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3D1" w:rsidRDefault="00DD23D1" w:rsidP="00D40A51">
      <w:pPr>
        <w:pStyle w:val="a4"/>
        <w:tabs>
          <w:tab w:val="center" w:pos="4677"/>
          <w:tab w:val="left" w:pos="6130"/>
        </w:tabs>
        <w:spacing w:after="0" w:line="240" w:lineRule="auto"/>
        <w:ind w:left="360"/>
        <w:jc w:val="both"/>
        <w:outlineLvl w:val="0"/>
        <w:rPr>
          <w:rFonts w:ascii="Times New Roman" w:hAnsi="Times New Roman"/>
          <w:b/>
          <w:sz w:val="24"/>
          <w:szCs w:val="24"/>
        </w:rPr>
      </w:pPr>
      <w:r>
        <w:rPr>
          <w:rFonts w:ascii="Times New Roman" w:hAnsi="Times New Roman"/>
          <w:b/>
          <w:sz w:val="24"/>
          <w:szCs w:val="24"/>
          <w:lang w:val="en-US"/>
        </w:rPr>
        <w:t>I</w:t>
      </w:r>
      <w:r>
        <w:rPr>
          <w:rFonts w:ascii="Times New Roman" w:hAnsi="Times New Roman"/>
          <w:b/>
          <w:sz w:val="24"/>
          <w:szCs w:val="24"/>
        </w:rPr>
        <w:t>.</w:t>
      </w:r>
      <w:r w:rsidRPr="00246DCD">
        <w:rPr>
          <w:rFonts w:ascii="Times New Roman" w:hAnsi="Times New Roman"/>
          <w:b/>
          <w:sz w:val="24"/>
          <w:szCs w:val="24"/>
        </w:rPr>
        <w:t>Статистические данные</w:t>
      </w:r>
      <w:r>
        <w:rPr>
          <w:rFonts w:ascii="Times New Roman" w:hAnsi="Times New Roman"/>
          <w:b/>
          <w:sz w:val="24"/>
          <w:szCs w:val="24"/>
        </w:rPr>
        <w:t>.</w:t>
      </w:r>
    </w:p>
    <w:p w:rsidR="00DD23D1" w:rsidRPr="00246DCD" w:rsidRDefault="00DD23D1" w:rsidP="00D40A51">
      <w:pPr>
        <w:pStyle w:val="a4"/>
        <w:tabs>
          <w:tab w:val="center" w:pos="4677"/>
          <w:tab w:val="left" w:pos="6130"/>
        </w:tabs>
        <w:spacing w:after="0" w:line="240" w:lineRule="auto"/>
        <w:ind w:left="360"/>
        <w:jc w:val="both"/>
        <w:outlineLvl w:val="0"/>
        <w:rPr>
          <w:b/>
          <w:sz w:val="24"/>
          <w:szCs w:val="24"/>
        </w:rPr>
      </w:pPr>
    </w:p>
    <w:p w:rsidR="00DD23D1" w:rsidRDefault="00DD23D1" w:rsidP="00D40A51">
      <w:pPr>
        <w:spacing w:after="0" w:line="240" w:lineRule="auto"/>
        <w:ind w:left="360"/>
        <w:jc w:val="both"/>
        <w:rPr>
          <w:rFonts w:ascii="Times New Roman" w:hAnsi="Times New Roman"/>
          <w:b/>
          <w:sz w:val="24"/>
          <w:szCs w:val="24"/>
        </w:rPr>
      </w:pPr>
      <w:r w:rsidRPr="00246DCD">
        <w:rPr>
          <w:rFonts w:ascii="Times New Roman" w:hAnsi="Times New Roman"/>
          <w:b/>
          <w:sz w:val="24"/>
          <w:szCs w:val="24"/>
        </w:rPr>
        <w:t>1.  Количество и тематика обращений граждан, поступивших в адрес Уполномоченного по правам человека в Приднестровской  Молдавской Республике в 2018 году</w:t>
      </w:r>
      <w:r>
        <w:rPr>
          <w:rFonts w:ascii="Times New Roman" w:hAnsi="Times New Roman"/>
          <w:b/>
          <w:sz w:val="24"/>
          <w:szCs w:val="24"/>
        </w:rPr>
        <w:t>.</w:t>
      </w:r>
      <w:r w:rsidRPr="00246DCD">
        <w:rPr>
          <w:rFonts w:ascii="Times New Roman" w:hAnsi="Times New Roman"/>
          <w:b/>
          <w:sz w:val="24"/>
          <w:szCs w:val="24"/>
        </w:rPr>
        <w:t xml:space="preserve"> </w:t>
      </w:r>
    </w:p>
    <w:p w:rsidR="00DD23D1" w:rsidRPr="00246DCD" w:rsidRDefault="00DD23D1" w:rsidP="00D40A51">
      <w:pPr>
        <w:spacing w:after="0" w:line="240" w:lineRule="auto"/>
        <w:ind w:left="360"/>
        <w:jc w:val="both"/>
        <w:rPr>
          <w:rFonts w:ascii="Times New Roman" w:hAnsi="Times New Roman"/>
          <w:b/>
          <w:sz w:val="24"/>
          <w:szCs w:val="24"/>
        </w:rPr>
      </w:pPr>
    </w:p>
    <w:p w:rsidR="00DD23D1" w:rsidRPr="00124149" w:rsidRDefault="00DD23D1" w:rsidP="00D40A51">
      <w:pPr>
        <w:spacing w:after="0" w:line="240" w:lineRule="auto"/>
        <w:ind w:firstLine="708"/>
        <w:jc w:val="both"/>
        <w:rPr>
          <w:rFonts w:ascii="Times New Roman" w:hAnsi="Times New Roman"/>
          <w:sz w:val="24"/>
          <w:szCs w:val="24"/>
        </w:rPr>
      </w:pPr>
      <w:r w:rsidRPr="00124149">
        <w:rPr>
          <w:rFonts w:ascii="Times New Roman" w:hAnsi="Times New Roman"/>
          <w:sz w:val="24"/>
          <w:szCs w:val="24"/>
        </w:rPr>
        <w:t>В  2018 году в адрес  Уполномоченного поступило 871  обращение  (в том числе 44  обращения по электронной почте), в которых содержались индивидуальные и коллективные жалобы на нарушения прав конкретных лиц, а также  общие информационные сообщения о нарушениях прав человека.  Рассмотрено в истекшем году было 850 обращений  (268 – письменных (сюда отнесены и обращения, поступившие по электронной почте) и 582 – с личного приема граждан).   В общее количество рассмотренных обращений внесены и обращения, поступившие на рассмотрение Уполномоченному из Администрации Президента ПМР (5),   Верховного Совета ПМР (4).</w:t>
      </w:r>
    </w:p>
    <w:p w:rsidR="00DD23D1" w:rsidRDefault="00DD23D1" w:rsidP="00D40A51">
      <w:pPr>
        <w:spacing w:after="0" w:line="240" w:lineRule="auto"/>
        <w:ind w:firstLine="708"/>
        <w:jc w:val="both"/>
        <w:rPr>
          <w:rFonts w:ascii="Times New Roman" w:hAnsi="Times New Roman"/>
          <w:sz w:val="24"/>
          <w:szCs w:val="24"/>
        </w:rPr>
      </w:pPr>
    </w:p>
    <w:p w:rsidR="00DD23D1" w:rsidRDefault="00DD23D1" w:rsidP="00D40A51">
      <w:pPr>
        <w:spacing w:after="0" w:line="240" w:lineRule="auto"/>
        <w:ind w:firstLine="708"/>
        <w:jc w:val="both"/>
        <w:rPr>
          <w:rFonts w:ascii="Times New Roman" w:hAnsi="Times New Roman"/>
          <w:sz w:val="24"/>
          <w:szCs w:val="24"/>
        </w:rPr>
      </w:pPr>
      <w:r w:rsidRPr="00124149">
        <w:rPr>
          <w:rFonts w:ascii="Times New Roman" w:hAnsi="Times New Roman"/>
          <w:sz w:val="24"/>
          <w:szCs w:val="24"/>
        </w:rPr>
        <w:t xml:space="preserve">Как и ранее, обращения поступали из всех городов и районов республики. Также продолжают поступать обращения от лиц, содержащихся в пенитенциарной системе республики. Имелись и обращения, поступившие   к Уполномоченному  из других государств.  В целом распределение поступивших обращений, в сравнении с предыдущим годом,  выглядит следующим образом: </w:t>
      </w:r>
    </w:p>
    <w:p w:rsidR="00DD23D1" w:rsidRDefault="00DD23D1" w:rsidP="00D40A51">
      <w:pPr>
        <w:spacing w:after="0" w:line="240" w:lineRule="auto"/>
        <w:ind w:firstLine="708"/>
        <w:jc w:val="both"/>
        <w:rPr>
          <w:rFonts w:ascii="Times New Roman" w:hAnsi="Times New Roman"/>
          <w:sz w:val="24"/>
          <w:szCs w:val="24"/>
        </w:rPr>
      </w:pPr>
    </w:p>
    <w:p w:rsidR="00DD23D1" w:rsidRPr="00124149" w:rsidRDefault="00DD23D1" w:rsidP="00D40A51">
      <w:pPr>
        <w:spacing w:after="0" w:line="240" w:lineRule="auto"/>
        <w:ind w:firstLine="708"/>
        <w:jc w:val="both"/>
        <w:rPr>
          <w:rFonts w:ascii="Times New Roman" w:hAnsi="Times New Roman"/>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5580"/>
        <w:gridCol w:w="1800"/>
        <w:gridCol w:w="1620"/>
      </w:tblGrid>
      <w:tr w:rsidR="00DD23D1" w:rsidRPr="00124149" w:rsidTr="0007528B">
        <w:tc>
          <w:tcPr>
            <w:tcW w:w="468" w:type="dxa"/>
            <w:vMerge w:val="restart"/>
          </w:tcPr>
          <w:p w:rsidR="00DD23D1" w:rsidRPr="00124149" w:rsidRDefault="00DD23D1" w:rsidP="00D40A51">
            <w:pPr>
              <w:spacing w:after="0" w:line="240" w:lineRule="auto"/>
              <w:rPr>
                <w:rFonts w:ascii="Times New Roman" w:hAnsi="Times New Roman"/>
              </w:rPr>
            </w:pPr>
          </w:p>
        </w:tc>
        <w:tc>
          <w:tcPr>
            <w:tcW w:w="5580" w:type="dxa"/>
            <w:vMerge w:val="restart"/>
          </w:tcPr>
          <w:p w:rsidR="00DD23D1" w:rsidRPr="00124149" w:rsidRDefault="00DD23D1" w:rsidP="00D40A51">
            <w:pPr>
              <w:spacing w:after="0" w:line="240" w:lineRule="auto"/>
              <w:rPr>
                <w:rFonts w:ascii="Times New Roman" w:hAnsi="Times New Roman"/>
              </w:rPr>
            </w:pPr>
          </w:p>
        </w:tc>
        <w:tc>
          <w:tcPr>
            <w:tcW w:w="3420" w:type="dxa"/>
            <w:gridSpan w:val="2"/>
          </w:tcPr>
          <w:p w:rsidR="00DD23D1" w:rsidRPr="008147C1" w:rsidRDefault="00DD23D1" w:rsidP="008147C1">
            <w:pPr>
              <w:spacing w:after="0" w:line="240" w:lineRule="auto"/>
              <w:jc w:val="center"/>
              <w:rPr>
                <w:rFonts w:ascii="Times New Roman" w:hAnsi="Times New Roman"/>
                <w:b/>
              </w:rPr>
            </w:pPr>
            <w:r w:rsidRPr="008147C1">
              <w:rPr>
                <w:rFonts w:ascii="Times New Roman" w:hAnsi="Times New Roman"/>
                <w:b/>
              </w:rPr>
              <w:t>количество поступивших обращений</w:t>
            </w:r>
          </w:p>
        </w:tc>
      </w:tr>
      <w:tr w:rsidR="00DD23D1" w:rsidRPr="00124149" w:rsidTr="0007528B">
        <w:tc>
          <w:tcPr>
            <w:tcW w:w="468" w:type="dxa"/>
            <w:vMerge/>
          </w:tcPr>
          <w:p w:rsidR="00DD23D1" w:rsidRPr="00124149" w:rsidRDefault="00DD23D1" w:rsidP="00D40A51">
            <w:pPr>
              <w:spacing w:after="0" w:line="240" w:lineRule="auto"/>
              <w:rPr>
                <w:rFonts w:ascii="Times New Roman" w:hAnsi="Times New Roman"/>
              </w:rPr>
            </w:pPr>
          </w:p>
        </w:tc>
        <w:tc>
          <w:tcPr>
            <w:tcW w:w="5580" w:type="dxa"/>
            <w:vMerge/>
          </w:tcPr>
          <w:p w:rsidR="00DD23D1" w:rsidRPr="00124149" w:rsidRDefault="00DD23D1" w:rsidP="00D40A51">
            <w:pPr>
              <w:spacing w:after="0" w:line="240" w:lineRule="auto"/>
              <w:rPr>
                <w:rFonts w:ascii="Times New Roman" w:hAnsi="Times New Roman"/>
              </w:rPr>
            </w:pPr>
          </w:p>
        </w:tc>
        <w:tc>
          <w:tcPr>
            <w:tcW w:w="1800" w:type="dxa"/>
          </w:tcPr>
          <w:p w:rsidR="00DD23D1" w:rsidRPr="008147C1" w:rsidRDefault="00DD23D1" w:rsidP="008147C1">
            <w:pPr>
              <w:spacing w:after="0" w:line="240" w:lineRule="auto"/>
              <w:jc w:val="center"/>
              <w:rPr>
                <w:rFonts w:ascii="Times New Roman" w:hAnsi="Times New Roman"/>
                <w:b/>
              </w:rPr>
            </w:pPr>
            <w:r w:rsidRPr="008147C1">
              <w:rPr>
                <w:rFonts w:ascii="Times New Roman" w:hAnsi="Times New Roman"/>
                <w:b/>
              </w:rPr>
              <w:t>2018</w:t>
            </w:r>
          </w:p>
        </w:tc>
        <w:tc>
          <w:tcPr>
            <w:tcW w:w="1620" w:type="dxa"/>
          </w:tcPr>
          <w:p w:rsidR="00DD23D1" w:rsidRPr="008147C1" w:rsidRDefault="00DD23D1" w:rsidP="008147C1">
            <w:pPr>
              <w:spacing w:after="0" w:line="240" w:lineRule="auto"/>
              <w:jc w:val="center"/>
              <w:rPr>
                <w:rFonts w:ascii="Times New Roman" w:hAnsi="Times New Roman"/>
                <w:b/>
              </w:rPr>
            </w:pPr>
            <w:r w:rsidRPr="008147C1">
              <w:rPr>
                <w:rFonts w:ascii="Times New Roman" w:hAnsi="Times New Roman"/>
                <w:b/>
              </w:rPr>
              <w:t>2017</w:t>
            </w:r>
          </w:p>
        </w:tc>
      </w:tr>
      <w:tr w:rsidR="00DD23D1" w:rsidRPr="00124149" w:rsidTr="0007528B">
        <w:trPr>
          <w:trHeight w:val="236"/>
        </w:trPr>
        <w:tc>
          <w:tcPr>
            <w:tcW w:w="468"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1</w:t>
            </w:r>
          </w:p>
        </w:tc>
        <w:tc>
          <w:tcPr>
            <w:tcW w:w="5580"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г. Тирасполь</w:t>
            </w:r>
          </w:p>
        </w:tc>
        <w:tc>
          <w:tcPr>
            <w:tcW w:w="180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355</w:t>
            </w:r>
          </w:p>
        </w:tc>
        <w:tc>
          <w:tcPr>
            <w:tcW w:w="162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311</w:t>
            </w:r>
          </w:p>
        </w:tc>
      </w:tr>
      <w:tr w:rsidR="00DD23D1" w:rsidRPr="00124149" w:rsidTr="0007528B">
        <w:tc>
          <w:tcPr>
            <w:tcW w:w="468"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2</w:t>
            </w:r>
          </w:p>
        </w:tc>
        <w:tc>
          <w:tcPr>
            <w:tcW w:w="5580"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 xml:space="preserve">г. Днестровск </w:t>
            </w:r>
          </w:p>
        </w:tc>
        <w:tc>
          <w:tcPr>
            <w:tcW w:w="180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4</w:t>
            </w:r>
          </w:p>
        </w:tc>
        <w:tc>
          <w:tcPr>
            <w:tcW w:w="162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5</w:t>
            </w:r>
          </w:p>
        </w:tc>
      </w:tr>
      <w:tr w:rsidR="00DD23D1" w:rsidRPr="00124149" w:rsidTr="0007528B">
        <w:tc>
          <w:tcPr>
            <w:tcW w:w="468"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3</w:t>
            </w:r>
          </w:p>
        </w:tc>
        <w:tc>
          <w:tcPr>
            <w:tcW w:w="5580"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г. Бендеры</w:t>
            </w:r>
          </w:p>
        </w:tc>
        <w:tc>
          <w:tcPr>
            <w:tcW w:w="180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90</w:t>
            </w:r>
          </w:p>
        </w:tc>
        <w:tc>
          <w:tcPr>
            <w:tcW w:w="162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80</w:t>
            </w:r>
          </w:p>
        </w:tc>
      </w:tr>
      <w:tr w:rsidR="00DD23D1" w:rsidRPr="00124149" w:rsidTr="0007528B">
        <w:tc>
          <w:tcPr>
            <w:tcW w:w="468"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4</w:t>
            </w:r>
          </w:p>
        </w:tc>
        <w:tc>
          <w:tcPr>
            <w:tcW w:w="5580"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г. Рыбница и Рыбницкий район</w:t>
            </w:r>
          </w:p>
        </w:tc>
        <w:tc>
          <w:tcPr>
            <w:tcW w:w="180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79</w:t>
            </w:r>
          </w:p>
        </w:tc>
        <w:tc>
          <w:tcPr>
            <w:tcW w:w="162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62</w:t>
            </w:r>
          </w:p>
        </w:tc>
      </w:tr>
      <w:tr w:rsidR="00DD23D1" w:rsidRPr="00124149" w:rsidTr="0007528B">
        <w:tc>
          <w:tcPr>
            <w:tcW w:w="468"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5</w:t>
            </w:r>
          </w:p>
        </w:tc>
        <w:tc>
          <w:tcPr>
            <w:tcW w:w="5580"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 xml:space="preserve">г. Слободзея и Слободзейский район </w:t>
            </w:r>
          </w:p>
        </w:tc>
        <w:tc>
          <w:tcPr>
            <w:tcW w:w="180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109</w:t>
            </w:r>
          </w:p>
        </w:tc>
        <w:tc>
          <w:tcPr>
            <w:tcW w:w="162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69</w:t>
            </w:r>
          </w:p>
        </w:tc>
      </w:tr>
      <w:tr w:rsidR="00DD23D1" w:rsidRPr="00124149" w:rsidTr="0007528B">
        <w:tc>
          <w:tcPr>
            <w:tcW w:w="468"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6</w:t>
            </w:r>
          </w:p>
        </w:tc>
        <w:tc>
          <w:tcPr>
            <w:tcW w:w="5580"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 xml:space="preserve">г. Дубоссары и Дубоссарский район </w:t>
            </w:r>
          </w:p>
        </w:tc>
        <w:tc>
          <w:tcPr>
            <w:tcW w:w="180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56</w:t>
            </w:r>
          </w:p>
        </w:tc>
        <w:tc>
          <w:tcPr>
            <w:tcW w:w="162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34</w:t>
            </w:r>
          </w:p>
        </w:tc>
      </w:tr>
      <w:tr w:rsidR="00DD23D1" w:rsidRPr="00124149" w:rsidTr="0007528B">
        <w:tc>
          <w:tcPr>
            <w:tcW w:w="468"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7</w:t>
            </w:r>
          </w:p>
        </w:tc>
        <w:tc>
          <w:tcPr>
            <w:tcW w:w="5580"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г. Григориополь и Григориопольский район</w:t>
            </w:r>
          </w:p>
        </w:tc>
        <w:tc>
          <w:tcPr>
            <w:tcW w:w="180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28</w:t>
            </w:r>
          </w:p>
        </w:tc>
        <w:tc>
          <w:tcPr>
            <w:tcW w:w="162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14</w:t>
            </w:r>
          </w:p>
        </w:tc>
      </w:tr>
      <w:tr w:rsidR="00DD23D1" w:rsidRPr="00124149" w:rsidTr="0007528B">
        <w:tc>
          <w:tcPr>
            <w:tcW w:w="468"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8</w:t>
            </w:r>
          </w:p>
        </w:tc>
        <w:tc>
          <w:tcPr>
            <w:tcW w:w="5580"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 xml:space="preserve"> г. Каменка и Каменский район </w:t>
            </w:r>
          </w:p>
        </w:tc>
        <w:tc>
          <w:tcPr>
            <w:tcW w:w="180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38</w:t>
            </w:r>
          </w:p>
        </w:tc>
        <w:tc>
          <w:tcPr>
            <w:tcW w:w="162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9</w:t>
            </w:r>
          </w:p>
        </w:tc>
      </w:tr>
      <w:tr w:rsidR="00DD23D1" w:rsidRPr="00124149" w:rsidTr="0007528B">
        <w:tc>
          <w:tcPr>
            <w:tcW w:w="468"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9</w:t>
            </w:r>
          </w:p>
        </w:tc>
        <w:tc>
          <w:tcPr>
            <w:tcW w:w="5580"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Российская Федерация</w:t>
            </w:r>
          </w:p>
        </w:tc>
        <w:tc>
          <w:tcPr>
            <w:tcW w:w="180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11</w:t>
            </w:r>
          </w:p>
        </w:tc>
        <w:tc>
          <w:tcPr>
            <w:tcW w:w="162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5</w:t>
            </w:r>
          </w:p>
        </w:tc>
      </w:tr>
      <w:tr w:rsidR="00DD23D1" w:rsidRPr="00124149" w:rsidTr="0007528B">
        <w:tc>
          <w:tcPr>
            <w:tcW w:w="468"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10</w:t>
            </w:r>
          </w:p>
        </w:tc>
        <w:tc>
          <w:tcPr>
            <w:tcW w:w="5580"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 xml:space="preserve">Украина </w:t>
            </w:r>
          </w:p>
        </w:tc>
        <w:tc>
          <w:tcPr>
            <w:tcW w:w="180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1</w:t>
            </w:r>
          </w:p>
        </w:tc>
        <w:tc>
          <w:tcPr>
            <w:tcW w:w="162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1</w:t>
            </w:r>
          </w:p>
        </w:tc>
      </w:tr>
      <w:tr w:rsidR="00DD23D1" w:rsidRPr="00124149" w:rsidTr="0007528B">
        <w:tc>
          <w:tcPr>
            <w:tcW w:w="468"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11</w:t>
            </w:r>
          </w:p>
        </w:tc>
        <w:tc>
          <w:tcPr>
            <w:tcW w:w="5580"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 xml:space="preserve"> Республика Молдова </w:t>
            </w:r>
          </w:p>
        </w:tc>
        <w:tc>
          <w:tcPr>
            <w:tcW w:w="180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7</w:t>
            </w:r>
          </w:p>
        </w:tc>
        <w:tc>
          <w:tcPr>
            <w:tcW w:w="162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4</w:t>
            </w:r>
          </w:p>
        </w:tc>
      </w:tr>
      <w:tr w:rsidR="00DD23D1" w:rsidRPr="00124149" w:rsidTr="0007528B">
        <w:tc>
          <w:tcPr>
            <w:tcW w:w="468"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12</w:t>
            </w:r>
          </w:p>
        </w:tc>
        <w:tc>
          <w:tcPr>
            <w:tcW w:w="5580"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Дальнее зарубежье</w:t>
            </w:r>
          </w:p>
        </w:tc>
        <w:tc>
          <w:tcPr>
            <w:tcW w:w="180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w:t>
            </w:r>
          </w:p>
        </w:tc>
        <w:tc>
          <w:tcPr>
            <w:tcW w:w="162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w:t>
            </w:r>
          </w:p>
        </w:tc>
      </w:tr>
      <w:tr w:rsidR="00DD23D1" w:rsidRPr="00124149" w:rsidTr="0007528B">
        <w:tc>
          <w:tcPr>
            <w:tcW w:w="468"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13</w:t>
            </w:r>
          </w:p>
        </w:tc>
        <w:tc>
          <w:tcPr>
            <w:tcW w:w="5580"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Пенитенциарная система республики</w:t>
            </w:r>
          </w:p>
        </w:tc>
        <w:tc>
          <w:tcPr>
            <w:tcW w:w="180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93</w:t>
            </w:r>
          </w:p>
        </w:tc>
        <w:tc>
          <w:tcPr>
            <w:tcW w:w="162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61</w:t>
            </w:r>
          </w:p>
        </w:tc>
      </w:tr>
      <w:tr w:rsidR="00DD23D1" w:rsidRPr="00124149" w:rsidTr="0007528B">
        <w:tc>
          <w:tcPr>
            <w:tcW w:w="468"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14</w:t>
            </w:r>
          </w:p>
        </w:tc>
        <w:tc>
          <w:tcPr>
            <w:tcW w:w="5580"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в.т. числе по  электронной почте</w:t>
            </w:r>
          </w:p>
        </w:tc>
        <w:tc>
          <w:tcPr>
            <w:tcW w:w="180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44</w:t>
            </w:r>
          </w:p>
        </w:tc>
        <w:tc>
          <w:tcPr>
            <w:tcW w:w="162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34</w:t>
            </w:r>
          </w:p>
        </w:tc>
      </w:tr>
      <w:tr w:rsidR="00DD23D1" w:rsidRPr="00124149" w:rsidTr="0007528B">
        <w:tc>
          <w:tcPr>
            <w:tcW w:w="468" w:type="dxa"/>
          </w:tcPr>
          <w:p w:rsidR="00DD23D1" w:rsidRPr="00124149" w:rsidRDefault="00DD23D1" w:rsidP="00D40A51">
            <w:pPr>
              <w:spacing w:after="0" w:line="240" w:lineRule="auto"/>
              <w:rPr>
                <w:rFonts w:ascii="Times New Roman" w:hAnsi="Times New Roman"/>
              </w:rPr>
            </w:pPr>
          </w:p>
        </w:tc>
        <w:tc>
          <w:tcPr>
            <w:tcW w:w="5580" w:type="dxa"/>
          </w:tcPr>
          <w:p w:rsidR="00DD23D1" w:rsidRPr="00124149" w:rsidRDefault="00DD23D1" w:rsidP="00D40A51">
            <w:pPr>
              <w:spacing w:after="0" w:line="240" w:lineRule="auto"/>
              <w:rPr>
                <w:rFonts w:ascii="Times New Roman" w:hAnsi="Times New Roman"/>
              </w:rPr>
            </w:pPr>
            <w:r w:rsidRPr="00124149">
              <w:rPr>
                <w:rFonts w:ascii="Times New Roman" w:hAnsi="Times New Roman"/>
              </w:rPr>
              <w:t>итого (без учета графы 14)</w:t>
            </w:r>
          </w:p>
        </w:tc>
        <w:tc>
          <w:tcPr>
            <w:tcW w:w="180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871</w:t>
            </w:r>
          </w:p>
        </w:tc>
        <w:tc>
          <w:tcPr>
            <w:tcW w:w="1620" w:type="dxa"/>
          </w:tcPr>
          <w:p w:rsidR="00DD23D1" w:rsidRPr="00124149" w:rsidRDefault="00DD23D1" w:rsidP="008147C1">
            <w:pPr>
              <w:spacing w:after="0" w:line="240" w:lineRule="auto"/>
              <w:jc w:val="center"/>
              <w:rPr>
                <w:rFonts w:ascii="Times New Roman" w:hAnsi="Times New Roman"/>
              </w:rPr>
            </w:pPr>
            <w:r w:rsidRPr="00124149">
              <w:rPr>
                <w:rFonts w:ascii="Times New Roman" w:hAnsi="Times New Roman"/>
              </w:rPr>
              <w:t>655</w:t>
            </w:r>
          </w:p>
        </w:tc>
      </w:tr>
    </w:tbl>
    <w:p w:rsidR="00DD23D1" w:rsidRDefault="00DD23D1" w:rsidP="00D40A51">
      <w:pPr>
        <w:spacing w:after="0" w:line="240" w:lineRule="auto"/>
        <w:ind w:firstLine="708"/>
        <w:jc w:val="both"/>
        <w:rPr>
          <w:rFonts w:ascii="Times New Roman" w:hAnsi="Times New Roman"/>
          <w:sz w:val="24"/>
          <w:szCs w:val="24"/>
        </w:rPr>
      </w:pPr>
    </w:p>
    <w:p w:rsidR="00DD23D1" w:rsidRPr="00C63AF9" w:rsidRDefault="00DD23D1" w:rsidP="00D40A51">
      <w:pPr>
        <w:spacing w:after="0" w:line="240" w:lineRule="auto"/>
        <w:ind w:firstLine="708"/>
        <w:jc w:val="both"/>
        <w:rPr>
          <w:rFonts w:ascii="Times New Roman" w:hAnsi="Times New Roman"/>
          <w:sz w:val="24"/>
          <w:szCs w:val="24"/>
        </w:rPr>
      </w:pPr>
      <w:r w:rsidRPr="00C63AF9">
        <w:rPr>
          <w:rFonts w:ascii="Times New Roman" w:hAnsi="Times New Roman"/>
          <w:sz w:val="24"/>
          <w:szCs w:val="24"/>
        </w:rPr>
        <w:t>Подавляющее большинство обращений  поступило от  граждан Приднестровской Молдавской Республики. Продолжали поступать  и обращения от иностранных граждан  - таковых в истекшем году зарегистрировано 23  обращений (в 2017 году зарегистрировано – 38 обращений). От лиц без гражданства поступило 6 обращений (в 2017г. – 3 обращения).</w:t>
      </w:r>
    </w:p>
    <w:p w:rsidR="00DD23D1" w:rsidRPr="00C63AF9" w:rsidRDefault="00DD23D1" w:rsidP="00D40A51">
      <w:pPr>
        <w:spacing w:after="0" w:line="240" w:lineRule="auto"/>
        <w:jc w:val="both"/>
        <w:rPr>
          <w:rFonts w:ascii="Times New Roman" w:hAnsi="Times New Roman"/>
          <w:sz w:val="24"/>
          <w:szCs w:val="24"/>
        </w:rPr>
      </w:pPr>
      <w:r w:rsidRPr="00C63AF9">
        <w:rPr>
          <w:rFonts w:ascii="Times New Roman" w:hAnsi="Times New Roman"/>
          <w:sz w:val="24"/>
          <w:szCs w:val="24"/>
        </w:rPr>
        <w:t xml:space="preserve"> </w:t>
      </w:r>
      <w:r>
        <w:rPr>
          <w:rFonts w:ascii="Times New Roman" w:hAnsi="Times New Roman"/>
          <w:sz w:val="24"/>
          <w:szCs w:val="24"/>
        </w:rPr>
        <w:tab/>
      </w:r>
      <w:r w:rsidRPr="00C63AF9">
        <w:rPr>
          <w:rFonts w:ascii="Times New Roman" w:hAnsi="Times New Roman"/>
          <w:sz w:val="24"/>
          <w:szCs w:val="24"/>
        </w:rPr>
        <w:t xml:space="preserve">Ощутимых изменений в социальном  статусе заявителей не произошло. Как и прежде, наиболее часто обращаются за помощью социально уязвленные категории граждан. Так,  366 из рассмотренных  в 2018 году   обращений поступило от  пенсионеров и инвалидов; 117 обращений от безработных. </w:t>
      </w:r>
    </w:p>
    <w:p w:rsidR="00DD23D1" w:rsidRDefault="00DD23D1" w:rsidP="00D40A51">
      <w:pPr>
        <w:spacing w:after="0" w:line="240" w:lineRule="auto"/>
        <w:jc w:val="both"/>
        <w:rPr>
          <w:rFonts w:ascii="Times New Roman" w:hAnsi="Times New Roman"/>
          <w:sz w:val="24"/>
          <w:szCs w:val="24"/>
        </w:rPr>
      </w:pPr>
      <w:r w:rsidRPr="00C63AF9">
        <w:rPr>
          <w:rFonts w:ascii="Times New Roman" w:hAnsi="Times New Roman"/>
          <w:sz w:val="24"/>
          <w:szCs w:val="24"/>
        </w:rPr>
        <w:t xml:space="preserve">          В целом распределение поступивших обращений в 2018 году (в сравнении с предыдущим годом) по социальному статусу заявителей  выглядит следующим образом:</w:t>
      </w:r>
      <w:r w:rsidRPr="00C63AF9">
        <w:rPr>
          <w:rFonts w:ascii="Times New Roman" w:hAnsi="Times New Roman"/>
          <w:sz w:val="24"/>
          <w:szCs w:val="24"/>
        </w:rPr>
        <w:tab/>
      </w:r>
    </w:p>
    <w:p w:rsidR="00DD23D1" w:rsidRDefault="00DD23D1" w:rsidP="00D40A51">
      <w:pPr>
        <w:spacing w:after="0" w:line="240" w:lineRule="auto"/>
        <w:jc w:val="both"/>
        <w:rPr>
          <w:rFonts w:ascii="Times New Roman" w:hAnsi="Times New Roman"/>
          <w:sz w:val="24"/>
          <w:szCs w:val="24"/>
        </w:rPr>
      </w:pP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6480"/>
        <w:gridCol w:w="1440"/>
        <w:gridCol w:w="1136"/>
      </w:tblGrid>
      <w:tr w:rsidR="00DD23D1" w:rsidRPr="00E43578" w:rsidTr="00E43578">
        <w:tc>
          <w:tcPr>
            <w:tcW w:w="468" w:type="dxa"/>
            <w:vMerge w:val="restart"/>
          </w:tcPr>
          <w:p w:rsidR="00DD23D1" w:rsidRPr="00E43578" w:rsidRDefault="00DD23D1" w:rsidP="00D40A51">
            <w:pPr>
              <w:spacing w:after="0" w:line="240" w:lineRule="auto"/>
              <w:rPr>
                <w:rFonts w:ascii="Times New Roman" w:hAnsi="Times New Roman"/>
              </w:rPr>
            </w:pPr>
          </w:p>
        </w:tc>
        <w:tc>
          <w:tcPr>
            <w:tcW w:w="6480" w:type="dxa"/>
            <w:vMerge w:val="restart"/>
          </w:tcPr>
          <w:p w:rsidR="00DD23D1" w:rsidRPr="00E43578" w:rsidRDefault="00DD23D1" w:rsidP="00D40A51">
            <w:pPr>
              <w:spacing w:after="0" w:line="240" w:lineRule="auto"/>
              <w:jc w:val="center"/>
              <w:rPr>
                <w:rFonts w:ascii="Times New Roman" w:hAnsi="Times New Roman"/>
                <w:b/>
              </w:rPr>
            </w:pPr>
            <w:r w:rsidRPr="00E43578">
              <w:rPr>
                <w:rFonts w:ascii="Times New Roman" w:hAnsi="Times New Roman"/>
                <w:b/>
              </w:rPr>
              <w:t>социальный статус</w:t>
            </w:r>
          </w:p>
        </w:tc>
        <w:tc>
          <w:tcPr>
            <w:tcW w:w="2576" w:type="dxa"/>
            <w:gridSpan w:val="2"/>
          </w:tcPr>
          <w:p w:rsidR="00DD23D1" w:rsidRPr="00E43578" w:rsidRDefault="00DD23D1" w:rsidP="00D40A51">
            <w:pPr>
              <w:spacing w:after="0" w:line="240" w:lineRule="auto"/>
              <w:jc w:val="center"/>
              <w:rPr>
                <w:rFonts w:ascii="Times New Roman" w:hAnsi="Times New Roman"/>
                <w:b/>
              </w:rPr>
            </w:pPr>
            <w:r w:rsidRPr="00E43578">
              <w:rPr>
                <w:rFonts w:ascii="Times New Roman" w:hAnsi="Times New Roman"/>
                <w:b/>
              </w:rPr>
              <w:t>количество поступивших обращений</w:t>
            </w:r>
          </w:p>
        </w:tc>
      </w:tr>
      <w:tr w:rsidR="00DD23D1" w:rsidRPr="00E43578" w:rsidTr="00E43578">
        <w:tc>
          <w:tcPr>
            <w:tcW w:w="468" w:type="dxa"/>
            <w:vMerge/>
          </w:tcPr>
          <w:p w:rsidR="00DD23D1" w:rsidRPr="00E43578" w:rsidRDefault="00DD23D1" w:rsidP="00D40A51">
            <w:pPr>
              <w:spacing w:after="0" w:line="240" w:lineRule="auto"/>
              <w:rPr>
                <w:rFonts w:ascii="Times New Roman" w:hAnsi="Times New Roman"/>
              </w:rPr>
            </w:pPr>
          </w:p>
        </w:tc>
        <w:tc>
          <w:tcPr>
            <w:tcW w:w="6480" w:type="dxa"/>
            <w:vMerge/>
          </w:tcPr>
          <w:p w:rsidR="00DD23D1" w:rsidRPr="00E43578" w:rsidRDefault="00DD23D1" w:rsidP="00D40A51">
            <w:pPr>
              <w:spacing w:after="0" w:line="240" w:lineRule="auto"/>
              <w:jc w:val="center"/>
              <w:rPr>
                <w:rFonts w:ascii="Times New Roman" w:hAnsi="Times New Roman"/>
                <w:b/>
              </w:rPr>
            </w:pPr>
          </w:p>
        </w:tc>
        <w:tc>
          <w:tcPr>
            <w:tcW w:w="1440" w:type="dxa"/>
          </w:tcPr>
          <w:p w:rsidR="00DD23D1" w:rsidRPr="00E43578" w:rsidRDefault="00DD23D1" w:rsidP="00D40A51">
            <w:pPr>
              <w:spacing w:after="0" w:line="240" w:lineRule="auto"/>
              <w:jc w:val="center"/>
              <w:rPr>
                <w:rFonts w:ascii="Times New Roman" w:hAnsi="Times New Roman"/>
                <w:b/>
              </w:rPr>
            </w:pPr>
            <w:r w:rsidRPr="00E43578">
              <w:rPr>
                <w:rFonts w:ascii="Times New Roman" w:hAnsi="Times New Roman"/>
                <w:b/>
              </w:rPr>
              <w:t>2018</w:t>
            </w:r>
          </w:p>
        </w:tc>
        <w:tc>
          <w:tcPr>
            <w:tcW w:w="1136" w:type="dxa"/>
          </w:tcPr>
          <w:p w:rsidR="00DD23D1" w:rsidRPr="00E43578" w:rsidRDefault="00DD23D1" w:rsidP="00D40A51">
            <w:pPr>
              <w:spacing w:after="0" w:line="240" w:lineRule="auto"/>
              <w:jc w:val="center"/>
              <w:rPr>
                <w:rFonts w:ascii="Times New Roman" w:hAnsi="Times New Roman"/>
                <w:b/>
              </w:rPr>
            </w:pPr>
            <w:r w:rsidRPr="00E43578">
              <w:rPr>
                <w:rFonts w:ascii="Times New Roman" w:hAnsi="Times New Roman"/>
                <w:b/>
              </w:rPr>
              <w:t>2017</w:t>
            </w:r>
          </w:p>
        </w:tc>
      </w:tr>
      <w:tr w:rsidR="00DD23D1" w:rsidRPr="00E43578" w:rsidTr="00E43578">
        <w:tc>
          <w:tcPr>
            <w:tcW w:w="468"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1</w:t>
            </w:r>
          </w:p>
        </w:tc>
        <w:tc>
          <w:tcPr>
            <w:tcW w:w="6480"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 xml:space="preserve">Госслужащие </w:t>
            </w:r>
          </w:p>
        </w:tc>
        <w:tc>
          <w:tcPr>
            <w:tcW w:w="1440"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25</w:t>
            </w:r>
          </w:p>
        </w:tc>
        <w:tc>
          <w:tcPr>
            <w:tcW w:w="1136"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7</w:t>
            </w:r>
          </w:p>
        </w:tc>
      </w:tr>
      <w:tr w:rsidR="00DD23D1" w:rsidRPr="00E43578" w:rsidTr="00E43578">
        <w:tc>
          <w:tcPr>
            <w:tcW w:w="468"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2</w:t>
            </w:r>
          </w:p>
        </w:tc>
        <w:tc>
          <w:tcPr>
            <w:tcW w:w="6480"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Муниципальные служащие</w:t>
            </w:r>
          </w:p>
        </w:tc>
        <w:tc>
          <w:tcPr>
            <w:tcW w:w="1440"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10</w:t>
            </w:r>
          </w:p>
        </w:tc>
        <w:tc>
          <w:tcPr>
            <w:tcW w:w="1136"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5</w:t>
            </w:r>
          </w:p>
        </w:tc>
      </w:tr>
      <w:tr w:rsidR="00DD23D1" w:rsidRPr="00E43578" w:rsidTr="00E43578">
        <w:tc>
          <w:tcPr>
            <w:tcW w:w="468"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3</w:t>
            </w:r>
          </w:p>
        </w:tc>
        <w:tc>
          <w:tcPr>
            <w:tcW w:w="6480"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Военнослужащие и лица к ним приравненные</w:t>
            </w:r>
          </w:p>
        </w:tc>
        <w:tc>
          <w:tcPr>
            <w:tcW w:w="1440"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12</w:t>
            </w:r>
          </w:p>
        </w:tc>
        <w:tc>
          <w:tcPr>
            <w:tcW w:w="1136"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10</w:t>
            </w:r>
          </w:p>
        </w:tc>
      </w:tr>
      <w:tr w:rsidR="00DD23D1" w:rsidRPr="00E43578" w:rsidTr="00E43578">
        <w:tc>
          <w:tcPr>
            <w:tcW w:w="468"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4</w:t>
            </w:r>
          </w:p>
        </w:tc>
        <w:tc>
          <w:tcPr>
            <w:tcW w:w="6480"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Работники сферы здравоохранения</w:t>
            </w:r>
          </w:p>
        </w:tc>
        <w:tc>
          <w:tcPr>
            <w:tcW w:w="1440"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6</w:t>
            </w:r>
          </w:p>
        </w:tc>
        <w:tc>
          <w:tcPr>
            <w:tcW w:w="1136"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9</w:t>
            </w:r>
          </w:p>
        </w:tc>
      </w:tr>
      <w:tr w:rsidR="00DD23D1" w:rsidRPr="00E43578" w:rsidTr="00E43578">
        <w:tc>
          <w:tcPr>
            <w:tcW w:w="468"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5</w:t>
            </w:r>
          </w:p>
        </w:tc>
        <w:tc>
          <w:tcPr>
            <w:tcW w:w="6480"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 xml:space="preserve">Работники сферы образования </w:t>
            </w:r>
          </w:p>
        </w:tc>
        <w:tc>
          <w:tcPr>
            <w:tcW w:w="1440"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18</w:t>
            </w:r>
          </w:p>
        </w:tc>
        <w:tc>
          <w:tcPr>
            <w:tcW w:w="1136"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21</w:t>
            </w:r>
          </w:p>
        </w:tc>
      </w:tr>
      <w:tr w:rsidR="00DD23D1" w:rsidRPr="00E43578" w:rsidTr="00E43578">
        <w:tc>
          <w:tcPr>
            <w:tcW w:w="468"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6</w:t>
            </w:r>
          </w:p>
        </w:tc>
        <w:tc>
          <w:tcPr>
            <w:tcW w:w="6480"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Работники сельского хозяйства</w:t>
            </w:r>
          </w:p>
        </w:tc>
        <w:tc>
          <w:tcPr>
            <w:tcW w:w="1440"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4</w:t>
            </w:r>
          </w:p>
        </w:tc>
        <w:tc>
          <w:tcPr>
            <w:tcW w:w="1136"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2</w:t>
            </w:r>
          </w:p>
        </w:tc>
      </w:tr>
      <w:tr w:rsidR="00DD23D1" w:rsidRPr="00E43578" w:rsidTr="00E43578">
        <w:tc>
          <w:tcPr>
            <w:tcW w:w="468"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7</w:t>
            </w:r>
          </w:p>
        </w:tc>
        <w:tc>
          <w:tcPr>
            <w:tcW w:w="6480"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 xml:space="preserve">Предприниматели </w:t>
            </w:r>
          </w:p>
        </w:tc>
        <w:tc>
          <w:tcPr>
            <w:tcW w:w="1440"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12</w:t>
            </w:r>
          </w:p>
        </w:tc>
        <w:tc>
          <w:tcPr>
            <w:tcW w:w="1136"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11</w:t>
            </w:r>
          </w:p>
        </w:tc>
      </w:tr>
      <w:tr w:rsidR="00DD23D1" w:rsidRPr="00E43578" w:rsidTr="00E43578">
        <w:tc>
          <w:tcPr>
            <w:tcW w:w="468"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8</w:t>
            </w:r>
          </w:p>
        </w:tc>
        <w:tc>
          <w:tcPr>
            <w:tcW w:w="6480"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 xml:space="preserve">Наемные работники </w:t>
            </w:r>
          </w:p>
        </w:tc>
        <w:tc>
          <w:tcPr>
            <w:tcW w:w="1440"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64</w:t>
            </w:r>
          </w:p>
        </w:tc>
        <w:tc>
          <w:tcPr>
            <w:tcW w:w="1136"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71</w:t>
            </w:r>
          </w:p>
        </w:tc>
      </w:tr>
      <w:tr w:rsidR="00DD23D1" w:rsidRPr="00E43578" w:rsidTr="00E43578">
        <w:tc>
          <w:tcPr>
            <w:tcW w:w="468"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9</w:t>
            </w:r>
          </w:p>
        </w:tc>
        <w:tc>
          <w:tcPr>
            <w:tcW w:w="6480"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 xml:space="preserve">Пенсионеры </w:t>
            </w:r>
          </w:p>
        </w:tc>
        <w:tc>
          <w:tcPr>
            <w:tcW w:w="1440"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318</w:t>
            </w:r>
          </w:p>
        </w:tc>
        <w:tc>
          <w:tcPr>
            <w:tcW w:w="1136"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222</w:t>
            </w:r>
          </w:p>
        </w:tc>
      </w:tr>
      <w:tr w:rsidR="00DD23D1" w:rsidRPr="00E43578" w:rsidTr="00E43578">
        <w:tc>
          <w:tcPr>
            <w:tcW w:w="468"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10</w:t>
            </w:r>
          </w:p>
        </w:tc>
        <w:tc>
          <w:tcPr>
            <w:tcW w:w="6480"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Ветераны ВОВ</w:t>
            </w:r>
          </w:p>
        </w:tc>
        <w:tc>
          <w:tcPr>
            <w:tcW w:w="1440"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w:t>
            </w:r>
          </w:p>
        </w:tc>
        <w:tc>
          <w:tcPr>
            <w:tcW w:w="1136"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w:t>
            </w:r>
          </w:p>
        </w:tc>
      </w:tr>
      <w:tr w:rsidR="00DD23D1" w:rsidRPr="00E43578" w:rsidTr="00E43578">
        <w:tc>
          <w:tcPr>
            <w:tcW w:w="468"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11</w:t>
            </w:r>
          </w:p>
        </w:tc>
        <w:tc>
          <w:tcPr>
            <w:tcW w:w="6480"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 xml:space="preserve">Ветераны труда </w:t>
            </w:r>
          </w:p>
        </w:tc>
        <w:tc>
          <w:tcPr>
            <w:tcW w:w="1440"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2</w:t>
            </w:r>
          </w:p>
        </w:tc>
        <w:tc>
          <w:tcPr>
            <w:tcW w:w="1136"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w:t>
            </w:r>
          </w:p>
        </w:tc>
      </w:tr>
      <w:tr w:rsidR="00DD23D1" w:rsidRPr="00E43578" w:rsidTr="00E43578">
        <w:tc>
          <w:tcPr>
            <w:tcW w:w="468"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12</w:t>
            </w:r>
          </w:p>
        </w:tc>
        <w:tc>
          <w:tcPr>
            <w:tcW w:w="6480"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 xml:space="preserve">Инвалиды </w:t>
            </w:r>
          </w:p>
        </w:tc>
        <w:tc>
          <w:tcPr>
            <w:tcW w:w="1440"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48</w:t>
            </w:r>
          </w:p>
        </w:tc>
        <w:tc>
          <w:tcPr>
            <w:tcW w:w="1136"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37</w:t>
            </w:r>
          </w:p>
        </w:tc>
      </w:tr>
      <w:tr w:rsidR="00DD23D1" w:rsidRPr="00E43578" w:rsidTr="00E43578">
        <w:tc>
          <w:tcPr>
            <w:tcW w:w="468"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13</w:t>
            </w:r>
          </w:p>
        </w:tc>
        <w:tc>
          <w:tcPr>
            <w:tcW w:w="6480"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 xml:space="preserve">Безработные </w:t>
            </w:r>
          </w:p>
        </w:tc>
        <w:tc>
          <w:tcPr>
            <w:tcW w:w="1440"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117</w:t>
            </w:r>
          </w:p>
        </w:tc>
        <w:tc>
          <w:tcPr>
            <w:tcW w:w="1136"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121</w:t>
            </w:r>
          </w:p>
        </w:tc>
      </w:tr>
      <w:tr w:rsidR="00DD23D1" w:rsidRPr="00E43578" w:rsidTr="00E43578">
        <w:tc>
          <w:tcPr>
            <w:tcW w:w="468"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14</w:t>
            </w:r>
          </w:p>
        </w:tc>
        <w:tc>
          <w:tcPr>
            <w:tcW w:w="6480"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Осужденные (подследственные, подсудимые, а также другие лица в их интересах)</w:t>
            </w:r>
          </w:p>
        </w:tc>
        <w:tc>
          <w:tcPr>
            <w:tcW w:w="1440"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101</w:t>
            </w:r>
          </w:p>
        </w:tc>
        <w:tc>
          <w:tcPr>
            <w:tcW w:w="1136"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64</w:t>
            </w:r>
          </w:p>
        </w:tc>
      </w:tr>
      <w:tr w:rsidR="00DD23D1" w:rsidRPr="00E43578" w:rsidTr="00E43578">
        <w:tc>
          <w:tcPr>
            <w:tcW w:w="468"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15</w:t>
            </w:r>
          </w:p>
        </w:tc>
        <w:tc>
          <w:tcPr>
            <w:tcW w:w="6480" w:type="dxa"/>
          </w:tcPr>
          <w:p w:rsidR="00DD23D1" w:rsidRPr="00E43578" w:rsidRDefault="00DD23D1" w:rsidP="00D40A51">
            <w:pPr>
              <w:spacing w:after="0" w:line="240" w:lineRule="auto"/>
              <w:rPr>
                <w:rFonts w:ascii="Times New Roman" w:hAnsi="Times New Roman"/>
              </w:rPr>
            </w:pPr>
            <w:r w:rsidRPr="00E43578">
              <w:rPr>
                <w:rFonts w:ascii="Times New Roman" w:hAnsi="Times New Roman"/>
              </w:rPr>
              <w:t xml:space="preserve">Другие (в.т.ч. студенты, домохозяйки) </w:t>
            </w:r>
          </w:p>
        </w:tc>
        <w:tc>
          <w:tcPr>
            <w:tcW w:w="1440"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39</w:t>
            </w:r>
          </w:p>
        </w:tc>
        <w:tc>
          <w:tcPr>
            <w:tcW w:w="1136" w:type="dxa"/>
          </w:tcPr>
          <w:p w:rsidR="00DD23D1" w:rsidRPr="00E43578" w:rsidRDefault="00DD23D1" w:rsidP="00D40A51">
            <w:pPr>
              <w:spacing w:after="0" w:line="240" w:lineRule="auto"/>
              <w:jc w:val="center"/>
              <w:rPr>
                <w:rFonts w:ascii="Times New Roman" w:hAnsi="Times New Roman"/>
              </w:rPr>
            </w:pPr>
            <w:r w:rsidRPr="00E43578">
              <w:rPr>
                <w:rFonts w:ascii="Times New Roman" w:hAnsi="Times New Roman"/>
              </w:rPr>
              <w:t>24</w:t>
            </w:r>
          </w:p>
        </w:tc>
      </w:tr>
    </w:tbl>
    <w:p w:rsidR="00DD23D1" w:rsidRDefault="00DD23D1" w:rsidP="00D40A51">
      <w:pPr>
        <w:autoSpaceDE w:val="0"/>
        <w:autoSpaceDN w:val="0"/>
        <w:adjustRightInd w:val="0"/>
        <w:spacing w:after="0" w:line="240" w:lineRule="auto"/>
        <w:ind w:firstLine="720"/>
        <w:jc w:val="both"/>
        <w:rPr>
          <w:rFonts w:ascii="Times New Roman" w:hAnsi="Times New Roman"/>
          <w:sz w:val="24"/>
          <w:szCs w:val="24"/>
        </w:rPr>
      </w:pPr>
    </w:p>
    <w:p w:rsidR="00DD23D1" w:rsidRDefault="00DD23D1" w:rsidP="00D40A51">
      <w:pPr>
        <w:autoSpaceDE w:val="0"/>
        <w:autoSpaceDN w:val="0"/>
        <w:adjustRightInd w:val="0"/>
        <w:spacing w:after="0" w:line="240" w:lineRule="auto"/>
        <w:ind w:firstLine="720"/>
        <w:jc w:val="both"/>
        <w:rPr>
          <w:rFonts w:ascii="Times New Roman" w:hAnsi="Times New Roman"/>
          <w:sz w:val="24"/>
          <w:szCs w:val="24"/>
        </w:rPr>
      </w:pPr>
    </w:p>
    <w:p w:rsidR="00DD23D1" w:rsidRPr="00263A2F" w:rsidRDefault="00DD23D1" w:rsidP="00D40A51">
      <w:pPr>
        <w:autoSpaceDE w:val="0"/>
        <w:autoSpaceDN w:val="0"/>
        <w:adjustRightInd w:val="0"/>
        <w:spacing w:after="0" w:line="240" w:lineRule="auto"/>
        <w:ind w:firstLine="720"/>
        <w:jc w:val="both"/>
        <w:rPr>
          <w:rFonts w:ascii="Times New Roman" w:hAnsi="Times New Roman"/>
          <w:sz w:val="24"/>
          <w:szCs w:val="24"/>
        </w:rPr>
      </w:pPr>
      <w:r w:rsidRPr="00263A2F">
        <w:rPr>
          <w:rFonts w:ascii="Times New Roman" w:hAnsi="Times New Roman"/>
          <w:sz w:val="24"/>
          <w:szCs w:val="24"/>
        </w:rPr>
        <w:t xml:space="preserve">Все поступившие к Уполномоченному обращения подлежали изучению на предмет их соответствия критериям приемлемости, установленным Конституционным законом, а затем по существу. Количество коллективных обращений в основной массе невелико. Таковых в  2018 году рассмотрено 11 (в  2017 году   5 обращений).  </w:t>
      </w:r>
    </w:p>
    <w:p w:rsidR="00DD23D1" w:rsidRPr="00263A2F" w:rsidRDefault="00DD23D1" w:rsidP="00D40A51">
      <w:pPr>
        <w:tabs>
          <w:tab w:val="left" w:pos="2750"/>
        </w:tabs>
        <w:spacing w:after="0" w:line="240" w:lineRule="auto"/>
        <w:ind w:firstLine="708"/>
        <w:jc w:val="both"/>
        <w:rPr>
          <w:rFonts w:ascii="Times New Roman" w:hAnsi="Times New Roman"/>
          <w:sz w:val="24"/>
          <w:szCs w:val="24"/>
        </w:rPr>
      </w:pPr>
      <w:r w:rsidRPr="00263A2F">
        <w:rPr>
          <w:rFonts w:ascii="Times New Roman" w:hAnsi="Times New Roman"/>
          <w:sz w:val="24"/>
          <w:szCs w:val="24"/>
        </w:rPr>
        <w:t>По всем   обращениям проводились проверки путем соответствующих запросов   в различные инстанции, тщательного изучения законодательства по тому или иному вопросу. Заявителям давались письменные разъяснения по всем интересующим вопросам и проблемам. Остальным гражданам, обратившимся в устной форме, Уполномоченным и сотрудниками Аппарата давались необходимые разъяснения и консультации   в  ходе личного приема.</w:t>
      </w:r>
    </w:p>
    <w:p w:rsidR="00DD23D1" w:rsidRDefault="00DD23D1" w:rsidP="00D40A51">
      <w:pPr>
        <w:spacing w:after="0" w:line="240" w:lineRule="auto"/>
        <w:ind w:firstLine="708"/>
        <w:jc w:val="both"/>
        <w:rPr>
          <w:rFonts w:ascii="Times New Roman" w:hAnsi="Times New Roman"/>
          <w:sz w:val="24"/>
          <w:szCs w:val="24"/>
        </w:rPr>
      </w:pPr>
    </w:p>
    <w:p w:rsidR="00DD23D1" w:rsidRPr="00263A2F" w:rsidRDefault="00DD23D1" w:rsidP="00D40A51">
      <w:pPr>
        <w:spacing w:after="0" w:line="240" w:lineRule="auto"/>
        <w:ind w:firstLine="708"/>
        <w:jc w:val="both"/>
        <w:rPr>
          <w:rFonts w:ascii="Times New Roman" w:hAnsi="Times New Roman"/>
          <w:i/>
          <w:sz w:val="24"/>
          <w:szCs w:val="24"/>
        </w:rPr>
      </w:pPr>
      <w:r w:rsidRPr="00263A2F">
        <w:rPr>
          <w:rFonts w:ascii="Times New Roman" w:hAnsi="Times New Roman"/>
          <w:sz w:val="24"/>
          <w:szCs w:val="24"/>
        </w:rPr>
        <w:t xml:space="preserve"> В    2018 году  32 обращения были   списаны  в архив без рассмотрения. Как правило, такое решение принималось по обращениям, которые не раз рассматривались сотрудниками Аппарата и заявителям ранее направлялись мотивированные ответы. По двум обращениям  в истекшем году было принято решение об   отказе  в принятии  их к производству </w:t>
      </w:r>
      <w:r w:rsidRPr="00263A2F">
        <w:rPr>
          <w:rFonts w:ascii="Times New Roman" w:hAnsi="Times New Roman"/>
          <w:i/>
          <w:sz w:val="24"/>
          <w:szCs w:val="24"/>
        </w:rPr>
        <w:t>(одно обращение адвокатов  Союза адвокатов Республики Молдова Цуркан В. И Белинского  М. в интересах</w:t>
      </w:r>
      <w:r w:rsidRPr="00263A2F">
        <w:rPr>
          <w:rFonts w:ascii="Times New Roman" w:hAnsi="Times New Roman"/>
          <w:b/>
          <w:i/>
          <w:sz w:val="24"/>
          <w:szCs w:val="24"/>
        </w:rPr>
        <w:t xml:space="preserve">   </w:t>
      </w:r>
      <w:r w:rsidRPr="00263A2F">
        <w:rPr>
          <w:rFonts w:ascii="Times New Roman" w:hAnsi="Times New Roman"/>
          <w:i/>
          <w:sz w:val="24"/>
          <w:szCs w:val="24"/>
        </w:rPr>
        <w:t xml:space="preserve">экс-президента ПМР Шевчука Е.В., второе обращение от самого экс-президента ПМР Шевчука Е.В.) </w:t>
      </w:r>
    </w:p>
    <w:p w:rsidR="00DD23D1" w:rsidRDefault="00DD23D1" w:rsidP="00D40A51">
      <w:pPr>
        <w:autoSpaceDE w:val="0"/>
        <w:autoSpaceDN w:val="0"/>
        <w:adjustRightInd w:val="0"/>
        <w:spacing w:after="0" w:line="240" w:lineRule="auto"/>
        <w:ind w:firstLine="720"/>
        <w:jc w:val="both"/>
        <w:rPr>
          <w:rFonts w:ascii="Times New Roman" w:hAnsi="Times New Roman"/>
          <w:sz w:val="24"/>
          <w:szCs w:val="24"/>
        </w:rPr>
      </w:pPr>
    </w:p>
    <w:p w:rsidR="00DD23D1" w:rsidRPr="00263A2F" w:rsidRDefault="00DD23D1" w:rsidP="00D40A51">
      <w:pPr>
        <w:autoSpaceDE w:val="0"/>
        <w:autoSpaceDN w:val="0"/>
        <w:adjustRightInd w:val="0"/>
        <w:spacing w:after="0" w:line="240" w:lineRule="auto"/>
        <w:ind w:firstLine="720"/>
        <w:jc w:val="both"/>
        <w:rPr>
          <w:rFonts w:ascii="Times New Roman" w:hAnsi="Times New Roman"/>
          <w:sz w:val="24"/>
          <w:szCs w:val="24"/>
        </w:rPr>
      </w:pPr>
      <w:r w:rsidRPr="00263A2F">
        <w:rPr>
          <w:rFonts w:ascii="Times New Roman" w:hAnsi="Times New Roman"/>
          <w:sz w:val="24"/>
          <w:szCs w:val="24"/>
        </w:rPr>
        <w:t xml:space="preserve">Встречаются и случаи повторного обращения граждан к Уполномоченному по тому же вопросу. В 2018 году таких обращений поступило 50 (в 2017 году  - 38 обращений). Как правило, в своих повторных обращениях заявители, выражая несогласие с принятым по их обращениям решением не приводят иных доводов,  могущих повлечь за собой принятие другого решения, и их несогласие с результатами рассмотрения   предыдущего обращения основывается  на их субъективном мнении, поскольку  в любом споре одна из сторон обычно остается неудовлетворенной принятым  решением.  По каждому повторному обращению проводилась тщательная проверка. </w:t>
      </w:r>
    </w:p>
    <w:p w:rsidR="00DD23D1" w:rsidRDefault="00DD23D1" w:rsidP="00D40A51">
      <w:pPr>
        <w:spacing w:after="0" w:line="240" w:lineRule="auto"/>
        <w:ind w:firstLine="708"/>
        <w:jc w:val="both"/>
        <w:rPr>
          <w:rFonts w:ascii="Times New Roman" w:hAnsi="Times New Roman"/>
          <w:sz w:val="24"/>
          <w:szCs w:val="24"/>
        </w:rPr>
      </w:pP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xml:space="preserve"> Учитывая положения Конституционного закона ПМР «Об Уполномоченном по правам человека в ПМР», устанавливающего,  что Уполномоченный не заменяет и не   подменяет собой  иные органы власти,  в истекшем году 52  обращения, из  поступивших </w:t>
      </w:r>
      <w:r w:rsidRPr="00263A2F">
        <w:rPr>
          <w:rFonts w:ascii="Times New Roman" w:hAnsi="Times New Roman"/>
          <w:sz w:val="24"/>
          <w:szCs w:val="24"/>
        </w:rPr>
        <w:lastRenderedPageBreak/>
        <w:t>к Уполномоченному,  были   направлены    по подведомственности  для рассмотрения по существу в компетентные органы государственной или местной власти и управления (в 2017 году по подведомственности было передано 39 обращений).</w:t>
      </w:r>
    </w:p>
    <w:p w:rsidR="00DD23D1" w:rsidRDefault="00DD23D1" w:rsidP="00D40A51">
      <w:pPr>
        <w:spacing w:after="0" w:line="240" w:lineRule="auto"/>
        <w:ind w:firstLine="708"/>
        <w:jc w:val="both"/>
        <w:rPr>
          <w:rFonts w:ascii="Times New Roman" w:hAnsi="Times New Roman"/>
          <w:sz w:val="24"/>
          <w:szCs w:val="24"/>
        </w:rPr>
      </w:pP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По итогам рассмотрения 581  обращения  заявителям  были даны  разъяснения и рекомендации о последующих  их действиях (в 2017 году разъяснения были даны по 462 обращениям). Оказывалась гражданам и иная юридическая помощь: консультации, составление исковых заявлений, жалоб на судебные постановления и т.п.</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В результате всестороннего изучения поднятых заявителями вопросов, с проведением анализа законодательства, 74 обращений  граждан было признанно необоснованными. Заявителям по результатам рассмотрения их обращений были направлены мотивированные ответы  об отсутствии оснований к  принятию Уполномоченным мер реагирования по их обращениям.</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Из общего количества рассмотренных обращений - 109  обращений граждан были признанны обоснованными. Из них в 7</w:t>
      </w:r>
      <w:r w:rsidR="004B64BC">
        <w:rPr>
          <w:rFonts w:ascii="Times New Roman" w:hAnsi="Times New Roman"/>
          <w:sz w:val="24"/>
          <w:szCs w:val="24"/>
        </w:rPr>
        <w:t>5</w:t>
      </w:r>
      <w:r w:rsidRPr="00263A2F">
        <w:rPr>
          <w:rFonts w:ascii="Times New Roman" w:hAnsi="Times New Roman"/>
          <w:sz w:val="24"/>
          <w:szCs w:val="24"/>
        </w:rPr>
        <w:t xml:space="preserve"> случаях удалось добиться полного или частичного восстановления  нарушенных прав граждан. </w:t>
      </w:r>
    </w:p>
    <w:p w:rsidR="00DD23D1" w:rsidRDefault="00DD23D1" w:rsidP="00D40A51">
      <w:pPr>
        <w:tabs>
          <w:tab w:val="left" w:pos="540"/>
        </w:tabs>
        <w:autoSpaceDE w:val="0"/>
        <w:autoSpaceDN w:val="0"/>
        <w:adjustRightInd w:val="0"/>
        <w:spacing w:after="0" w:line="240" w:lineRule="auto"/>
        <w:ind w:firstLine="900"/>
        <w:jc w:val="both"/>
        <w:rPr>
          <w:rFonts w:ascii="Times New Roman" w:hAnsi="Times New Roman"/>
          <w:sz w:val="24"/>
          <w:szCs w:val="24"/>
        </w:rPr>
      </w:pPr>
    </w:p>
    <w:p w:rsidR="00DD23D1" w:rsidRPr="00263A2F" w:rsidRDefault="00DD23D1" w:rsidP="00D40A51">
      <w:pPr>
        <w:tabs>
          <w:tab w:val="left" w:pos="540"/>
        </w:tabs>
        <w:autoSpaceDE w:val="0"/>
        <w:autoSpaceDN w:val="0"/>
        <w:adjustRightInd w:val="0"/>
        <w:spacing w:after="0" w:line="240" w:lineRule="auto"/>
        <w:ind w:firstLine="900"/>
        <w:jc w:val="both"/>
        <w:rPr>
          <w:rFonts w:ascii="Times New Roman" w:hAnsi="Times New Roman"/>
          <w:sz w:val="24"/>
          <w:szCs w:val="24"/>
        </w:rPr>
      </w:pPr>
      <w:r w:rsidRPr="00263A2F">
        <w:rPr>
          <w:rFonts w:ascii="Times New Roman" w:hAnsi="Times New Roman"/>
          <w:sz w:val="24"/>
          <w:szCs w:val="24"/>
        </w:rPr>
        <w:t xml:space="preserve">Что касается тематики обращений и  их распределения по группам обращает на себя внимание то, что в истекшем году наиболее часто заявители затрагивали  вопросы реализации «социальных прав» - 216 обращений; в 214 обращениях заявители  затрагивали вопросы реализации  «прав граждан на судебную защиту, справедливый суд, правовую помощь и своевременное исполнение судебных решений»;   вопросы «гражданских прав» были затронуты в 194 обращениях;    вопросы «экономических прав» были затронуты в 184 обращениях;  в 40 обращениях  затрагивались вопросы реализации личных прав; по вопросам нарушения политических прав поступило 2 обращения (1 по вопросам избирательного права, 1 обращение по вопросам деятельности  профсоюзов и др. объединений). </w:t>
      </w:r>
    </w:p>
    <w:p w:rsidR="00D50424" w:rsidRDefault="00D50424" w:rsidP="00D40A51">
      <w:pPr>
        <w:tabs>
          <w:tab w:val="left" w:pos="540"/>
        </w:tabs>
        <w:autoSpaceDE w:val="0"/>
        <w:autoSpaceDN w:val="0"/>
        <w:adjustRightInd w:val="0"/>
        <w:spacing w:after="0" w:line="240" w:lineRule="auto"/>
        <w:ind w:firstLine="900"/>
        <w:jc w:val="both"/>
        <w:rPr>
          <w:rFonts w:ascii="Times New Roman" w:hAnsi="Times New Roman"/>
          <w:sz w:val="24"/>
          <w:szCs w:val="24"/>
        </w:rPr>
      </w:pPr>
    </w:p>
    <w:p w:rsidR="00DD23D1" w:rsidRDefault="00DD23D1" w:rsidP="00D40A51">
      <w:pPr>
        <w:tabs>
          <w:tab w:val="left" w:pos="540"/>
        </w:tabs>
        <w:autoSpaceDE w:val="0"/>
        <w:autoSpaceDN w:val="0"/>
        <w:adjustRightInd w:val="0"/>
        <w:spacing w:after="0" w:line="240" w:lineRule="auto"/>
        <w:ind w:firstLine="900"/>
        <w:jc w:val="both"/>
        <w:rPr>
          <w:rFonts w:ascii="Times New Roman" w:hAnsi="Times New Roman"/>
          <w:sz w:val="24"/>
          <w:szCs w:val="24"/>
        </w:rPr>
      </w:pPr>
      <w:r w:rsidRPr="00263A2F">
        <w:rPr>
          <w:rFonts w:ascii="Times New Roman" w:hAnsi="Times New Roman"/>
          <w:sz w:val="24"/>
          <w:szCs w:val="24"/>
        </w:rPr>
        <w:t xml:space="preserve">В целом  сведения о количестве и тематике обращений по группам, в сравнении с предыдущим годом, приведены в таблице. </w:t>
      </w:r>
    </w:p>
    <w:p w:rsidR="00DD23D1" w:rsidRPr="00263A2F" w:rsidRDefault="00DD23D1" w:rsidP="00D40A51">
      <w:pPr>
        <w:tabs>
          <w:tab w:val="left" w:pos="540"/>
        </w:tabs>
        <w:autoSpaceDE w:val="0"/>
        <w:autoSpaceDN w:val="0"/>
        <w:adjustRightInd w:val="0"/>
        <w:spacing w:after="0" w:line="240" w:lineRule="auto"/>
        <w:ind w:firstLine="900"/>
        <w:jc w:val="both"/>
        <w:rPr>
          <w:rFonts w:ascii="Times New Roman" w:hAnsi="Times New Roman"/>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6480"/>
        <w:gridCol w:w="1080"/>
        <w:gridCol w:w="1260"/>
      </w:tblGrid>
      <w:tr w:rsidR="00DD23D1" w:rsidRPr="00D65EA8" w:rsidTr="0007528B">
        <w:tc>
          <w:tcPr>
            <w:tcW w:w="648" w:type="dxa"/>
            <w:vMerge w:val="restart"/>
          </w:tcPr>
          <w:p w:rsidR="00DD23D1" w:rsidRPr="00D65EA8" w:rsidRDefault="00DD23D1" w:rsidP="00D40A51">
            <w:pPr>
              <w:spacing w:after="0" w:line="240" w:lineRule="auto"/>
              <w:jc w:val="center"/>
              <w:rPr>
                <w:rFonts w:ascii="Times New Roman" w:hAnsi="Times New Roman"/>
                <w:b/>
              </w:rPr>
            </w:pPr>
            <w:r w:rsidRPr="00D65EA8">
              <w:rPr>
                <w:rFonts w:ascii="Times New Roman" w:hAnsi="Times New Roman"/>
              </w:rPr>
              <w:t xml:space="preserve">  </w:t>
            </w:r>
            <w:r w:rsidRPr="00D65EA8">
              <w:rPr>
                <w:rFonts w:ascii="Times New Roman" w:hAnsi="Times New Roman"/>
                <w:b/>
              </w:rPr>
              <w:t>№</w:t>
            </w:r>
          </w:p>
          <w:p w:rsidR="00DD23D1" w:rsidRPr="00D65EA8" w:rsidRDefault="00DD23D1" w:rsidP="00D40A51">
            <w:pPr>
              <w:spacing w:after="0" w:line="240" w:lineRule="auto"/>
              <w:jc w:val="center"/>
              <w:rPr>
                <w:rFonts w:ascii="Times New Roman" w:hAnsi="Times New Roman"/>
              </w:rPr>
            </w:pPr>
            <w:r w:rsidRPr="00D65EA8">
              <w:rPr>
                <w:rFonts w:ascii="Times New Roman" w:hAnsi="Times New Roman"/>
                <w:b/>
              </w:rPr>
              <w:t>п/п</w:t>
            </w:r>
          </w:p>
        </w:tc>
        <w:tc>
          <w:tcPr>
            <w:tcW w:w="6480" w:type="dxa"/>
            <w:vMerge w:val="restart"/>
          </w:tcPr>
          <w:p w:rsidR="00DD23D1" w:rsidRPr="00D65EA8" w:rsidRDefault="00DD23D1" w:rsidP="00D40A51">
            <w:pPr>
              <w:autoSpaceDE w:val="0"/>
              <w:autoSpaceDN w:val="0"/>
              <w:adjustRightInd w:val="0"/>
              <w:spacing w:after="0" w:line="240" w:lineRule="auto"/>
              <w:jc w:val="both"/>
              <w:rPr>
                <w:rFonts w:ascii="Times New Roman" w:hAnsi="Times New Roman"/>
              </w:rPr>
            </w:pPr>
            <w:r w:rsidRPr="00D65EA8">
              <w:rPr>
                <w:rFonts w:ascii="Times New Roman" w:hAnsi="Times New Roman"/>
                <w:b/>
              </w:rPr>
              <w:t>Характер обращений</w:t>
            </w:r>
          </w:p>
        </w:tc>
        <w:tc>
          <w:tcPr>
            <w:tcW w:w="2340" w:type="dxa"/>
            <w:gridSpan w:val="2"/>
          </w:tcPr>
          <w:p w:rsidR="00DD23D1" w:rsidRPr="00D65EA8" w:rsidRDefault="00DD23D1" w:rsidP="00D40A51">
            <w:pPr>
              <w:autoSpaceDE w:val="0"/>
              <w:autoSpaceDN w:val="0"/>
              <w:adjustRightInd w:val="0"/>
              <w:spacing w:after="0" w:line="240" w:lineRule="auto"/>
              <w:jc w:val="center"/>
              <w:rPr>
                <w:rFonts w:ascii="Times New Roman" w:hAnsi="Times New Roman"/>
              </w:rPr>
            </w:pPr>
            <w:r w:rsidRPr="00D65EA8">
              <w:rPr>
                <w:rFonts w:ascii="Times New Roman" w:hAnsi="Times New Roman"/>
                <w:b/>
              </w:rPr>
              <w:t>количество обращений</w:t>
            </w:r>
          </w:p>
        </w:tc>
      </w:tr>
      <w:tr w:rsidR="00DD23D1" w:rsidRPr="00D65EA8" w:rsidTr="0007528B">
        <w:tc>
          <w:tcPr>
            <w:tcW w:w="648" w:type="dxa"/>
            <w:vMerge/>
          </w:tcPr>
          <w:p w:rsidR="00DD23D1" w:rsidRPr="00D65EA8" w:rsidRDefault="00DD23D1" w:rsidP="00D40A51">
            <w:pPr>
              <w:spacing w:after="0" w:line="240" w:lineRule="auto"/>
              <w:jc w:val="center"/>
              <w:rPr>
                <w:rFonts w:ascii="Times New Roman" w:hAnsi="Times New Roman"/>
                <w:b/>
              </w:rPr>
            </w:pPr>
          </w:p>
        </w:tc>
        <w:tc>
          <w:tcPr>
            <w:tcW w:w="6480" w:type="dxa"/>
            <w:vMerge/>
          </w:tcPr>
          <w:p w:rsidR="00DD23D1" w:rsidRPr="00D65EA8" w:rsidRDefault="00DD23D1" w:rsidP="00D40A51">
            <w:pPr>
              <w:autoSpaceDE w:val="0"/>
              <w:autoSpaceDN w:val="0"/>
              <w:adjustRightInd w:val="0"/>
              <w:spacing w:after="0" w:line="240" w:lineRule="auto"/>
              <w:jc w:val="both"/>
              <w:rPr>
                <w:rFonts w:ascii="Times New Roman" w:hAnsi="Times New Roman"/>
              </w:rPr>
            </w:pPr>
          </w:p>
        </w:tc>
        <w:tc>
          <w:tcPr>
            <w:tcW w:w="1080" w:type="dxa"/>
          </w:tcPr>
          <w:p w:rsidR="00DD23D1" w:rsidRPr="00D65EA8" w:rsidRDefault="00DD23D1" w:rsidP="00D40A51">
            <w:pPr>
              <w:autoSpaceDE w:val="0"/>
              <w:autoSpaceDN w:val="0"/>
              <w:adjustRightInd w:val="0"/>
              <w:spacing w:after="0" w:line="240" w:lineRule="auto"/>
              <w:jc w:val="center"/>
              <w:rPr>
                <w:rFonts w:ascii="Times New Roman" w:hAnsi="Times New Roman"/>
                <w:b/>
              </w:rPr>
            </w:pPr>
            <w:r w:rsidRPr="00D65EA8">
              <w:rPr>
                <w:rFonts w:ascii="Times New Roman" w:hAnsi="Times New Roman"/>
                <w:b/>
              </w:rPr>
              <w:t>2018</w:t>
            </w:r>
          </w:p>
        </w:tc>
        <w:tc>
          <w:tcPr>
            <w:tcW w:w="1260" w:type="dxa"/>
          </w:tcPr>
          <w:p w:rsidR="00DD23D1" w:rsidRPr="00D65EA8" w:rsidRDefault="00DD23D1" w:rsidP="00D40A51">
            <w:pPr>
              <w:autoSpaceDE w:val="0"/>
              <w:autoSpaceDN w:val="0"/>
              <w:adjustRightInd w:val="0"/>
              <w:spacing w:after="0" w:line="240" w:lineRule="auto"/>
              <w:jc w:val="center"/>
              <w:rPr>
                <w:rFonts w:ascii="Times New Roman" w:hAnsi="Times New Roman"/>
                <w:b/>
              </w:rPr>
            </w:pPr>
            <w:r w:rsidRPr="00D65EA8">
              <w:rPr>
                <w:rFonts w:ascii="Times New Roman" w:hAnsi="Times New Roman"/>
                <w:b/>
              </w:rPr>
              <w:t>2017</w:t>
            </w:r>
          </w:p>
        </w:tc>
      </w:tr>
      <w:tr w:rsidR="00DD23D1" w:rsidRPr="00D65EA8" w:rsidTr="0007528B">
        <w:tc>
          <w:tcPr>
            <w:tcW w:w="648" w:type="dxa"/>
          </w:tcPr>
          <w:p w:rsidR="00DD23D1" w:rsidRPr="00D65EA8" w:rsidRDefault="00DD23D1" w:rsidP="00D40A51">
            <w:pPr>
              <w:autoSpaceDE w:val="0"/>
              <w:autoSpaceDN w:val="0"/>
              <w:adjustRightInd w:val="0"/>
              <w:spacing w:after="0" w:line="240" w:lineRule="auto"/>
              <w:jc w:val="both"/>
              <w:rPr>
                <w:rFonts w:ascii="Times New Roman" w:hAnsi="Times New Roman"/>
              </w:rPr>
            </w:pPr>
            <w:r w:rsidRPr="00D65EA8">
              <w:rPr>
                <w:rFonts w:ascii="Times New Roman" w:hAnsi="Times New Roman"/>
              </w:rPr>
              <w:t>1</w:t>
            </w:r>
          </w:p>
        </w:tc>
        <w:tc>
          <w:tcPr>
            <w:tcW w:w="648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Личные права</w:t>
            </w:r>
          </w:p>
        </w:tc>
        <w:tc>
          <w:tcPr>
            <w:tcW w:w="1080" w:type="dxa"/>
          </w:tcPr>
          <w:p w:rsidR="00DD23D1" w:rsidRPr="00D65EA8" w:rsidRDefault="00DD23D1" w:rsidP="00D40A51">
            <w:pPr>
              <w:autoSpaceDE w:val="0"/>
              <w:autoSpaceDN w:val="0"/>
              <w:adjustRightInd w:val="0"/>
              <w:spacing w:after="0" w:line="240" w:lineRule="auto"/>
              <w:jc w:val="center"/>
              <w:rPr>
                <w:rFonts w:ascii="Times New Roman" w:hAnsi="Times New Roman"/>
              </w:rPr>
            </w:pPr>
            <w:r w:rsidRPr="00D65EA8">
              <w:rPr>
                <w:rFonts w:ascii="Times New Roman" w:hAnsi="Times New Roman"/>
              </w:rPr>
              <w:t>40</w:t>
            </w:r>
          </w:p>
        </w:tc>
        <w:tc>
          <w:tcPr>
            <w:tcW w:w="1260" w:type="dxa"/>
          </w:tcPr>
          <w:p w:rsidR="00DD23D1" w:rsidRPr="00D65EA8" w:rsidRDefault="00DD23D1" w:rsidP="00D40A51">
            <w:pPr>
              <w:autoSpaceDE w:val="0"/>
              <w:autoSpaceDN w:val="0"/>
              <w:adjustRightInd w:val="0"/>
              <w:spacing w:after="0" w:line="240" w:lineRule="auto"/>
              <w:jc w:val="center"/>
              <w:rPr>
                <w:rFonts w:ascii="Times New Roman" w:hAnsi="Times New Roman"/>
              </w:rPr>
            </w:pPr>
            <w:r w:rsidRPr="00D65EA8">
              <w:rPr>
                <w:rFonts w:ascii="Times New Roman" w:hAnsi="Times New Roman"/>
              </w:rPr>
              <w:t>39</w:t>
            </w:r>
          </w:p>
        </w:tc>
      </w:tr>
      <w:tr w:rsidR="00DD23D1" w:rsidRPr="00D65EA8" w:rsidTr="0007528B">
        <w:tc>
          <w:tcPr>
            <w:tcW w:w="648"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2</w:t>
            </w:r>
          </w:p>
        </w:tc>
        <w:tc>
          <w:tcPr>
            <w:tcW w:w="648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Политические права</w:t>
            </w:r>
          </w:p>
        </w:tc>
        <w:tc>
          <w:tcPr>
            <w:tcW w:w="1080" w:type="dxa"/>
          </w:tcPr>
          <w:p w:rsidR="00DD23D1" w:rsidRPr="00D65EA8" w:rsidRDefault="00DD23D1" w:rsidP="00D40A51">
            <w:pPr>
              <w:autoSpaceDE w:val="0"/>
              <w:autoSpaceDN w:val="0"/>
              <w:adjustRightInd w:val="0"/>
              <w:spacing w:after="0" w:line="240" w:lineRule="auto"/>
              <w:jc w:val="center"/>
              <w:rPr>
                <w:rFonts w:ascii="Times New Roman" w:hAnsi="Times New Roman"/>
              </w:rPr>
            </w:pPr>
            <w:r w:rsidRPr="00D65EA8">
              <w:rPr>
                <w:rFonts w:ascii="Times New Roman" w:hAnsi="Times New Roman"/>
              </w:rPr>
              <w:t>2</w:t>
            </w:r>
          </w:p>
        </w:tc>
        <w:tc>
          <w:tcPr>
            <w:tcW w:w="1260" w:type="dxa"/>
          </w:tcPr>
          <w:p w:rsidR="00DD23D1" w:rsidRPr="00D65EA8" w:rsidRDefault="00DD23D1" w:rsidP="00D40A51">
            <w:pPr>
              <w:autoSpaceDE w:val="0"/>
              <w:autoSpaceDN w:val="0"/>
              <w:adjustRightInd w:val="0"/>
              <w:spacing w:after="0" w:line="240" w:lineRule="auto"/>
              <w:jc w:val="center"/>
              <w:rPr>
                <w:rFonts w:ascii="Times New Roman" w:hAnsi="Times New Roman"/>
              </w:rPr>
            </w:pPr>
            <w:r w:rsidRPr="00D65EA8">
              <w:rPr>
                <w:rFonts w:ascii="Times New Roman" w:hAnsi="Times New Roman"/>
              </w:rPr>
              <w:t>-</w:t>
            </w:r>
          </w:p>
        </w:tc>
      </w:tr>
      <w:tr w:rsidR="00DD23D1" w:rsidRPr="00D65EA8" w:rsidTr="0007528B">
        <w:tc>
          <w:tcPr>
            <w:tcW w:w="648"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3</w:t>
            </w:r>
          </w:p>
        </w:tc>
        <w:tc>
          <w:tcPr>
            <w:tcW w:w="648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Гражданские права</w:t>
            </w:r>
          </w:p>
        </w:tc>
        <w:tc>
          <w:tcPr>
            <w:tcW w:w="1080" w:type="dxa"/>
          </w:tcPr>
          <w:p w:rsidR="00DD23D1" w:rsidRPr="00D65EA8" w:rsidRDefault="00DD23D1" w:rsidP="00D40A51">
            <w:pPr>
              <w:autoSpaceDE w:val="0"/>
              <w:autoSpaceDN w:val="0"/>
              <w:adjustRightInd w:val="0"/>
              <w:spacing w:after="0" w:line="240" w:lineRule="auto"/>
              <w:jc w:val="center"/>
              <w:rPr>
                <w:rFonts w:ascii="Times New Roman" w:hAnsi="Times New Roman"/>
              </w:rPr>
            </w:pPr>
            <w:r w:rsidRPr="00D65EA8">
              <w:rPr>
                <w:rFonts w:ascii="Times New Roman" w:hAnsi="Times New Roman"/>
              </w:rPr>
              <w:t>194</w:t>
            </w:r>
          </w:p>
        </w:tc>
        <w:tc>
          <w:tcPr>
            <w:tcW w:w="1260" w:type="dxa"/>
          </w:tcPr>
          <w:p w:rsidR="00DD23D1" w:rsidRPr="00D65EA8" w:rsidRDefault="00DD23D1" w:rsidP="00D40A51">
            <w:pPr>
              <w:autoSpaceDE w:val="0"/>
              <w:autoSpaceDN w:val="0"/>
              <w:adjustRightInd w:val="0"/>
              <w:spacing w:after="0" w:line="240" w:lineRule="auto"/>
              <w:jc w:val="center"/>
              <w:rPr>
                <w:rFonts w:ascii="Times New Roman" w:hAnsi="Times New Roman"/>
              </w:rPr>
            </w:pPr>
            <w:r w:rsidRPr="00D65EA8">
              <w:rPr>
                <w:rFonts w:ascii="Times New Roman" w:hAnsi="Times New Roman"/>
              </w:rPr>
              <w:t>177</w:t>
            </w:r>
          </w:p>
        </w:tc>
      </w:tr>
      <w:tr w:rsidR="00DD23D1" w:rsidRPr="00D65EA8" w:rsidTr="0007528B">
        <w:tc>
          <w:tcPr>
            <w:tcW w:w="648"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4</w:t>
            </w:r>
          </w:p>
        </w:tc>
        <w:tc>
          <w:tcPr>
            <w:tcW w:w="648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Права граждан на судебную защиту, справедливый суд, правовую помощь и своевременное исполнение судебных решений</w:t>
            </w:r>
          </w:p>
        </w:tc>
        <w:tc>
          <w:tcPr>
            <w:tcW w:w="1080" w:type="dxa"/>
            <w:vAlign w:val="center"/>
          </w:tcPr>
          <w:p w:rsidR="00DD23D1" w:rsidRPr="00D65EA8" w:rsidRDefault="00DD23D1" w:rsidP="00D40A51">
            <w:pPr>
              <w:autoSpaceDE w:val="0"/>
              <w:autoSpaceDN w:val="0"/>
              <w:adjustRightInd w:val="0"/>
              <w:spacing w:after="0" w:line="240" w:lineRule="auto"/>
              <w:jc w:val="center"/>
              <w:rPr>
                <w:rFonts w:ascii="Times New Roman" w:hAnsi="Times New Roman"/>
              </w:rPr>
            </w:pPr>
            <w:r w:rsidRPr="00D65EA8">
              <w:rPr>
                <w:rFonts w:ascii="Times New Roman" w:hAnsi="Times New Roman"/>
              </w:rPr>
              <w:t>214</w:t>
            </w:r>
          </w:p>
        </w:tc>
        <w:tc>
          <w:tcPr>
            <w:tcW w:w="1260" w:type="dxa"/>
            <w:vAlign w:val="center"/>
          </w:tcPr>
          <w:p w:rsidR="00DD23D1" w:rsidRPr="00D65EA8" w:rsidRDefault="00DD23D1" w:rsidP="00D40A51">
            <w:pPr>
              <w:autoSpaceDE w:val="0"/>
              <w:autoSpaceDN w:val="0"/>
              <w:adjustRightInd w:val="0"/>
              <w:spacing w:after="0" w:line="240" w:lineRule="auto"/>
              <w:jc w:val="center"/>
              <w:rPr>
                <w:rFonts w:ascii="Times New Roman" w:hAnsi="Times New Roman"/>
              </w:rPr>
            </w:pPr>
            <w:r w:rsidRPr="00D65EA8">
              <w:rPr>
                <w:rFonts w:ascii="Times New Roman" w:hAnsi="Times New Roman"/>
              </w:rPr>
              <w:t>133</w:t>
            </w:r>
          </w:p>
        </w:tc>
      </w:tr>
      <w:tr w:rsidR="00DD23D1" w:rsidRPr="00D65EA8" w:rsidTr="0007528B">
        <w:tc>
          <w:tcPr>
            <w:tcW w:w="648"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5</w:t>
            </w:r>
          </w:p>
        </w:tc>
        <w:tc>
          <w:tcPr>
            <w:tcW w:w="648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Экономические права</w:t>
            </w:r>
          </w:p>
        </w:tc>
        <w:tc>
          <w:tcPr>
            <w:tcW w:w="1080" w:type="dxa"/>
          </w:tcPr>
          <w:p w:rsidR="00DD23D1" w:rsidRPr="00D65EA8" w:rsidRDefault="00DD23D1" w:rsidP="00D40A51">
            <w:pPr>
              <w:autoSpaceDE w:val="0"/>
              <w:autoSpaceDN w:val="0"/>
              <w:adjustRightInd w:val="0"/>
              <w:spacing w:after="0" w:line="240" w:lineRule="auto"/>
              <w:jc w:val="center"/>
              <w:rPr>
                <w:rFonts w:ascii="Times New Roman" w:hAnsi="Times New Roman"/>
              </w:rPr>
            </w:pPr>
            <w:r w:rsidRPr="00D65EA8">
              <w:rPr>
                <w:rFonts w:ascii="Times New Roman" w:hAnsi="Times New Roman"/>
              </w:rPr>
              <w:t>184</w:t>
            </w:r>
          </w:p>
        </w:tc>
        <w:tc>
          <w:tcPr>
            <w:tcW w:w="1260" w:type="dxa"/>
          </w:tcPr>
          <w:p w:rsidR="00DD23D1" w:rsidRPr="00D65EA8" w:rsidRDefault="00DD23D1" w:rsidP="00D40A51">
            <w:pPr>
              <w:autoSpaceDE w:val="0"/>
              <w:autoSpaceDN w:val="0"/>
              <w:adjustRightInd w:val="0"/>
              <w:spacing w:after="0" w:line="240" w:lineRule="auto"/>
              <w:jc w:val="center"/>
              <w:rPr>
                <w:rFonts w:ascii="Times New Roman" w:hAnsi="Times New Roman"/>
              </w:rPr>
            </w:pPr>
            <w:r w:rsidRPr="00D65EA8">
              <w:rPr>
                <w:rFonts w:ascii="Times New Roman" w:hAnsi="Times New Roman"/>
              </w:rPr>
              <w:t>151</w:t>
            </w:r>
          </w:p>
        </w:tc>
      </w:tr>
      <w:tr w:rsidR="00DD23D1" w:rsidRPr="00D65EA8" w:rsidTr="0007528B">
        <w:tc>
          <w:tcPr>
            <w:tcW w:w="648"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6</w:t>
            </w:r>
          </w:p>
        </w:tc>
        <w:tc>
          <w:tcPr>
            <w:tcW w:w="648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 xml:space="preserve">Социальные права </w:t>
            </w:r>
          </w:p>
        </w:tc>
        <w:tc>
          <w:tcPr>
            <w:tcW w:w="1080" w:type="dxa"/>
          </w:tcPr>
          <w:p w:rsidR="00DD23D1" w:rsidRPr="00D65EA8" w:rsidRDefault="00DD23D1" w:rsidP="00D40A51">
            <w:pPr>
              <w:autoSpaceDE w:val="0"/>
              <w:autoSpaceDN w:val="0"/>
              <w:adjustRightInd w:val="0"/>
              <w:spacing w:after="0" w:line="240" w:lineRule="auto"/>
              <w:jc w:val="center"/>
              <w:rPr>
                <w:rFonts w:ascii="Times New Roman" w:hAnsi="Times New Roman"/>
              </w:rPr>
            </w:pPr>
            <w:r w:rsidRPr="00D65EA8">
              <w:rPr>
                <w:rFonts w:ascii="Times New Roman" w:hAnsi="Times New Roman"/>
              </w:rPr>
              <w:t>216</w:t>
            </w:r>
          </w:p>
        </w:tc>
        <w:tc>
          <w:tcPr>
            <w:tcW w:w="1260" w:type="dxa"/>
          </w:tcPr>
          <w:p w:rsidR="00DD23D1" w:rsidRPr="00D65EA8" w:rsidRDefault="00DD23D1" w:rsidP="00D40A51">
            <w:pPr>
              <w:autoSpaceDE w:val="0"/>
              <w:autoSpaceDN w:val="0"/>
              <w:adjustRightInd w:val="0"/>
              <w:spacing w:after="0" w:line="240" w:lineRule="auto"/>
              <w:jc w:val="center"/>
              <w:rPr>
                <w:rFonts w:ascii="Times New Roman" w:hAnsi="Times New Roman"/>
              </w:rPr>
            </w:pPr>
            <w:r w:rsidRPr="00D65EA8">
              <w:rPr>
                <w:rFonts w:ascii="Times New Roman" w:hAnsi="Times New Roman"/>
              </w:rPr>
              <w:t>162</w:t>
            </w:r>
          </w:p>
        </w:tc>
      </w:tr>
    </w:tbl>
    <w:p w:rsidR="00DD23D1" w:rsidRPr="00263A2F" w:rsidRDefault="00DD23D1" w:rsidP="00D40A51">
      <w:pPr>
        <w:spacing w:after="0" w:line="240" w:lineRule="auto"/>
        <w:jc w:val="both"/>
        <w:rPr>
          <w:rFonts w:ascii="Times New Roman" w:hAnsi="Times New Roman"/>
          <w:b/>
          <w:sz w:val="24"/>
          <w:szCs w:val="24"/>
        </w:rPr>
      </w:pPr>
    </w:p>
    <w:p w:rsidR="00DD23D1" w:rsidRDefault="00DD23D1" w:rsidP="00D40A51">
      <w:pPr>
        <w:spacing w:after="0" w:line="240" w:lineRule="auto"/>
        <w:ind w:firstLine="708"/>
        <w:jc w:val="both"/>
        <w:rPr>
          <w:rFonts w:ascii="Times New Roman" w:hAnsi="Times New Roman"/>
          <w:i/>
          <w:sz w:val="24"/>
          <w:szCs w:val="24"/>
        </w:rPr>
      </w:pPr>
      <w:r w:rsidRPr="00263A2F">
        <w:rPr>
          <w:rFonts w:ascii="Times New Roman" w:hAnsi="Times New Roman"/>
          <w:i/>
          <w:sz w:val="24"/>
          <w:szCs w:val="24"/>
        </w:rPr>
        <w:t xml:space="preserve"> </w:t>
      </w:r>
    </w:p>
    <w:p w:rsidR="00DD23D1"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b/>
          <w:i/>
          <w:sz w:val="24"/>
          <w:szCs w:val="24"/>
        </w:rPr>
        <w:t>В 216 обращениях  граждане затрагивали вопросы реализации социальных прав.</w:t>
      </w:r>
      <w:r w:rsidRPr="00263A2F">
        <w:rPr>
          <w:rFonts w:ascii="Times New Roman" w:hAnsi="Times New Roman"/>
          <w:b/>
          <w:sz w:val="24"/>
          <w:szCs w:val="24"/>
        </w:rPr>
        <w:t xml:space="preserve"> </w:t>
      </w:r>
      <w:r w:rsidRPr="00263A2F">
        <w:rPr>
          <w:rFonts w:ascii="Times New Roman" w:hAnsi="Times New Roman"/>
          <w:sz w:val="24"/>
          <w:szCs w:val="24"/>
        </w:rPr>
        <w:t xml:space="preserve">Чаще всего  затрагивались вопросы реализации «жилищных прав» - 62 обращения;  на втором месте обращения, в которых затрагивались вопросы реализации права на получение пенсий - 60 обращений и иных социальных выплат – 23 обращения, продолжали поступать обращения по вопросам  установления статуса гражданина – 21 обращение; в 13 обращениях затрагивались вопросы предоставления социальной помощи;  в 14 обращениях затрагивались вопросы безопасности окружающей среды;  вопросы здравоохранения были затронуты в  13 обращениях и т.д.      </w:t>
      </w:r>
    </w:p>
    <w:p w:rsidR="004B64BC" w:rsidRDefault="004B64BC" w:rsidP="00D40A51">
      <w:pPr>
        <w:spacing w:after="0" w:line="240" w:lineRule="auto"/>
        <w:ind w:firstLine="708"/>
        <w:jc w:val="both"/>
        <w:rPr>
          <w:rFonts w:ascii="Times New Roman" w:hAnsi="Times New Roman"/>
          <w:sz w:val="24"/>
          <w:szCs w:val="24"/>
        </w:rPr>
      </w:pPr>
    </w:p>
    <w:p w:rsidR="00D50424" w:rsidRDefault="00D50424" w:rsidP="00D40A51">
      <w:pPr>
        <w:spacing w:after="0" w:line="240" w:lineRule="auto"/>
        <w:ind w:firstLine="708"/>
        <w:jc w:val="both"/>
        <w:rPr>
          <w:rFonts w:ascii="Times New Roman" w:hAnsi="Times New Roman"/>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6300"/>
        <w:gridCol w:w="1260"/>
        <w:gridCol w:w="1260"/>
      </w:tblGrid>
      <w:tr w:rsidR="00DD23D1" w:rsidRPr="00D65EA8" w:rsidTr="0007528B">
        <w:tc>
          <w:tcPr>
            <w:tcW w:w="648" w:type="dxa"/>
            <w:vMerge w:val="restart"/>
            <w:textDirection w:val="btLr"/>
          </w:tcPr>
          <w:p w:rsidR="00DD23D1" w:rsidRPr="00D65EA8" w:rsidRDefault="00DD23D1" w:rsidP="00D40A51">
            <w:pPr>
              <w:spacing w:after="0" w:line="240" w:lineRule="auto"/>
              <w:ind w:left="113" w:right="113"/>
              <w:jc w:val="center"/>
              <w:rPr>
                <w:rFonts w:ascii="Times New Roman" w:hAnsi="Times New Roman"/>
                <w:i/>
              </w:rPr>
            </w:pPr>
            <w:r w:rsidRPr="00263A2F">
              <w:rPr>
                <w:rFonts w:ascii="Times New Roman" w:hAnsi="Times New Roman"/>
                <w:sz w:val="24"/>
                <w:szCs w:val="24"/>
              </w:rPr>
              <w:t xml:space="preserve">  </w:t>
            </w:r>
            <w:r w:rsidRPr="00D65EA8">
              <w:rPr>
                <w:rFonts w:ascii="Times New Roman" w:hAnsi="Times New Roman"/>
                <w:i/>
              </w:rPr>
              <w:t>в том числе</w:t>
            </w:r>
          </w:p>
        </w:tc>
        <w:tc>
          <w:tcPr>
            <w:tcW w:w="6300" w:type="dxa"/>
            <w:vMerge w:val="restart"/>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b/>
              </w:rPr>
              <w:t>социальные права</w:t>
            </w:r>
          </w:p>
        </w:tc>
        <w:tc>
          <w:tcPr>
            <w:tcW w:w="2520" w:type="dxa"/>
            <w:gridSpan w:val="2"/>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b/>
              </w:rPr>
              <w:t>количество обращений</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6300" w:type="dxa"/>
            <w:vMerge/>
          </w:tcPr>
          <w:p w:rsidR="00DD23D1" w:rsidRPr="00D65EA8" w:rsidRDefault="00DD23D1" w:rsidP="00D40A51">
            <w:pPr>
              <w:spacing w:after="0" w:line="240" w:lineRule="auto"/>
              <w:jc w:val="both"/>
              <w:rPr>
                <w:rFonts w:ascii="Times New Roman" w:hAnsi="Times New Roman"/>
              </w:rPr>
            </w:pPr>
          </w:p>
        </w:tc>
        <w:tc>
          <w:tcPr>
            <w:tcW w:w="1260" w:type="dxa"/>
          </w:tcPr>
          <w:p w:rsidR="00DD23D1" w:rsidRPr="00D65EA8" w:rsidRDefault="00DD23D1" w:rsidP="00D40A51">
            <w:pPr>
              <w:spacing w:after="0" w:line="240" w:lineRule="auto"/>
              <w:jc w:val="center"/>
              <w:rPr>
                <w:rFonts w:ascii="Times New Roman" w:hAnsi="Times New Roman"/>
                <w:b/>
              </w:rPr>
            </w:pPr>
            <w:r w:rsidRPr="00D65EA8">
              <w:rPr>
                <w:rFonts w:ascii="Times New Roman" w:hAnsi="Times New Roman"/>
                <w:b/>
              </w:rPr>
              <w:t>2018</w:t>
            </w:r>
          </w:p>
        </w:tc>
        <w:tc>
          <w:tcPr>
            <w:tcW w:w="1260" w:type="dxa"/>
          </w:tcPr>
          <w:p w:rsidR="00DD23D1" w:rsidRPr="00D65EA8" w:rsidRDefault="00DD23D1" w:rsidP="00D40A51">
            <w:pPr>
              <w:spacing w:after="0" w:line="240" w:lineRule="auto"/>
              <w:jc w:val="center"/>
              <w:rPr>
                <w:rFonts w:ascii="Times New Roman" w:hAnsi="Times New Roman"/>
                <w:b/>
              </w:rPr>
            </w:pPr>
            <w:r w:rsidRPr="00D65EA8">
              <w:rPr>
                <w:rFonts w:ascii="Times New Roman" w:hAnsi="Times New Roman"/>
                <w:b/>
              </w:rPr>
              <w:t>2017</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63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связанные с нарушением жилищного законодательства</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62</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38</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63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 xml:space="preserve">на получение пенсий </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60</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46</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63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на получение иных социальных выплат</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23</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33</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63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 xml:space="preserve">на образование </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2</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4</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63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 xml:space="preserve"> на здравоохранение </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13</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21</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63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на безопасную окружающую среду</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14</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1</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63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 xml:space="preserve"> установление статуса гражданина</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21</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9</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63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 xml:space="preserve"> устройство в учреждения социальной защиты</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5</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3</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63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 xml:space="preserve">  вопросы предоставления социальной помощи</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13</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6</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63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 xml:space="preserve">вопросы назначения субсидий </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3</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1</w:t>
            </w:r>
          </w:p>
        </w:tc>
      </w:tr>
    </w:tbl>
    <w:p w:rsidR="00DD23D1" w:rsidRPr="00263A2F" w:rsidRDefault="00DD23D1" w:rsidP="00D40A51">
      <w:pPr>
        <w:tabs>
          <w:tab w:val="left" w:pos="1180"/>
        </w:tabs>
        <w:spacing w:after="0" w:line="240" w:lineRule="auto"/>
        <w:ind w:firstLine="708"/>
        <w:jc w:val="both"/>
        <w:rPr>
          <w:rFonts w:ascii="Times New Roman" w:hAnsi="Times New Roman"/>
          <w:sz w:val="24"/>
          <w:szCs w:val="24"/>
        </w:rPr>
      </w:pPr>
    </w:p>
    <w:p w:rsidR="00DD23D1" w:rsidRDefault="00DD23D1" w:rsidP="00D40A51">
      <w:pPr>
        <w:tabs>
          <w:tab w:val="left" w:pos="1180"/>
        </w:tabs>
        <w:spacing w:after="0" w:line="240" w:lineRule="auto"/>
        <w:ind w:firstLine="708"/>
        <w:jc w:val="both"/>
        <w:rPr>
          <w:rFonts w:ascii="Times New Roman" w:hAnsi="Times New Roman"/>
          <w:sz w:val="24"/>
          <w:szCs w:val="24"/>
        </w:rPr>
      </w:pPr>
    </w:p>
    <w:p w:rsidR="00DD23D1" w:rsidRPr="00263A2F" w:rsidRDefault="00DD23D1" w:rsidP="00D40A51">
      <w:pPr>
        <w:tabs>
          <w:tab w:val="left" w:pos="1180"/>
        </w:tabs>
        <w:spacing w:after="0" w:line="240" w:lineRule="auto"/>
        <w:ind w:firstLine="708"/>
        <w:jc w:val="both"/>
        <w:rPr>
          <w:rFonts w:ascii="Times New Roman" w:hAnsi="Times New Roman"/>
          <w:sz w:val="24"/>
          <w:szCs w:val="24"/>
        </w:rPr>
      </w:pPr>
      <w:r w:rsidRPr="00263A2F">
        <w:rPr>
          <w:rFonts w:ascii="Times New Roman" w:hAnsi="Times New Roman"/>
          <w:sz w:val="24"/>
          <w:szCs w:val="24"/>
        </w:rPr>
        <w:t xml:space="preserve">Результаты рассмотрения обращений в этой группе выглядят следующим образом: из 216 обращений  - 30 признано обоснованными (из них 21 разрешено положительно); 10 обращений признанны необоснованными; по 162 обращениям даны соответствующие разъяснения; 4 обращения направлено по подведомственности;  10   обращений списано в архив без рассмотрения.  </w:t>
      </w:r>
    </w:p>
    <w:p w:rsidR="00DD23D1" w:rsidRPr="00263A2F" w:rsidRDefault="00DD23D1" w:rsidP="00D40A51">
      <w:pPr>
        <w:tabs>
          <w:tab w:val="left" w:pos="1180"/>
        </w:tabs>
        <w:spacing w:after="0" w:line="240" w:lineRule="auto"/>
        <w:ind w:firstLine="708"/>
        <w:jc w:val="both"/>
        <w:rPr>
          <w:rFonts w:ascii="Times New Roman" w:hAnsi="Times New Roman"/>
          <w:sz w:val="24"/>
          <w:szCs w:val="24"/>
        </w:rPr>
      </w:pPr>
      <w:r w:rsidRPr="00263A2F">
        <w:rPr>
          <w:rFonts w:ascii="Times New Roman" w:hAnsi="Times New Roman"/>
          <w:sz w:val="24"/>
          <w:szCs w:val="24"/>
        </w:rPr>
        <w:t>В частности:</w:t>
      </w:r>
    </w:p>
    <w:p w:rsidR="00DD23D1" w:rsidRPr="00263A2F" w:rsidRDefault="00DD23D1" w:rsidP="00D40A51">
      <w:pPr>
        <w:tabs>
          <w:tab w:val="left" w:pos="1180"/>
        </w:tabs>
        <w:spacing w:after="0" w:line="240" w:lineRule="auto"/>
        <w:jc w:val="both"/>
        <w:rPr>
          <w:rFonts w:ascii="Times New Roman" w:hAnsi="Times New Roman"/>
          <w:color w:val="FF0000"/>
          <w:sz w:val="24"/>
          <w:szCs w:val="24"/>
        </w:rPr>
      </w:pPr>
      <w:r w:rsidRPr="00263A2F">
        <w:rPr>
          <w:rFonts w:ascii="Times New Roman" w:hAnsi="Times New Roman"/>
          <w:sz w:val="24"/>
          <w:szCs w:val="24"/>
        </w:rPr>
        <w:t xml:space="preserve">          - из 62 обращений, в которых затрагивались вопросы  нарушения  жилищного законодательства: 4 обращения признанно обоснованными (из них 2 разрешено положительно); 3 обращения признанно необоснованными; по 51 обращению  гражданам даны разъяснения</w:t>
      </w:r>
      <w:r w:rsidRPr="00246DCD">
        <w:rPr>
          <w:rFonts w:ascii="Times New Roman" w:hAnsi="Times New Roman"/>
          <w:sz w:val="24"/>
          <w:szCs w:val="24"/>
        </w:rPr>
        <w:t>; 4 обращения списано в архив без рассмотрения;</w:t>
      </w:r>
    </w:p>
    <w:p w:rsidR="00DD23D1" w:rsidRPr="00263A2F" w:rsidRDefault="00DD23D1" w:rsidP="00D40A51">
      <w:pPr>
        <w:tabs>
          <w:tab w:val="left" w:pos="1180"/>
        </w:tabs>
        <w:spacing w:after="0" w:line="240" w:lineRule="auto"/>
        <w:jc w:val="both"/>
        <w:rPr>
          <w:rFonts w:ascii="Times New Roman" w:hAnsi="Times New Roman"/>
          <w:sz w:val="24"/>
          <w:szCs w:val="24"/>
        </w:rPr>
      </w:pPr>
      <w:r w:rsidRPr="00263A2F">
        <w:rPr>
          <w:rFonts w:ascii="Times New Roman" w:hAnsi="Times New Roman"/>
          <w:sz w:val="24"/>
          <w:szCs w:val="24"/>
        </w:rPr>
        <w:t xml:space="preserve">           - из 60 обращений, в которых затрагивались вопросы  получения  пенсий: 9 обращений признанно обоснованным (из них 6 разрешено положительно); 1  обращение признанно необоснованным;  по 48 обращениям гражданам даны разъяснения; 2 обращения списано в архив без рассмотрения;</w:t>
      </w:r>
    </w:p>
    <w:p w:rsidR="00DD23D1" w:rsidRPr="00263A2F" w:rsidRDefault="00DD23D1" w:rsidP="00D40A51">
      <w:pPr>
        <w:tabs>
          <w:tab w:val="left" w:pos="1180"/>
        </w:tabs>
        <w:spacing w:after="0" w:line="240" w:lineRule="auto"/>
        <w:jc w:val="both"/>
        <w:rPr>
          <w:rFonts w:ascii="Times New Roman" w:hAnsi="Times New Roman"/>
          <w:sz w:val="24"/>
          <w:szCs w:val="24"/>
        </w:rPr>
      </w:pPr>
      <w:r w:rsidRPr="00263A2F">
        <w:rPr>
          <w:rFonts w:ascii="Times New Roman" w:hAnsi="Times New Roman"/>
          <w:sz w:val="24"/>
          <w:szCs w:val="24"/>
        </w:rPr>
        <w:t xml:space="preserve">        - из 23 обращений, в которых затрагивались вопросы получения иных социальных выплат:  2 обращения признанно обоснованными и разрешены положительно;   1 обращение признанно необоснованным; по 20 обращениям гражданам даны разъяснения;  </w:t>
      </w:r>
    </w:p>
    <w:p w:rsidR="00DD23D1" w:rsidRPr="00263A2F" w:rsidRDefault="00DD23D1" w:rsidP="00D40A51">
      <w:pPr>
        <w:tabs>
          <w:tab w:val="left" w:pos="1180"/>
        </w:tabs>
        <w:spacing w:after="0" w:line="240" w:lineRule="auto"/>
        <w:jc w:val="both"/>
        <w:rPr>
          <w:rFonts w:ascii="Times New Roman" w:hAnsi="Times New Roman"/>
          <w:sz w:val="24"/>
          <w:szCs w:val="24"/>
        </w:rPr>
      </w:pPr>
      <w:r w:rsidRPr="00263A2F">
        <w:rPr>
          <w:rFonts w:ascii="Times New Roman" w:hAnsi="Times New Roman"/>
          <w:sz w:val="24"/>
          <w:szCs w:val="24"/>
        </w:rPr>
        <w:t xml:space="preserve">          - из 2 обращений, в которых затрагивались вопросы реализации права на образование: 1 обращения признанно обоснованным  и разрешено положительно;  1 обращение </w:t>
      </w:r>
      <w:r w:rsidRPr="00246DCD">
        <w:rPr>
          <w:rFonts w:ascii="Times New Roman" w:hAnsi="Times New Roman"/>
          <w:sz w:val="24"/>
          <w:szCs w:val="24"/>
        </w:rPr>
        <w:t>признанно необоснованным</w:t>
      </w:r>
      <w:r w:rsidRPr="00263A2F">
        <w:rPr>
          <w:rFonts w:ascii="Times New Roman" w:hAnsi="Times New Roman"/>
          <w:sz w:val="24"/>
          <w:szCs w:val="24"/>
        </w:rPr>
        <w:t>;</w:t>
      </w:r>
    </w:p>
    <w:p w:rsidR="00DD23D1" w:rsidRPr="00263A2F" w:rsidRDefault="00DD23D1" w:rsidP="00D40A51">
      <w:pPr>
        <w:tabs>
          <w:tab w:val="left" w:pos="1180"/>
        </w:tabs>
        <w:spacing w:after="0" w:line="240" w:lineRule="auto"/>
        <w:jc w:val="both"/>
        <w:rPr>
          <w:rFonts w:ascii="Times New Roman" w:hAnsi="Times New Roman"/>
          <w:sz w:val="24"/>
          <w:szCs w:val="24"/>
        </w:rPr>
      </w:pPr>
      <w:r w:rsidRPr="00263A2F">
        <w:rPr>
          <w:rFonts w:ascii="Times New Roman" w:hAnsi="Times New Roman"/>
          <w:sz w:val="24"/>
          <w:szCs w:val="24"/>
        </w:rPr>
        <w:t xml:space="preserve">             - из 13 обращений, в которых затрагивались вопросы здравоохранения  2 обращения признанно обоснованными и разрешены положительно;   4  обращение признанно необоснованным;  по 4  обращениям гражданам даны разъяснения;  2 обращения направлено по подведомственности; 1  обращение списано в архив без рассмотрения;</w:t>
      </w:r>
    </w:p>
    <w:p w:rsidR="00DD23D1" w:rsidRPr="00263A2F" w:rsidRDefault="00DD23D1" w:rsidP="00D40A51">
      <w:pPr>
        <w:tabs>
          <w:tab w:val="left" w:pos="1180"/>
        </w:tabs>
        <w:spacing w:after="0" w:line="240" w:lineRule="auto"/>
        <w:jc w:val="both"/>
        <w:rPr>
          <w:rFonts w:ascii="Times New Roman" w:hAnsi="Times New Roman"/>
          <w:sz w:val="24"/>
          <w:szCs w:val="24"/>
        </w:rPr>
      </w:pPr>
      <w:r w:rsidRPr="00263A2F">
        <w:rPr>
          <w:rFonts w:ascii="Times New Roman" w:hAnsi="Times New Roman"/>
          <w:sz w:val="24"/>
          <w:szCs w:val="24"/>
        </w:rPr>
        <w:t xml:space="preserve">           - из 14 обращений, в которых  затрагивались вопросы  безопасной   окружающей среды:   5 обращений признанно обоснованными (из них 2  разрешены положительно);   1  обращение признанно необоснованным;  по 7  обращениям гражданам даны разъяснения;  1 обращение направлено по подведомственности;  </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из 21 обращения, в которых граждане  просили оказать содействие в установлении статуса гражданина: 3 обращения признанны обоснованными и разрешены положительно;  по 15 обращениям гражданам даны разъяснения; 1 обращение направлено по подведомственности; 2 обращения списано в архив без рассмотрения;</w:t>
      </w:r>
    </w:p>
    <w:p w:rsidR="00DD23D1" w:rsidRPr="00263A2F" w:rsidRDefault="00DD23D1" w:rsidP="00D40A51">
      <w:pPr>
        <w:spacing w:after="0" w:line="240" w:lineRule="auto"/>
        <w:jc w:val="both"/>
        <w:rPr>
          <w:rFonts w:ascii="Times New Roman" w:hAnsi="Times New Roman"/>
          <w:sz w:val="24"/>
          <w:szCs w:val="24"/>
        </w:rPr>
      </w:pPr>
      <w:r w:rsidRPr="00263A2F">
        <w:rPr>
          <w:rFonts w:ascii="Times New Roman" w:hAnsi="Times New Roman"/>
          <w:sz w:val="24"/>
          <w:szCs w:val="24"/>
        </w:rPr>
        <w:t xml:space="preserve">          -   из 5 обращений, в которых  содержалась просьба об оказании содействия в устройстве  в учреждения социальной защиты  1 обращение признано обоснованным и разрешено положительно; по 4 обращениям гражданам даны соответствующие разъяснения;</w:t>
      </w:r>
    </w:p>
    <w:p w:rsidR="00DD23D1" w:rsidRPr="00263A2F" w:rsidRDefault="00DD23D1" w:rsidP="00D40A51">
      <w:pPr>
        <w:spacing w:after="0" w:line="240" w:lineRule="auto"/>
        <w:jc w:val="both"/>
        <w:rPr>
          <w:rFonts w:ascii="Times New Roman" w:hAnsi="Times New Roman"/>
          <w:sz w:val="24"/>
          <w:szCs w:val="24"/>
        </w:rPr>
      </w:pPr>
      <w:r w:rsidRPr="00263A2F">
        <w:rPr>
          <w:rFonts w:ascii="Times New Roman" w:hAnsi="Times New Roman"/>
          <w:sz w:val="24"/>
          <w:szCs w:val="24"/>
        </w:rPr>
        <w:lastRenderedPageBreak/>
        <w:t xml:space="preserve">             - из 13 обращений, в которых затрагивались вопросы предоставления социальной помощи: 3 обращения признанно  обоснованным  (из них 2  разрешено положительно);  по 10 обращениям даны разъяснения; </w:t>
      </w:r>
    </w:p>
    <w:p w:rsidR="00DD23D1" w:rsidRPr="00263A2F" w:rsidRDefault="00DD23D1" w:rsidP="00D40A51">
      <w:pPr>
        <w:spacing w:after="0" w:line="240" w:lineRule="auto"/>
        <w:jc w:val="both"/>
        <w:rPr>
          <w:rFonts w:ascii="Times New Roman" w:hAnsi="Times New Roman"/>
          <w:sz w:val="24"/>
          <w:szCs w:val="24"/>
        </w:rPr>
      </w:pPr>
      <w:r w:rsidRPr="00263A2F">
        <w:rPr>
          <w:rFonts w:ascii="Times New Roman" w:hAnsi="Times New Roman"/>
          <w:sz w:val="24"/>
          <w:szCs w:val="24"/>
        </w:rPr>
        <w:t xml:space="preserve">          - из 3 обращений, в которых  затрагивались вопросы назначения субсидий  по 2 обращениям даны разъяснения, 1 обращение списано в архив без рассмотрения.</w:t>
      </w:r>
    </w:p>
    <w:p w:rsidR="00DD23D1" w:rsidRDefault="00DD23D1" w:rsidP="00D40A51">
      <w:pPr>
        <w:spacing w:after="0" w:line="240" w:lineRule="auto"/>
        <w:jc w:val="both"/>
        <w:rPr>
          <w:rFonts w:ascii="Times New Roman" w:hAnsi="Times New Roman"/>
          <w:sz w:val="24"/>
          <w:szCs w:val="24"/>
        </w:rPr>
      </w:pPr>
      <w:r w:rsidRPr="00263A2F">
        <w:rPr>
          <w:rFonts w:ascii="Times New Roman" w:hAnsi="Times New Roman"/>
          <w:sz w:val="24"/>
          <w:szCs w:val="24"/>
        </w:rPr>
        <w:t xml:space="preserve"> </w:t>
      </w:r>
      <w:r w:rsidRPr="00263A2F">
        <w:rPr>
          <w:rFonts w:ascii="Times New Roman" w:hAnsi="Times New Roman"/>
          <w:sz w:val="24"/>
          <w:szCs w:val="24"/>
        </w:rPr>
        <w:tab/>
      </w:r>
    </w:p>
    <w:p w:rsidR="00DD23D1" w:rsidRDefault="00DD23D1" w:rsidP="00D40A51">
      <w:pPr>
        <w:spacing w:after="0" w:line="240" w:lineRule="auto"/>
        <w:jc w:val="both"/>
        <w:rPr>
          <w:rFonts w:ascii="Times New Roman" w:hAnsi="Times New Roman"/>
          <w:sz w:val="24"/>
          <w:szCs w:val="24"/>
        </w:rPr>
      </w:pPr>
    </w:p>
    <w:p w:rsidR="00DD23D1" w:rsidRDefault="00DD23D1" w:rsidP="00655062">
      <w:pPr>
        <w:spacing w:after="0" w:line="240" w:lineRule="auto"/>
        <w:ind w:firstLine="708"/>
        <w:jc w:val="both"/>
        <w:rPr>
          <w:rFonts w:ascii="Times New Roman" w:hAnsi="Times New Roman"/>
          <w:sz w:val="24"/>
          <w:szCs w:val="24"/>
        </w:rPr>
      </w:pPr>
      <w:r w:rsidRPr="00263A2F">
        <w:rPr>
          <w:rFonts w:ascii="Times New Roman" w:hAnsi="Times New Roman"/>
          <w:b/>
          <w:i/>
          <w:sz w:val="24"/>
          <w:szCs w:val="24"/>
        </w:rPr>
        <w:t>В 214 обращениях граждане указывали на нарушенное, по их мнению,   право на судебную защиту, справедливый беспристрастный суд, правовую помощь и своевременное исполнение судебного решения.</w:t>
      </w:r>
      <w:r w:rsidRPr="00263A2F">
        <w:rPr>
          <w:rFonts w:ascii="Times New Roman" w:hAnsi="Times New Roman"/>
          <w:b/>
          <w:sz w:val="24"/>
          <w:szCs w:val="24"/>
        </w:rPr>
        <w:t xml:space="preserve"> </w:t>
      </w:r>
      <w:r w:rsidRPr="00263A2F">
        <w:rPr>
          <w:rFonts w:ascii="Times New Roman" w:hAnsi="Times New Roman"/>
          <w:sz w:val="24"/>
          <w:szCs w:val="24"/>
        </w:rPr>
        <w:t xml:space="preserve">Основная масса обращений в этой группе в истекшем году   касается вопросов справедливого  судебного разбирательства   по уголовным делам – 78 обращений; в 75 обращениях  содержалась просьба об оказании той или иной юридической помощи и т.д. </w:t>
      </w:r>
    </w:p>
    <w:p w:rsidR="00D50424" w:rsidRDefault="00D50424" w:rsidP="00655062">
      <w:pPr>
        <w:spacing w:after="0" w:line="240" w:lineRule="auto"/>
        <w:ind w:firstLine="708"/>
        <w:jc w:val="both"/>
        <w:rPr>
          <w:rFonts w:ascii="Times New Roman" w:hAnsi="Times New Roman"/>
          <w:sz w:val="24"/>
          <w:szCs w:val="24"/>
        </w:rPr>
      </w:pPr>
    </w:p>
    <w:p w:rsidR="00DD23D1" w:rsidRDefault="00DD23D1" w:rsidP="00655062">
      <w:pPr>
        <w:spacing w:after="0" w:line="240" w:lineRule="auto"/>
        <w:ind w:firstLine="708"/>
        <w:jc w:val="both"/>
        <w:rPr>
          <w:rFonts w:ascii="Times New Roman" w:hAnsi="Times New Roman"/>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7200"/>
        <w:gridCol w:w="792"/>
        <w:gridCol w:w="1008"/>
      </w:tblGrid>
      <w:tr w:rsidR="00DD23D1" w:rsidRPr="00D65EA8" w:rsidTr="0007528B">
        <w:tc>
          <w:tcPr>
            <w:tcW w:w="468" w:type="dxa"/>
            <w:vMerge w:val="restart"/>
            <w:textDirection w:val="btLr"/>
          </w:tcPr>
          <w:p w:rsidR="00DD23D1" w:rsidRPr="00D65EA8" w:rsidRDefault="00DD23D1" w:rsidP="00D40A51">
            <w:pPr>
              <w:spacing w:after="0" w:line="240" w:lineRule="auto"/>
              <w:ind w:left="113" w:right="113"/>
              <w:jc w:val="center"/>
              <w:rPr>
                <w:rFonts w:ascii="Times New Roman" w:hAnsi="Times New Roman"/>
                <w:i/>
              </w:rPr>
            </w:pPr>
            <w:r w:rsidRPr="00D65EA8">
              <w:rPr>
                <w:rFonts w:ascii="Times New Roman" w:hAnsi="Times New Roman"/>
                <w:i/>
              </w:rPr>
              <w:t>в том числе</w:t>
            </w:r>
          </w:p>
        </w:tc>
        <w:tc>
          <w:tcPr>
            <w:tcW w:w="7200" w:type="dxa"/>
            <w:vMerge w:val="restart"/>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b/>
              </w:rPr>
              <w:t>Право граждан на судебную защиту, справедливый беспристрастный суд, правовую помощь и своевременное исполнение судебных решений</w:t>
            </w:r>
          </w:p>
        </w:tc>
        <w:tc>
          <w:tcPr>
            <w:tcW w:w="1800" w:type="dxa"/>
            <w:gridSpan w:val="2"/>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b/>
              </w:rPr>
              <w:t>количество обращений</w:t>
            </w:r>
          </w:p>
        </w:tc>
      </w:tr>
      <w:tr w:rsidR="00DD23D1" w:rsidRPr="00D65EA8" w:rsidTr="0007528B">
        <w:tc>
          <w:tcPr>
            <w:tcW w:w="468" w:type="dxa"/>
            <w:vMerge/>
          </w:tcPr>
          <w:p w:rsidR="00DD23D1" w:rsidRPr="00D65EA8" w:rsidRDefault="00DD23D1" w:rsidP="00D40A51">
            <w:pPr>
              <w:spacing w:after="0" w:line="240" w:lineRule="auto"/>
              <w:jc w:val="both"/>
              <w:rPr>
                <w:rFonts w:ascii="Times New Roman" w:hAnsi="Times New Roman"/>
              </w:rPr>
            </w:pPr>
          </w:p>
        </w:tc>
        <w:tc>
          <w:tcPr>
            <w:tcW w:w="7200" w:type="dxa"/>
            <w:vMerge/>
          </w:tcPr>
          <w:p w:rsidR="00DD23D1" w:rsidRPr="00D65EA8" w:rsidRDefault="00DD23D1" w:rsidP="00D40A51">
            <w:pPr>
              <w:spacing w:after="0" w:line="240" w:lineRule="auto"/>
              <w:jc w:val="both"/>
              <w:rPr>
                <w:rFonts w:ascii="Times New Roman" w:hAnsi="Times New Roman"/>
              </w:rPr>
            </w:pPr>
          </w:p>
        </w:tc>
        <w:tc>
          <w:tcPr>
            <w:tcW w:w="792" w:type="dxa"/>
          </w:tcPr>
          <w:p w:rsidR="00DD23D1" w:rsidRPr="00D65EA8" w:rsidRDefault="00DD23D1" w:rsidP="00D40A51">
            <w:pPr>
              <w:spacing w:after="0" w:line="240" w:lineRule="auto"/>
              <w:jc w:val="both"/>
              <w:rPr>
                <w:rFonts w:ascii="Times New Roman" w:hAnsi="Times New Roman"/>
                <w:b/>
              </w:rPr>
            </w:pPr>
            <w:r w:rsidRPr="00D65EA8">
              <w:rPr>
                <w:rFonts w:ascii="Times New Roman" w:hAnsi="Times New Roman"/>
                <w:b/>
              </w:rPr>
              <w:t>2018</w:t>
            </w:r>
          </w:p>
        </w:tc>
        <w:tc>
          <w:tcPr>
            <w:tcW w:w="1008" w:type="dxa"/>
          </w:tcPr>
          <w:p w:rsidR="00DD23D1" w:rsidRPr="00D65EA8" w:rsidRDefault="00DD23D1" w:rsidP="00D40A51">
            <w:pPr>
              <w:spacing w:after="0" w:line="240" w:lineRule="auto"/>
              <w:jc w:val="both"/>
              <w:rPr>
                <w:rFonts w:ascii="Times New Roman" w:hAnsi="Times New Roman"/>
                <w:b/>
              </w:rPr>
            </w:pPr>
            <w:r w:rsidRPr="00D65EA8">
              <w:rPr>
                <w:rFonts w:ascii="Times New Roman" w:hAnsi="Times New Roman"/>
                <w:b/>
              </w:rPr>
              <w:t>2017</w:t>
            </w:r>
          </w:p>
        </w:tc>
      </w:tr>
      <w:tr w:rsidR="00DD23D1" w:rsidRPr="00D65EA8" w:rsidTr="0007528B">
        <w:tc>
          <w:tcPr>
            <w:tcW w:w="468" w:type="dxa"/>
            <w:vMerge/>
          </w:tcPr>
          <w:p w:rsidR="00DD23D1" w:rsidRPr="00D65EA8" w:rsidRDefault="00DD23D1" w:rsidP="00D40A51">
            <w:pPr>
              <w:spacing w:after="0" w:line="240" w:lineRule="auto"/>
              <w:jc w:val="both"/>
              <w:rPr>
                <w:rFonts w:ascii="Times New Roman" w:hAnsi="Times New Roman"/>
              </w:rPr>
            </w:pPr>
          </w:p>
        </w:tc>
        <w:tc>
          <w:tcPr>
            <w:tcW w:w="72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 xml:space="preserve">на справедливое судебное разбирательство по гражданским делам </w:t>
            </w:r>
          </w:p>
        </w:tc>
        <w:tc>
          <w:tcPr>
            <w:tcW w:w="792" w:type="dxa"/>
            <w:vAlign w:val="center"/>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35</w:t>
            </w:r>
          </w:p>
        </w:tc>
        <w:tc>
          <w:tcPr>
            <w:tcW w:w="1008" w:type="dxa"/>
            <w:vAlign w:val="center"/>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21</w:t>
            </w:r>
          </w:p>
        </w:tc>
      </w:tr>
      <w:tr w:rsidR="00DD23D1" w:rsidRPr="00D65EA8" w:rsidTr="0007528B">
        <w:tc>
          <w:tcPr>
            <w:tcW w:w="468" w:type="dxa"/>
            <w:vMerge/>
          </w:tcPr>
          <w:p w:rsidR="00DD23D1" w:rsidRPr="00D65EA8" w:rsidRDefault="00DD23D1" w:rsidP="00D40A51">
            <w:pPr>
              <w:spacing w:after="0" w:line="240" w:lineRule="auto"/>
              <w:jc w:val="both"/>
              <w:rPr>
                <w:rFonts w:ascii="Times New Roman" w:hAnsi="Times New Roman"/>
              </w:rPr>
            </w:pPr>
          </w:p>
        </w:tc>
        <w:tc>
          <w:tcPr>
            <w:tcW w:w="72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на справедливое судебное разбирательство по уголовным  делам</w:t>
            </w:r>
          </w:p>
        </w:tc>
        <w:tc>
          <w:tcPr>
            <w:tcW w:w="792" w:type="dxa"/>
            <w:vAlign w:val="center"/>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78</w:t>
            </w:r>
          </w:p>
        </w:tc>
        <w:tc>
          <w:tcPr>
            <w:tcW w:w="1008" w:type="dxa"/>
            <w:vAlign w:val="center"/>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52</w:t>
            </w:r>
          </w:p>
        </w:tc>
      </w:tr>
      <w:tr w:rsidR="00DD23D1" w:rsidRPr="00D65EA8" w:rsidTr="0007528B">
        <w:tc>
          <w:tcPr>
            <w:tcW w:w="468" w:type="dxa"/>
            <w:vMerge/>
          </w:tcPr>
          <w:p w:rsidR="00DD23D1" w:rsidRPr="00D65EA8" w:rsidRDefault="00DD23D1" w:rsidP="00D40A51">
            <w:pPr>
              <w:spacing w:after="0" w:line="240" w:lineRule="auto"/>
              <w:jc w:val="both"/>
              <w:rPr>
                <w:rFonts w:ascii="Times New Roman" w:hAnsi="Times New Roman"/>
              </w:rPr>
            </w:pPr>
          </w:p>
        </w:tc>
        <w:tc>
          <w:tcPr>
            <w:tcW w:w="72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 xml:space="preserve">на справедливое судебное разбирательство по админ. делам  </w:t>
            </w:r>
          </w:p>
        </w:tc>
        <w:tc>
          <w:tcPr>
            <w:tcW w:w="792" w:type="dxa"/>
            <w:vAlign w:val="center"/>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19</w:t>
            </w:r>
          </w:p>
        </w:tc>
        <w:tc>
          <w:tcPr>
            <w:tcW w:w="1008" w:type="dxa"/>
            <w:vAlign w:val="center"/>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6</w:t>
            </w:r>
          </w:p>
        </w:tc>
      </w:tr>
      <w:tr w:rsidR="00DD23D1" w:rsidRPr="00D65EA8" w:rsidTr="0007528B">
        <w:tc>
          <w:tcPr>
            <w:tcW w:w="468" w:type="dxa"/>
            <w:vMerge/>
          </w:tcPr>
          <w:p w:rsidR="00DD23D1" w:rsidRPr="00D65EA8" w:rsidRDefault="00DD23D1" w:rsidP="00D40A51">
            <w:pPr>
              <w:spacing w:after="0" w:line="240" w:lineRule="auto"/>
              <w:jc w:val="both"/>
              <w:rPr>
                <w:rFonts w:ascii="Times New Roman" w:hAnsi="Times New Roman"/>
              </w:rPr>
            </w:pPr>
          </w:p>
        </w:tc>
        <w:tc>
          <w:tcPr>
            <w:tcW w:w="72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на справедливое судебное разбирательство по арбитражным делам</w:t>
            </w:r>
          </w:p>
        </w:tc>
        <w:tc>
          <w:tcPr>
            <w:tcW w:w="792" w:type="dxa"/>
            <w:vAlign w:val="center"/>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1</w:t>
            </w:r>
          </w:p>
        </w:tc>
        <w:tc>
          <w:tcPr>
            <w:tcW w:w="1008" w:type="dxa"/>
            <w:vAlign w:val="center"/>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1</w:t>
            </w:r>
          </w:p>
        </w:tc>
      </w:tr>
      <w:tr w:rsidR="00DD23D1" w:rsidRPr="00D65EA8" w:rsidTr="0007528B">
        <w:tc>
          <w:tcPr>
            <w:tcW w:w="468" w:type="dxa"/>
            <w:vMerge/>
          </w:tcPr>
          <w:p w:rsidR="00DD23D1" w:rsidRPr="00D65EA8" w:rsidRDefault="00DD23D1" w:rsidP="00D40A51">
            <w:pPr>
              <w:spacing w:after="0" w:line="240" w:lineRule="auto"/>
              <w:jc w:val="both"/>
              <w:rPr>
                <w:rFonts w:ascii="Times New Roman" w:hAnsi="Times New Roman"/>
              </w:rPr>
            </w:pPr>
          </w:p>
        </w:tc>
        <w:tc>
          <w:tcPr>
            <w:tcW w:w="72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 xml:space="preserve">право на исполнение судебных решений </w:t>
            </w:r>
          </w:p>
        </w:tc>
        <w:tc>
          <w:tcPr>
            <w:tcW w:w="792" w:type="dxa"/>
            <w:vAlign w:val="center"/>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6</w:t>
            </w:r>
          </w:p>
        </w:tc>
        <w:tc>
          <w:tcPr>
            <w:tcW w:w="1008" w:type="dxa"/>
            <w:vAlign w:val="center"/>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10</w:t>
            </w:r>
          </w:p>
        </w:tc>
      </w:tr>
      <w:tr w:rsidR="00DD23D1" w:rsidRPr="00D65EA8" w:rsidTr="0007528B">
        <w:tc>
          <w:tcPr>
            <w:tcW w:w="468" w:type="dxa"/>
            <w:vMerge/>
          </w:tcPr>
          <w:p w:rsidR="00DD23D1" w:rsidRPr="00D65EA8" w:rsidRDefault="00DD23D1" w:rsidP="00D40A51">
            <w:pPr>
              <w:spacing w:after="0" w:line="240" w:lineRule="auto"/>
              <w:jc w:val="both"/>
              <w:rPr>
                <w:rFonts w:ascii="Times New Roman" w:hAnsi="Times New Roman"/>
              </w:rPr>
            </w:pPr>
          </w:p>
        </w:tc>
        <w:tc>
          <w:tcPr>
            <w:tcW w:w="7200" w:type="dxa"/>
          </w:tcPr>
          <w:p w:rsidR="00DD23D1" w:rsidRPr="00D65EA8" w:rsidRDefault="00DD23D1" w:rsidP="00D40A51">
            <w:pPr>
              <w:tabs>
                <w:tab w:val="left" w:pos="3370"/>
              </w:tabs>
              <w:spacing w:after="0" w:line="240" w:lineRule="auto"/>
              <w:rPr>
                <w:rFonts w:ascii="Times New Roman" w:hAnsi="Times New Roman"/>
              </w:rPr>
            </w:pPr>
            <w:r w:rsidRPr="00D65EA8">
              <w:rPr>
                <w:rFonts w:ascii="Times New Roman" w:hAnsi="Times New Roman"/>
              </w:rPr>
              <w:t>оказание правовой помощи</w:t>
            </w:r>
          </w:p>
        </w:tc>
        <w:tc>
          <w:tcPr>
            <w:tcW w:w="792" w:type="dxa"/>
            <w:vAlign w:val="center"/>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75</w:t>
            </w:r>
          </w:p>
        </w:tc>
        <w:tc>
          <w:tcPr>
            <w:tcW w:w="1008" w:type="dxa"/>
            <w:vAlign w:val="center"/>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43</w:t>
            </w:r>
          </w:p>
        </w:tc>
      </w:tr>
    </w:tbl>
    <w:p w:rsidR="00DD23D1" w:rsidRDefault="00DD23D1" w:rsidP="00D40A51">
      <w:pPr>
        <w:spacing w:after="0" w:line="240" w:lineRule="auto"/>
        <w:ind w:firstLine="708"/>
        <w:jc w:val="both"/>
        <w:rPr>
          <w:rFonts w:ascii="Times New Roman" w:hAnsi="Times New Roman"/>
          <w:sz w:val="24"/>
          <w:szCs w:val="24"/>
        </w:rPr>
      </w:pP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В целом результаты рассмотрения  обращений этой группы  представлены следующим образом: 44 обращения признаны обоснованными (из них 33 разрешены положительно); 33 обращения признанны необоснованными;  по 105 обращениям даны соответствующие разъяснения;  27 обращений направлено по подведомственности; 5 обращений списано в архив без рассмотрения. В частности:</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из 35 обращения, в которых граждане затрагивали вопросы  справедливого судебного  разбирательства по гражданским делам: 1 обращение признанно обоснованным и разрешено положительно; 3 обращения признанно необоснованными; по 29 обращениям гражданам даны разъяснения;  1 обращение направлено по подведомственности; 1 обращение списано в архив без рассмотрения;</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xml:space="preserve">- из 78 обращений, в которых граждане затрагивали вопросы  справедливого судебного разбирательства по уголовным делам: 1 обращение признанно обоснованным; 25 обращений признанно необоснованными; по 29 обращениям даны разъяснения; 23 обращения направлены по подведомственности;  </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xml:space="preserve">- из 19 обращений, в которых граждане затрагивали вопросы  справедливого судебного разбирательства по административным делам: 3 обращения признанно необоснованными; по 13 обращениям даны разъяснения; 3 обращения направлены по подведомственности;  </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xml:space="preserve"> - по  1 обращению, в котором затрагивались вопросы справедливого судебного разбирательства по арбитражным делам  даны разъяснения; </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xml:space="preserve"> - из 6 обращений, в которых граждане затрагивали вопросы исполнения  судебных решений: 3 обращения признанно обоснованными (из </w:t>
      </w:r>
      <w:r w:rsidR="0073735B">
        <w:rPr>
          <w:rFonts w:ascii="Times New Roman" w:hAnsi="Times New Roman"/>
          <w:sz w:val="24"/>
          <w:szCs w:val="24"/>
        </w:rPr>
        <w:t>н</w:t>
      </w:r>
      <w:r w:rsidRPr="00263A2F">
        <w:rPr>
          <w:rFonts w:ascii="Times New Roman" w:hAnsi="Times New Roman"/>
          <w:sz w:val="24"/>
          <w:szCs w:val="24"/>
        </w:rPr>
        <w:t xml:space="preserve">их 1 разрешено положительно);  1 обращение признанно необоснованным; по </w:t>
      </w:r>
      <w:r w:rsidR="0073735B">
        <w:rPr>
          <w:rFonts w:ascii="Times New Roman" w:hAnsi="Times New Roman"/>
          <w:sz w:val="24"/>
          <w:szCs w:val="24"/>
        </w:rPr>
        <w:t>2</w:t>
      </w:r>
      <w:r w:rsidRPr="00263A2F">
        <w:rPr>
          <w:rFonts w:ascii="Times New Roman" w:hAnsi="Times New Roman"/>
          <w:sz w:val="24"/>
          <w:szCs w:val="24"/>
        </w:rPr>
        <w:t xml:space="preserve"> обращениям гражданам даны разъяснения;  </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из 75 обращений, в которых граждане просили оказать юридическую помощь: 39 обращений удовлетворено; 1 обращения отклонено; по 31   обращению даны разъяснения;  4 обращения  списано в архив без рассмотрения.</w:t>
      </w:r>
    </w:p>
    <w:p w:rsidR="00DD23D1" w:rsidRDefault="00DD23D1" w:rsidP="00D40A51">
      <w:pPr>
        <w:spacing w:after="0" w:line="240" w:lineRule="auto"/>
        <w:ind w:firstLine="540"/>
        <w:jc w:val="both"/>
        <w:rPr>
          <w:rFonts w:ascii="Times New Roman" w:hAnsi="Times New Roman"/>
          <w:b/>
          <w:sz w:val="24"/>
          <w:szCs w:val="24"/>
        </w:rPr>
      </w:pPr>
    </w:p>
    <w:p w:rsidR="00DD23D1" w:rsidRDefault="00DD23D1" w:rsidP="00D40A51">
      <w:pPr>
        <w:spacing w:after="0" w:line="240" w:lineRule="auto"/>
        <w:ind w:firstLine="540"/>
        <w:jc w:val="both"/>
        <w:rPr>
          <w:rFonts w:ascii="Times New Roman" w:hAnsi="Times New Roman"/>
          <w:sz w:val="24"/>
          <w:szCs w:val="24"/>
        </w:rPr>
      </w:pPr>
      <w:r w:rsidRPr="00263A2F">
        <w:rPr>
          <w:rFonts w:ascii="Times New Roman" w:hAnsi="Times New Roman"/>
          <w:b/>
          <w:i/>
          <w:sz w:val="24"/>
          <w:szCs w:val="24"/>
        </w:rPr>
        <w:lastRenderedPageBreak/>
        <w:t>В 194 рассмотренных в истекшем году обращениях граждане указывали на нарушение их гражданских  прав.</w:t>
      </w:r>
      <w:r w:rsidRPr="00263A2F">
        <w:rPr>
          <w:rFonts w:ascii="Times New Roman" w:hAnsi="Times New Roman"/>
          <w:sz w:val="24"/>
          <w:szCs w:val="24"/>
        </w:rPr>
        <w:t xml:space="preserve">  В этой группе наибольшее количество обращений относится к категории «право на свободу от нарушения прав граждан  работниками правоохранительных органов, органов исполнительной и судебной властей» - 73 обращения; права осужденных при отбывании наказания, назначенного приговором суда – 37 обращений; в 18 обращениях затрагивались вопросы  получения документов, удостоверяющих личность; в 15 обращениях - вопросы получения гражданства (вида на жительство); в 13 обращениях заявители затрагивали вопросы прописки (выписки) и  регистрации </w:t>
      </w:r>
      <w:r>
        <w:rPr>
          <w:rFonts w:ascii="Times New Roman" w:hAnsi="Times New Roman"/>
          <w:sz w:val="24"/>
          <w:szCs w:val="24"/>
        </w:rPr>
        <w:t>и т.д.</w:t>
      </w:r>
    </w:p>
    <w:p w:rsidR="00DD23D1" w:rsidRPr="00263A2F" w:rsidRDefault="00DD23D1" w:rsidP="00D40A51">
      <w:pPr>
        <w:spacing w:after="0" w:line="240" w:lineRule="auto"/>
        <w:ind w:firstLine="540"/>
        <w:jc w:val="both"/>
        <w:rPr>
          <w:rFonts w:ascii="Times New Roman" w:hAnsi="Times New Roman"/>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6840"/>
        <w:gridCol w:w="1080"/>
        <w:gridCol w:w="1080"/>
      </w:tblGrid>
      <w:tr w:rsidR="00DD23D1" w:rsidRPr="00D65EA8" w:rsidTr="0007528B">
        <w:tc>
          <w:tcPr>
            <w:tcW w:w="468" w:type="dxa"/>
            <w:vMerge w:val="restart"/>
            <w:textDirection w:val="btLr"/>
          </w:tcPr>
          <w:p w:rsidR="00DD23D1" w:rsidRPr="00D65EA8" w:rsidRDefault="00DD23D1" w:rsidP="00D40A51">
            <w:pPr>
              <w:spacing w:after="0" w:line="240" w:lineRule="auto"/>
              <w:ind w:left="113" w:right="113"/>
              <w:jc w:val="center"/>
              <w:rPr>
                <w:rFonts w:ascii="Times New Roman" w:hAnsi="Times New Roman"/>
                <w:i/>
              </w:rPr>
            </w:pPr>
            <w:r w:rsidRPr="00D65EA8">
              <w:rPr>
                <w:rFonts w:ascii="Times New Roman" w:hAnsi="Times New Roman"/>
                <w:i/>
              </w:rPr>
              <w:t>в том числе</w:t>
            </w:r>
          </w:p>
        </w:tc>
        <w:tc>
          <w:tcPr>
            <w:tcW w:w="6840" w:type="dxa"/>
            <w:vMerge w:val="restart"/>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b/>
              </w:rPr>
              <w:t>Гражданские  права</w:t>
            </w:r>
          </w:p>
        </w:tc>
        <w:tc>
          <w:tcPr>
            <w:tcW w:w="2160" w:type="dxa"/>
            <w:gridSpan w:val="2"/>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b/>
              </w:rPr>
              <w:t>количество обращений</w:t>
            </w:r>
          </w:p>
        </w:tc>
      </w:tr>
      <w:tr w:rsidR="00DD23D1" w:rsidRPr="00D65EA8" w:rsidTr="0007528B">
        <w:tc>
          <w:tcPr>
            <w:tcW w:w="468" w:type="dxa"/>
            <w:vMerge/>
          </w:tcPr>
          <w:p w:rsidR="00DD23D1" w:rsidRPr="00D65EA8" w:rsidRDefault="00DD23D1" w:rsidP="00D40A51">
            <w:pPr>
              <w:spacing w:after="0" w:line="240" w:lineRule="auto"/>
              <w:jc w:val="center"/>
              <w:rPr>
                <w:rFonts w:ascii="Times New Roman" w:hAnsi="Times New Roman"/>
                <w:i/>
              </w:rPr>
            </w:pPr>
          </w:p>
        </w:tc>
        <w:tc>
          <w:tcPr>
            <w:tcW w:w="6840" w:type="dxa"/>
            <w:vMerge/>
          </w:tcPr>
          <w:p w:rsidR="00DD23D1" w:rsidRPr="00D65EA8" w:rsidRDefault="00DD23D1" w:rsidP="00D40A51">
            <w:pPr>
              <w:spacing w:after="0" w:line="240" w:lineRule="auto"/>
              <w:jc w:val="both"/>
              <w:rPr>
                <w:rFonts w:ascii="Times New Roman" w:hAnsi="Times New Roman"/>
              </w:rPr>
            </w:pPr>
          </w:p>
        </w:tc>
        <w:tc>
          <w:tcPr>
            <w:tcW w:w="1080" w:type="dxa"/>
          </w:tcPr>
          <w:p w:rsidR="00DD23D1" w:rsidRPr="00D65EA8" w:rsidRDefault="00DD23D1" w:rsidP="00D40A51">
            <w:pPr>
              <w:tabs>
                <w:tab w:val="left" w:pos="500"/>
              </w:tabs>
              <w:spacing w:after="0" w:line="240" w:lineRule="auto"/>
              <w:jc w:val="center"/>
              <w:rPr>
                <w:rFonts w:ascii="Times New Roman" w:hAnsi="Times New Roman"/>
                <w:b/>
              </w:rPr>
            </w:pPr>
            <w:r w:rsidRPr="00D65EA8">
              <w:rPr>
                <w:rFonts w:ascii="Times New Roman" w:hAnsi="Times New Roman"/>
                <w:b/>
              </w:rPr>
              <w:t>2018</w:t>
            </w:r>
          </w:p>
        </w:tc>
        <w:tc>
          <w:tcPr>
            <w:tcW w:w="1080" w:type="dxa"/>
          </w:tcPr>
          <w:p w:rsidR="00DD23D1" w:rsidRPr="00D65EA8" w:rsidRDefault="00DD23D1" w:rsidP="00D40A51">
            <w:pPr>
              <w:tabs>
                <w:tab w:val="left" w:pos="2110"/>
                <w:tab w:val="left" w:pos="3420"/>
              </w:tabs>
              <w:spacing w:after="0" w:line="240" w:lineRule="auto"/>
              <w:jc w:val="center"/>
              <w:rPr>
                <w:rFonts w:ascii="Times New Roman" w:hAnsi="Times New Roman"/>
                <w:b/>
              </w:rPr>
            </w:pPr>
            <w:r w:rsidRPr="00D65EA8">
              <w:rPr>
                <w:rFonts w:ascii="Times New Roman" w:hAnsi="Times New Roman"/>
                <w:b/>
              </w:rPr>
              <w:t>2017</w:t>
            </w:r>
          </w:p>
        </w:tc>
      </w:tr>
      <w:tr w:rsidR="0073735B" w:rsidRPr="00D65EA8" w:rsidTr="0007528B">
        <w:tc>
          <w:tcPr>
            <w:tcW w:w="468" w:type="dxa"/>
            <w:vMerge/>
          </w:tcPr>
          <w:p w:rsidR="0073735B" w:rsidRPr="00D65EA8" w:rsidRDefault="0073735B" w:rsidP="00D40A51">
            <w:pPr>
              <w:spacing w:after="0" w:line="240" w:lineRule="auto"/>
              <w:jc w:val="center"/>
              <w:rPr>
                <w:rFonts w:ascii="Times New Roman" w:hAnsi="Times New Roman"/>
                <w:i/>
              </w:rPr>
            </w:pPr>
          </w:p>
        </w:tc>
        <w:tc>
          <w:tcPr>
            <w:tcW w:w="6840" w:type="dxa"/>
          </w:tcPr>
          <w:p w:rsidR="0073735B" w:rsidRPr="00D65EA8" w:rsidRDefault="0073735B" w:rsidP="00D40A51">
            <w:pPr>
              <w:spacing w:after="0" w:line="240" w:lineRule="auto"/>
              <w:jc w:val="both"/>
              <w:rPr>
                <w:rFonts w:ascii="Times New Roman" w:hAnsi="Times New Roman"/>
              </w:rPr>
            </w:pPr>
            <w:r w:rsidRPr="00D65EA8">
              <w:rPr>
                <w:rFonts w:ascii="Times New Roman" w:hAnsi="Times New Roman"/>
              </w:rPr>
              <w:t xml:space="preserve">на гражданство, вид на жительство </w:t>
            </w:r>
          </w:p>
        </w:tc>
        <w:tc>
          <w:tcPr>
            <w:tcW w:w="1080" w:type="dxa"/>
          </w:tcPr>
          <w:p w:rsidR="0073735B" w:rsidRPr="00D65EA8" w:rsidRDefault="0073735B" w:rsidP="00D40A51">
            <w:pPr>
              <w:spacing w:after="0" w:line="240" w:lineRule="auto"/>
              <w:jc w:val="center"/>
              <w:rPr>
                <w:rFonts w:ascii="Times New Roman" w:hAnsi="Times New Roman"/>
              </w:rPr>
            </w:pPr>
            <w:r>
              <w:rPr>
                <w:rFonts w:ascii="Times New Roman" w:hAnsi="Times New Roman"/>
              </w:rPr>
              <w:t>15</w:t>
            </w:r>
          </w:p>
        </w:tc>
        <w:tc>
          <w:tcPr>
            <w:tcW w:w="1080" w:type="dxa"/>
          </w:tcPr>
          <w:p w:rsidR="0073735B" w:rsidRPr="00D65EA8" w:rsidRDefault="0073735B" w:rsidP="00BE5B39">
            <w:pPr>
              <w:spacing w:after="0" w:line="240" w:lineRule="auto"/>
              <w:jc w:val="center"/>
              <w:rPr>
                <w:rFonts w:ascii="Times New Roman" w:hAnsi="Times New Roman"/>
              </w:rPr>
            </w:pPr>
            <w:r w:rsidRPr="00D65EA8">
              <w:rPr>
                <w:rFonts w:ascii="Times New Roman" w:hAnsi="Times New Roman"/>
              </w:rPr>
              <w:t>17</w:t>
            </w:r>
          </w:p>
        </w:tc>
      </w:tr>
      <w:tr w:rsidR="0073735B" w:rsidRPr="00D65EA8" w:rsidTr="0007528B">
        <w:tc>
          <w:tcPr>
            <w:tcW w:w="468" w:type="dxa"/>
            <w:vMerge/>
          </w:tcPr>
          <w:p w:rsidR="0073735B" w:rsidRPr="00D65EA8" w:rsidRDefault="0073735B" w:rsidP="00D40A51">
            <w:pPr>
              <w:spacing w:after="0" w:line="240" w:lineRule="auto"/>
              <w:jc w:val="center"/>
              <w:rPr>
                <w:rFonts w:ascii="Times New Roman" w:hAnsi="Times New Roman"/>
                <w:i/>
              </w:rPr>
            </w:pPr>
          </w:p>
        </w:tc>
        <w:tc>
          <w:tcPr>
            <w:tcW w:w="6840" w:type="dxa"/>
          </w:tcPr>
          <w:p w:rsidR="0073735B" w:rsidRPr="00D65EA8" w:rsidRDefault="0073735B" w:rsidP="00D40A51">
            <w:pPr>
              <w:spacing w:after="0" w:line="240" w:lineRule="auto"/>
              <w:jc w:val="both"/>
              <w:rPr>
                <w:rFonts w:ascii="Times New Roman" w:hAnsi="Times New Roman"/>
              </w:rPr>
            </w:pPr>
            <w:r w:rsidRPr="00D65EA8">
              <w:rPr>
                <w:rFonts w:ascii="Times New Roman" w:hAnsi="Times New Roman"/>
              </w:rPr>
              <w:t xml:space="preserve">свободу передвижения </w:t>
            </w:r>
          </w:p>
        </w:tc>
        <w:tc>
          <w:tcPr>
            <w:tcW w:w="1080" w:type="dxa"/>
          </w:tcPr>
          <w:p w:rsidR="0073735B" w:rsidRPr="00D65EA8" w:rsidRDefault="0073735B" w:rsidP="00D40A51">
            <w:pPr>
              <w:spacing w:after="0" w:line="240" w:lineRule="auto"/>
              <w:jc w:val="center"/>
              <w:rPr>
                <w:rFonts w:ascii="Times New Roman" w:hAnsi="Times New Roman"/>
              </w:rPr>
            </w:pPr>
            <w:r>
              <w:rPr>
                <w:rFonts w:ascii="Times New Roman" w:hAnsi="Times New Roman"/>
              </w:rPr>
              <w:t>4</w:t>
            </w:r>
          </w:p>
        </w:tc>
        <w:tc>
          <w:tcPr>
            <w:tcW w:w="1080" w:type="dxa"/>
          </w:tcPr>
          <w:p w:rsidR="0073735B" w:rsidRPr="00D65EA8" w:rsidRDefault="0073735B" w:rsidP="00BE5B39">
            <w:pPr>
              <w:spacing w:after="0" w:line="240" w:lineRule="auto"/>
              <w:jc w:val="center"/>
              <w:rPr>
                <w:rFonts w:ascii="Times New Roman" w:hAnsi="Times New Roman"/>
              </w:rPr>
            </w:pPr>
            <w:r w:rsidRPr="00D65EA8">
              <w:rPr>
                <w:rFonts w:ascii="Times New Roman" w:hAnsi="Times New Roman"/>
              </w:rPr>
              <w:t>3</w:t>
            </w:r>
          </w:p>
        </w:tc>
      </w:tr>
      <w:tr w:rsidR="0073735B" w:rsidRPr="00D65EA8" w:rsidTr="0007528B">
        <w:tc>
          <w:tcPr>
            <w:tcW w:w="468" w:type="dxa"/>
            <w:vMerge/>
          </w:tcPr>
          <w:p w:rsidR="0073735B" w:rsidRPr="00D65EA8" w:rsidRDefault="0073735B" w:rsidP="00D40A51">
            <w:pPr>
              <w:spacing w:after="0" w:line="240" w:lineRule="auto"/>
              <w:jc w:val="center"/>
              <w:rPr>
                <w:rFonts w:ascii="Times New Roman" w:hAnsi="Times New Roman"/>
                <w:i/>
              </w:rPr>
            </w:pPr>
          </w:p>
        </w:tc>
        <w:tc>
          <w:tcPr>
            <w:tcW w:w="6840" w:type="dxa"/>
          </w:tcPr>
          <w:p w:rsidR="0073735B" w:rsidRPr="00D65EA8" w:rsidRDefault="0073735B" w:rsidP="00D40A51">
            <w:pPr>
              <w:spacing w:after="0" w:line="240" w:lineRule="auto"/>
              <w:jc w:val="both"/>
              <w:rPr>
                <w:rFonts w:ascii="Times New Roman" w:hAnsi="Times New Roman"/>
              </w:rPr>
            </w:pPr>
            <w:r w:rsidRPr="00D65EA8">
              <w:rPr>
                <w:rFonts w:ascii="Times New Roman" w:hAnsi="Times New Roman"/>
              </w:rPr>
              <w:t>получение документов, удостоверяющих личность</w:t>
            </w:r>
          </w:p>
        </w:tc>
        <w:tc>
          <w:tcPr>
            <w:tcW w:w="1080" w:type="dxa"/>
          </w:tcPr>
          <w:p w:rsidR="0073735B" w:rsidRPr="00D65EA8" w:rsidRDefault="0073735B" w:rsidP="00D40A51">
            <w:pPr>
              <w:spacing w:after="0" w:line="240" w:lineRule="auto"/>
              <w:ind w:left="-35" w:firstLine="35"/>
              <w:jc w:val="center"/>
              <w:rPr>
                <w:rFonts w:ascii="Times New Roman" w:hAnsi="Times New Roman"/>
              </w:rPr>
            </w:pPr>
            <w:r>
              <w:rPr>
                <w:rFonts w:ascii="Times New Roman" w:hAnsi="Times New Roman"/>
              </w:rPr>
              <w:t>18</w:t>
            </w:r>
          </w:p>
        </w:tc>
        <w:tc>
          <w:tcPr>
            <w:tcW w:w="1080" w:type="dxa"/>
          </w:tcPr>
          <w:p w:rsidR="0073735B" w:rsidRPr="00D65EA8" w:rsidRDefault="0073735B" w:rsidP="00BE5B39">
            <w:pPr>
              <w:spacing w:after="0" w:line="240" w:lineRule="auto"/>
              <w:ind w:left="-35" w:firstLine="35"/>
              <w:jc w:val="center"/>
              <w:rPr>
                <w:rFonts w:ascii="Times New Roman" w:hAnsi="Times New Roman"/>
              </w:rPr>
            </w:pPr>
            <w:r w:rsidRPr="00D65EA8">
              <w:rPr>
                <w:rFonts w:ascii="Times New Roman" w:hAnsi="Times New Roman"/>
              </w:rPr>
              <w:t>16</w:t>
            </w:r>
          </w:p>
        </w:tc>
      </w:tr>
      <w:tr w:rsidR="0073735B" w:rsidRPr="00D65EA8" w:rsidTr="0007528B">
        <w:tc>
          <w:tcPr>
            <w:tcW w:w="468" w:type="dxa"/>
            <w:vMerge/>
          </w:tcPr>
          <w:p w:rsidR="0073735B" w:rsidRPr="00D65EA8" w:rsidRDefault="0073735B" w:rsidP="00D40A51">
            <w:pPr>
              <w:spacing w:after="0" w:line="240" w:lineRule="auto"/>
              <w:jc w:val="center"/>
              <w:rPr>
                <w:rFonts w:ascii="Times New Roman" w:hAnsi="Times New Roman"/>
                <w:i/>
              </w:rPr>
            </w:pPr>
          </w:p>
        </w:tc>
        <w:tc>
          <w:tcPr>
            <w:tcW w:w="6840" w:type="dxa"/>
          </w:tcPr>
          <w:p w:rsidR="0073735B" w:rsidRPr="00D65EA8" w:rsidRDefault="0073735B" w:rsidP="00D40A51">
            <w:pPr>
              <w:spacing w:after="0" w:line="240" w:lineRule="auto"/>
              <w:jc w:val="both"/>
              <w:rPr>
                <w:rFonts w:ascii="Times New Roman" w:hAnsi="Times New Roman"/>
              </w:rPr>
            </w:pPr>
            <w:r w:rsidRPr="00D65EA8">
              <w:rPr>
                <w:rFonts w:ascii="Times New Roman" w:hAnsi="Times New Roman"/>
              </w:rPr>
              <w:t xml:space="preserve"> на прописку (выписку),  регистрацию</w:t>
            </w:r>
          </w:p>
        </w:tc>
        <w:tc>
          <w:tcPr>
            <w:tcW w:w="1080" w:type="dxa"/>
          </w:tcPr>
          <w:p w:rsidR="0073735B" w:rsidRPr="00D65EA8" w:rsidRDefault="0073735B" w:rsidP="00D40A51">
            <w:pPr>
              <w:spacing w:after="0" w:line="240" w:lineRule="auto"/>
              <w:jc w:val="center"/>
              <w:rPr>
                <w:rFonts w:ascii="Times New Roman" w:hAnsi="Times New Roman"/>
              </w:rPr>
            </w:pPr>
            <w:r>
              <w:rPr>
                <w:rFonts w:ascii="Times New Roman" w:hAnsi="Times New Roman"/>
              </w:rPr>
              <w:t>13</w:t>
            </w:r>
          </w:p>
        </w:tc>
        <w:tc>
          <w:tcPr>
            <w:tcW w:w="1080" w:type="dxa"/>
          </w:tcPr>
          <w:p w:rsidR="0073735B" w:rsidRPr="00D65EA8" w:rsidRDefault="0073735B" w:rsidP="00BE5B39">
            <w:pPr>
              <w:spacing w:after="0" w:line="240" w:lineRule="auto"/>
              <w:jc w:val="center"/>
              <w:rPr>
                <w:rFonts w:ascii="Times New Roman" w:hAnsi="Times New Roman"/>
              </w:rPr>
            </w:pPr>
            <w:r w:rsidRPr="00D65EA8">
              <w:rPr>
                <w:rFonts w:ascii="Times New Roman" w:hAnsi="Times New Roman"/>
              </w:rPr>
              <w:t>49</w:t>
            </w:r>
          </w:p>
        </w:tc>
      </w:tr>
      <w:tr w:rsidR="0073735B" w:rsidRPr="00D65EA8" w:rsidTr="0007528B">
        <w:tc>
          <w:tcPr>
            <w:tcW w:w="468" w:type="dxa"/>
            <w:vMerge/>
          </w:tcPr>
          <w:p w:rsidR="0073735B" w:rsidRPr="00D65EA8" w:rsidRDefault="0073735B" w:rsidP="00D40A51">
            <w:pPr>
              <w:spacing w:after="0" w:line="240" w:lineRule="auto"/>
              <w:jc w:val="center"/>
              <w:rPr>
                <w:rFonts w:ascii="Times New Roman" w:hAnsi="Times New Roman"/>
                <w:i/>
              </w:rPr>
            </w:pPr>
          </w:p>
        </w:tc>
        <w:tc>
          <w:tcPr>
            <w:tcW w:w="6840" w:type="dxa"/>
          </w:tcPr>
          <w:p w:rsidR="0073735B" w:rsidRPr="00D65EA8" w:rsidRDefault="0073735B" w:rsidP="00D40A51">
            <w:pPr>
              <w:spacing w:after="0" w:line="240" w:lineRule="auto"/>
              <w:jc w:val="both"/>
              <w:rPr>
                <w:rFonts w:ascii="Times New Roman" w:hAnsi="Times New Roman"/>
              </w:rPr>
            </w:pPr>
            <w:r w:rsidRPr="00D65EA8">
              <w:rPr>
                <w:rFonts w:ascii="Times New Roman" w:hAnsi="Times New Roman"/>
              </w:rPr>
              <w:t>права осужденных при отбывании наказания, назначенного приговором суда</w:t>
            </w:r>
          </w:p>
        </w:tc>
        <w:tc>
          <w:tcPr>
            <w:tcW w:w="1080" w:type="dxa"/>
          </w:tcPr>
          <w:p w:rsidR="0073735B" w:rsidRPr="00D65EA8" w:rsidRDefault="0073735B" w:rsidP="00D40A51">
            <w:pPr>
              <w:spacing w:after="0" w:line="240" w:lineRule="auto"/>
              <w:jc w:val="center"/>
              <w:rPr>
                <w:rFonts w:ascii="Times New Roman" w:hAnsi="Times New Roman"/>
              </w:rPr>
            </w:pPr>
            <w:r>
              <w:rPr>
                <w:rFonts w:ascii="Times New Roman" w:hAnsi="Times New Roman"/>
              </w:rPr>
              <w:t>37</w:t>
            </w:r>
          </w:p>
        </w:tc>
        <w:tc>
          <w:tcPr>
            <w:tcW w:w="1080" w:type="dxa"/>
          </w:tcPr>
          <w:p w:rsidR="0073735B" w:rsidRPr="00D65EA8" w:rsidRDefault="0073735B" w:rsidP="00BE5B39">
            <w:pPr>
              <w:spacing w:after="0" w:line="240" w:lineRule="auto"/>
              <w:jc w:val="center"/>
              <w:rPr>
                <w:rFonts w:ascii="Times New Roman" w:hAnsi="Times New Roman"/>
              </w:rPr>
            </w:pPr>
            <w:r w:rsidRPr="00D65EA8">
              <w:rPr>
                <w:rFonts w:ascii="Times New Roman" w:hAnsi="Times New Roman"/>
              </w:rPr>
              <w:t>4</w:t>
            </w:r>
          </w:p>
        </w:tc>
      </w:tr>
      <w:tr w:rsidR="0073735B" w:rsidRPr="00D65EA8" w:rsidTr="0007528B">
        <w:tc>
          <w:tcPr>
            <w:tcW w:w="468" w:type="dxa"/>
            <w:vMerge/>
          </w:tcPr>
          <w:p w:rsidR="0073735B" w:rsidRPr="00D65EA8" w:rsidRDefault="0073735B" w:rsidP="00D40A51">
            <w:pPr>
              <w:spacing w:after="0" w:line="240" w:lineRule="auto"/>
              <w:jc w:val="center"/>
              <w:rPr>
                <w:rFonts w:ascii="Times New Roman" w:hAnsi="Times New Roman"/>
                <w:i/>
              </w:rPr>
            </w:pPr>
          </w:p>
        </w:tc>
        <w:tc>
          <w:tcPr>
            <w:tcW w:w="6840" w:type="dxa"/>
          </w:tcPr>
          <w:p w:rsidR="0073735B" w:rsidRPr="00D65EA8" w:rsidRDefault="0073735B" w:rsidP="00D40A51">
            <w:pPr>
              <w:spacing w:after="0" w:line="240" w:lineRule="auto"/>
              <w:jc w:val="both"/>
              <w:rPr>
                <w:rFonts w:ascii="Times New Roman" w:hAnsi="Times New Roman"/>
              </w:rPr>
            </w:pPr>
            <w:r w:rsidRPr="00D65EA8">
              <w:rPr>
                <w:rFonts w:ascii="Times New Roman" w:hAnsi="Times New Roman"/>
              </w:rPr>
              <w:t>право на свободу от нарушения прав граждан  работниками правоохранительных органов, органов исполнительной и судебной властей</w:t>
            </w:r>
          </w:p>
        </w:tc>
        <w:tc>
          <w:tcPr>
            <w:tcW w:w="1080" w:type="dxa"/>
          </w:tcPr>
          <w:p w:rsidR="0073735B" w:rsidRPr="00D65EA8" w:rsidRDefault="0073735B" w:rsidP="00D40A51">
            <w:pPr>
              <w:spacing w:after="0" w:line="240" w:lineRule="auto"/>
              <w:jc w:val="center"/>
              <w:rPr>
                <w:rFonts w:ascii="Times New Roman" w:hAnsi="Times New Roman"/>
              </w:rPr>
            </w:pPr>
            <w:r>
              <w:rPr>
                <w:rFonts w:ascii="Times New Roman" w:hAnsi="Times New Roman"/>
              </w:rPr>
              <w:t>73</w:t>
            </w:r>
          </w:p>
        </w:tc>
        <w:tc>
          <w:tcPr>
            <w:tcW w:w="1080" w:type="dxa"/>
          </w:tcPr>
          <w:p w:rsidR="0073735B" w:rsidRPr="00D65EA8" w:rsidRDefault="0073735B" w:rsidP="00BE5B39">
            <w:pPr>
              <w:spacing w:after="0" w:line="240" w:lineRule="auto"/>
              <w:jc w:val="center"/>
              <w:rPr>
                <w:rFonts w:ascii="Times New Roman" w:hAnsi="Times New Roman"/>
              </w:rPr>
            </w:pPr>
            <w:r w:rsidRPr="00D65EA8">
              <w:rPr>
                <w:rFonts w:ascii="Times New Roman" w:hAnsi="Times New Roman"/>
              </w:rPr>
              <w:t>57</w:t>
            </w:r>
          </w:p>
        </w:tc>
      </w:tr>
      <w:tr w:rsidR="0073735B" w:rsidRPr="00D65EA8" w:rsidTr="0007528B">
        <w:tc>
          <w:tcPr>
            <w:tcW w:w="468" w:type="dxa"/>
            <w:vMerge/>
          </w:tcPr>
          <w:p w:rsidR="0073735B" w:rsidRPr="00D65EA8" w:rsidRDefault="0073735B" w:rsidP="00D40A51">
            <w:pPr>
              <w:spacing w:after="0" w:line="240" w:lineRule="auto"/>
              <w:jc w:val="center"/>
              <w:rPr>
                <w:rFonts w:ascii="Times New Roman" w:hAnsi="Times New Roman"/>
                <w:i/>
              </w:rPr>
            </w:pPr>
          </w:p>
        </w:tc>
        <w:tc>
          <w:tcPr>
            <w:tcW w:w="6840" w:type="dxa"/>
          </w:tcPr>
          <w:p w:rsidR="0073735B" w:rsidRPr="00D65EA8" w:rsidRDefault="0073735B" w:rsidP="00D40A51">
            <w:pPr>
              <w:spacing w:after="0" w:line="240" w:lineRule="auto"/>
              <w:jc w:val="both"/>
              <w:rPr>
                <w:rFonts w:ascii="Times New Roman" w:hAnsi="Times New Roman"/>
              </w:rPr>
            </w:pPr>
            <w:r w:rsidRPr="00D65EA8">
              <w:rPr>
                <w:rFonts w:ascii="Times New Roman" w:hAnsi="Times New Roman"/>
              </w:rPr>
              <w:t xml:space="preserve"> на получение достоверной информации</w:t>
            </w:r>
          </w:p>
        </w:tc>
        <w:tc>
          <w:tcPr>
            <w:tcW w:w="1080" w:type="dxa"/>
          </w:tcPr>
          <w:p w:rsidR="0073735B" w:rsidRPr="00D65EA8" w:rsidRDefault="0073735B" w:rsidP="00D40A51">
            <w:pPr>
              <w:spacing w:after="0" w:line="240" w:lineRule="auto"/>
              <w:jc w:val="center"/>
              <w:rPr>
                <w:rFonts w:ascii="Times New Roman" w:hAnsi="Times New Roman"/>
              </w:rPr>
            </w:pPr>
            <w:r>
              <w:rPr>
                <w:rFonts w:ascii="Times New Roman" w:hAnsi="Times New Roman"/>
              </w:rPr>
              <w:t>8</w:t>
            </w:r>
          </w:p>
        </w:tc>
        <w:tc>
          <w:tcPr>
            <w:tcW w:w="1080" w:type="dxa"/>
          </w:tcPr>
          <w:p w:rsidR="0073735B" w:rsidRPr="00D65EA8" w:rsidRDefault="0073735B" w:rsidP="00BE5B39">
            <w:pPr>
              <w:spacing w:after="0" w:line="240" w:lineRule="auto"/>
              <w:jc w:val="center"/>
              <w:rPr>
                <w:rFonts w:ascii="Times New Roman" w:hAnsi="Times New Roman"/>
              </w:rPr>
            </w:pPr>
            <w:r w:rsidRPr="00D65EA8">
              <w:rPr>
                <w:rFonts w:ascii="Times New Roman" w:hAnsi="Times New Roman"/>
              </w:rPr>
              <w:t>6</w:t>
            </w:r>
          </w:p>
        </w:tc>
      </w:tr>
      <w:tr w:rsidR="0073735B" w:rsidRPr="00D65EA8" w:rsidTr="0007528B">
        <w:tc>
          <w:tcPr>
            <w:tcW w:w="468" w:type="dxa"/>
            <w:vMerge/>
          </w:tcPr>
          <w:p w:rsidR="0073735B" w:rsidRPr="00D65EA8" w:rsidRDefault="0073735B" w:rsidP="00D40A51">
            <w:pPr>
              <w:spacing w:after="0" w:line="240" w:lineRule="auto"/>
              <w:jc w:val="center"/>
              <w:rPr>
                <w:rFonts w:ascii="Times New Roman" w:hAnsi="Times New Roman"/>
                <w:i/>
              </w:rPr>
            </w:pPr>
          </w:p>
        </w:tc>
        <w:tc>
          <w:tcPr>
            <w:tcW w:w="6840" w:type="dxa"/>
          </w:tcPr>
          <w:p w:rsidR="0073735B" w:rsidRPr="00D65EA8" w:rsidRDefault="0073735B" w:rsidP="00D40A51">
            <w:pPr>
              <w:spacing w:after="0" w:line="240" w:lineRule="auto"/>
              <w:jc w:val="both"/>
              <w:rPr>
                <w:rFonts w:ascii="Times New Roman" w:hAnsi="Times New Roman"/>
              </w:rPr>
            </w:pPr>
            <w:r w:rsidRPr="00D65EA8">
              <w:rPr>
                <w:rFonts w:ascii="Times New Roman" w:hAnsi="Times New Roman"/>
              </w:rPr>
              <w:t xml:space="preserve"> право на возмещение морального и материального вреда</w:t>
            </w:r>
          </w:p>
        </w:tc>
        <w:tc>
          <w:tcPr>
            <w:tcW w:w="1080" w:type="dxa"/>
          </w:tcPr>
          <w:p w:rsidR="0073735B" w:rsidRPr="00D65EA8" w:rsidRDefault="0073735B" w:rsidP="00D40A51">
            <w:pPr>
              <w:spacing w:after="0" w:line="240" w:lineRule="auto"/>
              <w:jc w:val="center"/>
              <w:rPr>
                <w:rFonts w:ascii="Times New Roman" w:hAnsi="Times New Roman"/>
              </w:rPr>
            </w:pPr>
            <w:r>
              <w:rPr>
                <w:rFonts w:ascii="Times New Roman" w:hAnsi="Times New Roman"/>
              </w:rPr>
              <w:t>8</w:t>
            </w:r>
          </w:p>
        </w:tc>
        <w:tc>
          <w:tcPr>
            <w:tcW w:w="1080" w:type="dxa"/>
          </w:tcPr>
          <w:p w:rsidR="0073735B" w:rsidRPr="00D65EA8" w:rsidRDefault="0073735B" w:rsidP="00BE5B39">
            <w:pPr>
              <w:spacing w:after="0" w:line="240" w:lineRule="auto"/>
              <w:jc w:val="center"/>
              <w:rPr>
                <w:rFonts w:ascii="Times New Roman" w:hAnsi="Times New Roman"/>
              </w:rPr>
            </w:pPr>
            <w:r w:rsidRPr="00D65EA8">
              <w:rPr>
                <w:rFonts w:ascii="Times New Roman" w:hAnsi="Times New Roman"/>
              </w:rPr>
              <w:t>4</w:t>
            </w:r>
          </w:p>
        </w:tc>
      </w:tr>
      <w:tr w:rsidR="0073735B" w:rsidRPr="00D65EA8" w:rsidTr="0007528B">
        <w:tc>
          <w:tcPr>
            <w:tcW w:w="468" w:type="dxa"/>
            <w:vMerge/>
          </w:tcPr>
          <w:p w:rsidR="0073735B" w:rsidRPr="00D65EA8" w:rsidRDefault="0073735B" w:rsidP="00D40A51">
            <w:pPr>
              <w:spacing w:after="0" w:line="240" w:lineRule="auto"/>
              <w:jc w:val="center"/>
              <w:rPr>
                <w:rFonts w:ascii="Times New Roman" w:hAnsi="Times New Roman"/>
                <w:i/>
              </w:rPr>
            </w:pPr>
          </w:p>
        </w:tc>
        <w:tc>
          <w:tcPr>
            <w:tcW w:w="6840" w:type="dxa"/>
          </w:tcPr>
          <w:p w:rsidR="0073735B" w:rsidRPr="00D65EA8" w:rsidRDefault="0073735B" w:rsidP="00D40A51">
            <w:pPr>
              <w:spacing w:after="0" w:line="240" w:lineRule="auto"/>
              <w:jc w:val="both"/>
              <w:rPr>
                <w:rFonts w:ascii="Times New Roman" w:hAnsi="Times New Roman"/>
              </w:rPr>
            </w:pPr>
            <w:r w:rsidRPr="00D65EA8">
              <w:rPr>
                <w:rFonts w:ascii="Times New Roman" w:hAnsi="Times New Roman"/>
              </w:rPr>
              <w:t xml:space="preserve">связанные с нарушением прав несовершеннолетних </w:t>
            </w:r>
          </w:p>
        </w:tc>
        <w:tc>
          <w:tcPr>
            <w:tcW w:w="1080" w:type="dxa"/>
          </w:tcPr>
          <w:p w:rsidR="0073735B" w:rsidRPr="00D65EA8" w:rsidRDefault="0073735B" w:rsidP="00D40A51">
            <w:pPr>
              <w:spacing w:after="0" w:line="240" w:lineRule="auto"/>
              <w:jc w:val="center"/>
              <w:rPr>
                <w:rFonts w:ascii="Times New Roman" w:hAnsi="Times New Roman"/>
              </w:rPr>
            </w:pPr>
            <w:r>
              <w:rPr>
                <w:rFonts w:ascii="Times New Roman" w:hAnsi="Times New Roman"/>
              </w:rPr>
              <w:t>18</w:t>
            </w:r>
          </w:p>
        </w:tc>
        <w:tc>
          <w:tcPr>
            <w:tcW w:w="1080" w:type="dxa"/>
          </w:tcPr>
          <w:p w:rsidR="0073735B" w:rsidRPr="00D65EA8" w:rsidRDefault="0073735B" w:rsidP="00BE5B39">
            <w:pPr>
              <w:spacing w:after="0" w:line="240" w:lineRule="auto"/>
              <w:jc w:val="center"/>
              <w:rPr>
                <w:rFonts w:ascii="Times New Roman" w:hAnsi="Times New Roman"/>
              </w:rPr>
            </w:pPr>
            <w:r w:rsidRPr="00D65EA8">
              <w:rPr>
                <w:rFonts w:ascii="Times New Roman" w:hAnsi="Times New Roman"/>
              </w:rPr>
              <w:t>21</w:t>
            </w:r>
          </w:p>
        </w:tc>
      </w:tr>
    </w:tbl>
    <w:p w:rsidR="00DD23D1" w:rsidRPr="00263A2F" w:rsidRDefault="00DD23D1" w:rsidP="00D40A51">
      <w:pPr>
        <w:spacing w:after="0" w:line="240" w:lineRule="auto"/>
        <w:ind w:firstLine="708"/>
        <w:jc w:val="both"/>
        <w:rPr>
          <w:rFonts w:ascii="Times New Roman" w:hAnsi="Times New Roman"/>
          <w:i/>
        </w:rPr>
      </w:pPr>
    </w:p>
    <w:p w:rsidR="00DD23D1" w:rsidRDefault="00DD23D1" w:rsidP="00D40A51">
      <w:pPr>
        <w:spacing w:after="0" w:line="240" w:lineRule="auto"/>
        <w:ind w:firstLine="708"/>
        <w:jc w:val="both"/>
        <w:rPr>
          <w:rFonts w:ascii="Times New Roman" w:hAnsi="Times New Roman"/>
          <w:sz w:val="24"/>
          <w:szCs w:val="24"/>
        </w:rPr>
      </w:pP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xml:space="preserve">Результаты рассмотрения обращений этой группы представлены  следующим образом: из  194 обращений этой группы 22 обращения признанно обоснованными  (из них 14 разрешены положительно); 22 обращения признанно необоснованными;  по 128 обращениям даны соответствующие разъяснения; 13 обращений направлено по подведомственности; по 2 обращениям отказано в их принятии к рассмотрению; 7 обращений списано в архив без рассмотрения. В частности: </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xml:space="preserve">- из 15 обращений, в которых затрагивались вопросы  гражданства и вида на жительство:  3 обращения признаны необоснованными; по 11 обращениям гражданам даны соответствующие разъяснения; 1 обращение списано в архив без рассмотрения; </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xml:space="preserve">- из  4 обращений, в которых  затрагивались вопросы свободы передвижения: 2 обращение признано обоснованным; 1 обращение направлено по подведомственности;  1 обращение списано в архив без рассмотрения; </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xml:space="preserve">- из 18 обращений, в которых затрагивались вопросы получения документов, удостоверяющих личность: 7 обращений признанно обоснованными (из них 6 разрешены положительно);  по 10 обращениям гражданам даны разъяснения; 1 обращение списано в архив без рассмотрения; </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xml:space="preserve">- из 13 обращений, в которых затрагивались вопросы прописки (выписки), регистрации: 5 обращений признанно обоснованным (из них 4 разрешено положительно);  по 8 обращениям гражданам даны разъяснения;    </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из 37 обращений, в которых затрагивались вопросы реализации прав осужденных при отбывании наказания,  назначенного приговором суда: 8 обращений признанно необоснованными; по 28 обращениям даны соответствующие разъяснения; 1 обращение списано в архив без рассмотрения;</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xml:space="preserve">- из 73 обращений, в которых  граждане указывали на   нарушения их прав работниками правоохранительных органов, органов исполнительной и судебной властей: 3 обращения признанно обоснованными  (из них </w:t>
      </w:r>
      <w:r w:rsidR="0073735B">
        <w:rPr>
          <w:rFonts w:ascii="Times New Roman" w:hAnsi="Times New Roman"/>
          <w:sz w:val="24"/>
          <w:szCs w:val="24"/>
        </w:rPr>
        <w:t>1</w:t>
      </w:r>
      <w:r w:rsidRPr="00263A2F">
        <w:rPr>
          <w:rFonts w:ascii="Times New Roman" w:hAnsi="Times New Roman"/>
          <w:sz w:val="24"/>
          <w:szCs w:val="24"/>
        </w:rPr>
        <w:t xml:space="preserve"> разрешено положительно);  8  </w:t>
      </w:r>
      <w:r w:rsidRPr="00263A2F">
        <w:rPr>
          <w:rFonts w:ascii="Times New Roman" w:hAnsi="Times New Roman"/>
          <w:sz w:val="24"/>
          <w:szCs w:val="24"/>
        </w:rPr>
        <w:lastRenderedPageBreak/>
        <w:t>обращений признанно необоснованными; по 47 обращениям  гражданам даны разъяснения; 11 обращений направлено по подведомственности; по 2 обращениям отказано в их принятии к рассмотрению; 2 обращения списано в архив без рассмотрения;</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из 8 обращений, в которых указывалось  на нарушение права на получение   достоверной информации: 3 обращения признанно обоснованными  (из них 2 разрешено положительно);     по 4  обращениям даны разъяснения;  1  обращение списано в архив без рассмотрения;</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xml:space="preserve">- по 8 обращениям,  в которых затрагивались вопросы   возмещения морального и материального вреда даны разъяснения; </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из 18 обращений, в которых указывалось на нарушение прав несовершеннолетних: 2 обращения признанно обоснованными (из них 1 разрешено положительно); 3 обращения признанно необоснованными;  по 12 обращениям даны разъяснения; 1 обращение направлено по подведомственности;</w:t>
      </w:r>
    </w:p>
    <w:p w:rsidR="00DD23D1" w:rsidRDefault="00DD23D1" w:rsidP="00D40A51">
      <w:pPr>
        <w:spacing w:after="0" w:line="240" w:lineRule="auto"/>
        <w:ind w:firstLine="708"/>
        <w:jc w:val="both"/>
        <w:rPr>
          <w:rFonts w:ascii="Times New Roman" w:hAnsi="Times New Roman"/>
          <w:b/>
          <w:i/>
          <w:sz w:val="24"/>
          <w:szCs w:val="24"/>
        </w:rPr>
      </w:pPr>
    </w:p>
    <w:p w:rsidR="00DD23D1"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b/>
          <w:i/>
          <w:sz w:val="24"/>
          <w:szCs w:val="24"/>
        </w:rPr>
        <w:t>В 184 рассмотренных в истекшем году обращениях граждане указывали на нарушение их экономических   прав.</w:t>
      </w:r>
      <w:r w:rsidRPr="00263A2F">
        <w:rPr>
          <w:rFonts w:ascii="Times New Roman" w:hAnsi="Times New Roman"/>
          <w:b/>
          <w:sz w:val="24"/>
          <w:szCs w:val="24"/>
        </w:rPr>
        <w:t xml:space="preserve">    </w:t>
      </w:r>
      <w:r w:rsidRPr="00263A2F">
        <w:rPr>
          <w:rFonts w:ascii="Times New Roman" w:hAnsi="Times New Roman"/>
          <w:sz w:val="24"/>
          <w:szCs w:val="24"/>
        </w:rPr>
        <w:t xml:space="preserve"> Внутри этой группы, по количеству  обращений,  на первом месте стоят  обращения, в  которых граждане указывали на нарушение права частной и иной собственности (соответственно 39 и 27 обращений); в значительной части обращений затрагиваются вопросы соблюдения  трудовых прав, в частности, в 34 обращениях затрагивались вопросы увольнения и невозможности трудоустройства и в  17 обращениях  граждане просили защитить их право на получение вознаграждения за труд; в  38 обращениях затрагивались  вопросы коммунального хозяйства  т.д.</w:t>
      </w:r>
    </w:p>
    <w:p w:rsidR="00DD23D1" w:rsidRDefault="00DD23D1" w:rsidP="00D40A51">
      <w:pPr>
        <w:spacing w:after="0" w:line="240" w:lineRule="auto"/>
        <w:ind w:firstLine="708"/>
        <w:jc w:val="both"/>
        <w:rPr>
          <w:rFonts w:ascii="Times New Roman" w:hAnsi="Times New Roman"/>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6300"/>
        <w:gridCol w:w="1260"/>
        <w:gridCol w:w="1260"/>
      </w:tblGrid>
      <w:tr w:rsidR="00DD23D1" w:rsidRPr="00D65EA8" w:rsidTr="0007528B">
        <w:tc>
          <w:tcPr>
            <w:tcW w:w="648" w:type="dxa"/>
            <w:vMerge w:val="restart"/>
            <w:textDirection w:val="btLr"/>
          </w:tcPr>
          <w:p w:rsidR="00DD23D1" w:rsidRPr="00D65EA8" w:rsidRDefault="00DD23D1" w:rsidP="00D40A51">
            <w:pPr>
              <w:spacing w:after="0" w:line="240" w:lineRule="auto"/>
              <w:ind w:left="113" w:right="113"/>
              <w:jc w:val="center"/>
              <w:rPr>
                <w:rFonts w:ascii="Times New Roman" w:hAnsi="Times New Roman"/>
                <w:i/>
              </w:rPr>
            </w:pPr>
            <w:r w:rsidRPr="00D65EA8">
              <w:rPr>
                <w:rFonts w:ascii="Times New Roman" w:hAnsi="Times New Roman"/>
              </w:rPr>
              <w:t xml:space="preserve"> </w:t>
            </w:r>
            <w:r w:rsidRPr="00D65EA8">
              <w:rPr>
                <w:rFonts w:ascii="Times New Roman" w:hAnsi="Times New Roman"/>
                <w:i/>
              </w:rPr>
              <w:t>в том числе</w:t>
            </w:r>
          </w:p>
        </w:tc>
        <w:tc>
          <w:tcPr>
            <w:tcW w:w="6300" w:type="dxa"/>
            <w:vMerge w:val="restart"/>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b/>
              </w:rPr>
              <w:t>Экономические права</w:t>
            </w:r>
          </w:p>
        </w:tc>
        <w:tc>
          <w:tcPr>
            <w:tcW w:w="2520" w:type="dxa"/>
            <w:gridSpan w:val="2"/>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b/>
              </w:rPr>
              <w:t>количество обращений</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6300" w:type="dxa"/>
            <w:vMerge/>
          </w:tcPr>
          <w:p w:rsidR="00DD23D1" w:rsidRPr="00D65EA8" w:rsidRDefault="00DD23D1" w:rsidP="00D40A51">
            <w:pPr>
              <w:spacing w:after="0" w:line="240" w:lineRule="auto"/>
              <w:jc w:val="both"/>
              <w:rPr>
                <w:rFonts w:ascii="Times New Roman" w:hAnsi="Times New Roman"/>
              </w:rPr>
            </w:pPr>
          </w:p>
        </w:tc>
        <w:tc>
          <w:tcPr>
            <w:tcW w:w="1260" w:type="dxa"/>
          </w:tcPr>
          <w:p w:rsidR="00DD23D1" w:rsidRPr="00D65EA8" w:rsidRDefault="00DD23D1" w:rsidP="00D40A51">
            <w:pPr>
              <w:spacing w:after="0" w:line="240" w:lineRule="auto"/>
              <w:jc w:val="center"/>
              <w:rPr>
                <w:rFonts w:ascii="Times New Roman" w:hAnsi="Times New Roman"/>
                <w:b/>
              </w:rPr>
            </w:pPr>
            <w:r w:rsidRPr="00D65EA8">
              <w:rPr>
                <w:rFonts w:ascii="Times New Roman" w:hAnsi="Times New Roman"/>
                <w:b/>
              </w:rPr>
              <w:t>2018</w:t>
            </w:r>
          </w:p>
        </w:tc>
        <w:tc>
          <w:tcPr>
            <w:tcW w:w="1260" w:type="dxa"/>
          </w:tcPr>
          <w:p w:rsidR="00DD23D1" w:rsidRPr="00D65EA8" w:rsidRDefault="00DD23D1" w:rsidP="00D40A51">
            <w:pPr>
              <w:spacing w:after="0" w:line="240" w:lineRule="auto"/>
              <w:jc w:val="center"/>
              <w:rPr>
                <w:rFonts w:ascii="Times New Roman" w:hAnsi="Times New Roman"/>
                <w:b/>
              </w:rPr>
            </w:pPr>
            <w:r w:rsidRPr="00D65EA8">
              <w:rPr>
                <w:rFonts w:ascii="Times New Roman" w:hAnsi="Times New Roman"/>
                <w:b/>
              </w:rPr>
              <w:t>2017</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63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право частной собственности</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39</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21</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63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право иной собственности</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27</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30</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63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получение вознаграждения за труд</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17</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16</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63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от незаконного увольнения и право на трудоустройство</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34</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34</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63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на возврат государством денежных   сбережений граждан</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10</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8</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63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от нарушения законодательства о приватизации</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2</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63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на предпринимательскую деятельность</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3</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2</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63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 xml:space="preserve">права потребителей </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16</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9</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63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 xml:space="preserve">права, связанные с вопросами коммунального хозяйства </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38</w:t>
            </w:r>
          </w:p>
        </w:tc>
        <w:tc>
          <w:tcPr>
            <w:tcW w:w="126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29</w:t>
            </w:r>
          </w:p>
        </w:tc>
      </w:tr>
    </w:tbl>
    <w:p w:rsidR="00DD23D1" w:rsidRPr="00263A2F" w:rsidRDefault="00DD23D1" w:rsidP="00D40A51">
      <w:pPr>
        <w:spacing w:after="0" w:line="240" w:lineRule="auto"/>
        <w:ind w:firstLine="708"/>
        <w:jc w:val="both"/>
        <w:rPr>
          <w:rFonts w:ascii="Times New Roman" w:hAnsi="Times New Roman"/>
          <w:i/>
          <w:sz w:val="24"/>
          <w:szCs w:val="24"/>
        </w:rPr>
      </w:pP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i/>
          <w:sz w:val="24"/>
          <w:szCs w:val="24"/>
        </w:rPr>
        <w:t xml:space="preserve"> </w:t>
      </w:r>
      <w:r w:rsidRPr="00263A2F">
        <w:rPr>
          <w:rFonts w:ascii="Times New Roman" w:hAnsi="Times New Roman"/>
          <w:sz w:val="24"/>
          <w:szCs w:val="24"/>
        </w:rPr>
        <w:t xml:space="preserve">Результаты рассмотрения обращений этой группы представлены  следующим образом: из 184 обращений – 11 обращений признанно обоснованными (из них 6 разрешено положительно);  6 обращений признанно необоснованными; по 153 обращениям гражданам даны соответствующие разъяснения; 5 обращений направлено по подведомственности; 9 обращений списано в архив без рассмотрения. В частности, из: </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xml:space="preserve"> - 39 обращений, в которых затрагивались вопросы реализации права  частной собственности:  1 обращение признано необоснованным;  по 34 обращениям гражданам даны разъяснения; 4 обращения списано без рассмотрения;</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xml:space="preserve"> - 27 обращений, в которых затрагивались вопросы реализации права иной собственности: 3 обращения признанно обоснованными (из них 2 разрешено положительно);   2 обращения признанно необоснованными; по 21 обращению гражданам даны разъяснения;  1 обращение направлено по подведомственности; </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- 17  обращений, в которых затрагивались вопросы реализации права на получение вознаграждения за труд: 1 обращение признанно обоснованным; по 14 обращениям гражданам даны разъяснения;  1 обращение направлено по подведомственности; 1 обращение списано без рассмотрения;</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lastRenderedPageBreak/>
        <w:t>- 34 обращений, в которых затрагивались вопросы незаконного увольнения и право на трудоустройство: 1  обращение признанно обоснованными; 2 обращения признанно необоснованными; по 29 обращениям гражданам даны разъяснения; 1 обращение направлено по подведомственности; 1 обращение списано без рассмотрения;</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xml:space="preserve">- по 10 обращениям, в которых затрагивались вопросы возврата государством денежных   сбережений граждан  даны разъяснения; </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- 3 обращений, в которых затрагивались вопросы реализации права на предпринимательскую деятельность по 1 обращению были даны соответствующие разъяснения; 2 обращения списано в архив без рассмотрения;</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b/>
          <w:sz w:val="24"/>
          <w:szCs w:val="24"/>
        </w:rPr>
        <w:t xml:space="preserve">   </w:t>
      </w:r>
      <w:r w:rsidRPr="00263A2F">
        <w:rPr>
          <w:rFonts w:ascii="Times New Roman" w:hAnsi="Times New Roman"/>
          <w:sz w:val="24"/>
          <w:szCs w:val="24"/>
        </w:rPr>
        <w:t>- 16 обращений, в которых затрагивались права потребителей: 4 обращения признанно обоснованными (из них 2 разрешено положительно); 1 обращение признанно необоснованным; по 10 обращениям гражданам даны разъяснения;  1 обращение списано без рассмотрения;</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xml:space="preserve">- 38 обращений, в которых затрагивались вопросы коммунального хозяйства:  2 обращения признанно обоснованными и разрешены положительно; по 34 обращениям гражданам даны разъяснения; 2  обращения направлено по подведомственности. </w:t>
      </w:r>
    </w:p>
    <w:p w:rsidR="00DD23D1"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xml:space="preserve">    </w:t>
      </w:r>
    </w:p>
    <w:p w:rsidR="00DD23D1"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b/>
          <w:i/>
          <w:sz w:val="24"/>
          <w:szCs w:val="24"/>
        </w:rPr>
        <w:t>В 40 обращениях граждане затрагивали вопросы   реализации личных прав.</w:t>
      </w:r>
      <w:r w:rsidRPr="00263A2F">
        <w:rPr>
          <w:rFonts w:ascii="Times New Roman" w:hAnsi="Times New Roman"/>
          <w:sz w:val="24"/>
          <w:szCs w:val="24"/>
        </w:rPr>
        <w:t xml:space="preserve">  К этой группе отнесены обращения, в которых  указывалось на нарушение таких прав как ущемление чести и достоинства, вмешательство в личную и семейную жизнь, применение недозволенных мер при проведении дознания и следствия и т.д.</w:t>
      </w:r>
    </w:p>
    <w:p w:rsidR="00DD23D1" w:rsidRPr="00263A2F" w:rsidRDefault="00DD23D1" w:rsidP="00D40A51">
      <w:pPr>
        <w:spacing w:after="0" w:line="240" w:lineRule="auto"/>
        <w:ind w:firstLine="708"/>
        <w:jc w:val="both"/>
        <w:rPr>
          <w:rFonts w:ascii="Times New Roman" w:hAnsi="Times New Roman"/>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7200"/>
        <w:gridCol w:w="900"/>
        <w:gridCol w:w="720"/>
      </w:tblGrid>
      <w:tr w:rsidR="00DD23D1" w:rsidRPr="00D65EA8" w:rsidTr="0007528B">
        <w:tc>
          <w:tcPr>
            <w:tcW w:w="648" w:type="dxa"/>
            <w:vMerge w:val="restart"/>
            <w:textDirection w:val="btLr"/>
          </w:tcPr>
          <w:p w:rsidR="00DD23D1" w:rsidRPr="00D65EA8" w:rsidRDefault="00DD23D1" w:rsidP="00D40A51">
            <w:pPr>
              <w:spacing w:after="0" w:line="240" w:lineRule="auto"/>
              <w:ind w:left="113" w:right="113"/>
              <w:jc w:val="center"/>
              <w:rPr>
                <w:rFonts w:ascii="Times New Roman" w:hAnsi="Times New Roman"/>
                <w:i/>
              </w:rPr>
            </w:pPr>
            <w:r w:rsidRPr="00D65EA8">
              <w:rPr>
                <w:rFonts w:ascii="Times New Roman" w:hAnsi="Times New Roman"/>
                <w:i/>
              </w:rPr>
              <w:t>в том числе</w:t>
            </w:r>
          </w:p>
        </w:tc>
        <w:tc>
          <w:tcPr>
            <w:tcW w:w="7200" w:type="dxa"/>
            <w:vMerge w:val="restart"/>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b/>
              </w:rPr>
              <w:t>Личные  права</w:t>
            </w:r>
          </w:p>
        </w:tc>
        <w:tc>
          <w:tcPr>
            <w:tcW w:w="1620" w:type="dxa"/>
            <w:gridSpan w:val="2"/>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b/>
              </w:rPr>
              <w:t>количество обращений</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7200" w:type="dxa"/>
            <w:vMerge/>
          </w:tcPr>
          <w:p w:rsidR="00DD23D1" w:rsidRPr="00D65EA8" w:rsidRDefault="00DD23D1" w:rsidP="00D40A51">
            <w:pPr>
              <w:spacing w:after="0" w:line="240" w:lineRule="auto"/>
              <w:jc w:val="both"/>
              <w:rPr>
                <w:rFonts w:ascii="Times New Roman" w:hAnsi="Times New Roman"/>
              </w:rPr>
            </w:pPr>
          </w:p>
        </w:tc>
        <w:tc>
          <w:tcPr>
            <w:tcW w:w="900" w:type="dxa"/>
          </w:tcPr>
          <w:p w:rsidR="00DD23D1" w:rsidRPr="00D65EA8" w:rsidRDefault="00DD23D1" w:rsidP="00D40A51">
            <w:pPr>
              <w:spacing w:after="0" w:line="240" w:lineRule="auto"/>
              <w:jc w:val="both"/>
              <w:rPr>
                <w:rFonts w:ascii="Times New Roman" w:hAnsi="Times New Roman"/>
                <w:b/>
              </w:rPr>
            </w:pPr>
            <w:r w:rsidRPr="00D65EA8">
              <w:rPr>
                <w:rFonts w:ascii="Times New Roman" w:hAnsi="Times New Roman"/>
                <w:b/>
              </w:rPr>
              <w:t>2018</w:t>
            </w:r>
          </w:p>
        </w:tc>
        <w:tc>
          <w:tcPr>
            <w:tcW w:w="720" w:type="dxa"/>
          </w:tcPr>
          <w:p w:rsidR="00DD23D1" w:rsidRPr="00D65EA8" w:rsidRDefault="00DD23D1" w:rsidP="00D40A51">
            <w:pPr>
              <w:spacing w:after="0" w:line="240" w:lineRule="auto"/>
              <w:jc w:val="both"/>
              <w:rPr>
                <w:rFonts w:ascii="Times New Roman" w:hAnsi="Times New Roman"/>
                <w:b/>
              </w:rPr>
            </w:pPr>
            <w:r w:rsidRPr="00D65EA8">
              <w:rPr>
                <w:rFonts w:ascii="Times New Roman" w:hAnsi="Times New Roman"/>
                <w:b/>
              </w:rPr>
              <w:t>2017</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72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от вмешательства в личную и семейную жизнь</w:t>
            </w:r>
          </w:p>
        </w:tc>
        <w:tc>
          <w:tcPr>
            <w:tcW w:w="90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7</w:t>
            </w:r>
          </w:p>
        </w:tc>
        <w:tc>
          <w:tcPr>
            <w:tcW w:w="72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2</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72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от незаконного задержания и ареста</w:t>
            </w:r>
          </w:p>
        </w:tc>
        <w:tc>
          <w:tcPr>
            <w:tcW w:w="90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1</w:t>
            </w:r>
          </w:p>
        </w:tc>
        <w:tc>
          <w:tcPr>
            <w:tcW w:w="72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1</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72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от применения недозволенных мер при проведении дознания и следствия</w:t>
            </w:r>
          </w:p>
        </w:tc>
        <w:tc>
          <w:tcPr>
            <w:tcW w:w="90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2</w:t>
            </w:r>
          </w:p>
        </w:tc>
        <w:tc>
          <w:tcPr>
            <w:tcW w:w="72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4</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7200" w:type="dxa"/>
          </w:tcPr>
          <w:p w:rsidR="00DD23D1" w:rsidRPr="00D65EA8" w:rsidRDefault="00DD23D1" w:rsidP="00D40A51">
            <w:pPr>
              <w:spacing w:after="0" w:line="240" w:lineRule="auto"/>
              <w:jc w:val="both"/>
              <w:rPr>
                <w:rFonts w:ascii="Times New Roman" w:hAnsi="Times New Roman"/>
              </w:rPr>
            </w:pPr>
            <w:r w:rsidRPr="00D65EA8">
              <w:rPr>
                <w:rFonts w:ascii="Times New Roman" w:hAnsi="Times New Roman"/>
              </w:rPr>
              <w:t>от унижения чести и достоинства гражданина</w:t>
            </w:r>
          </w:p>
        </w:tc>
        <w:tc>
          <w:tcPr>
            <w:tcW w:w="90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14</w:t>
            </w:r>
          </w:p>
        </w:tc>
        <w:tc>
          <w:tcPr>
            <w:tcW w:w="72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14</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7200" w:type="dxa"/>
          </w:tcPr>
          <w:p w:rsidR="00DD23D1" w:rsidRPr="00D65EA8" w:rsidRDefault="00DD23D1" w:rsidP="00D40A51">
            <w:pPr>
              <w:tabs>
                <w:tab w:val="left" w:pos="1030"/>
              </w:tabs>
              <w:spacing w:after="0" w:line="240" w:lineRule="auto"/>
              <w:jc w:val="both"/>
              <w:rPr>
                <w:rFonts w:ascii="Times New Roman" w:hAnsi="Times New Roman"/>
              </w:rPr>
            </w:pPr>
            <w:r w:rsidRPr="00D65EA8">
              <w:rPr>
                <w:rFonts w:ascii="Times New Roman" w:hAnsi="Times New Roman"/>
              </w:rPr>
              <w:t xml:space="preserve">на материнство и детство </w:t>
            </w:r>
          </w:p>
        </w:tc>
        <w:tc>
          <w:tcPr>
            <w:tcW w:w="90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16</w:t>
            </w:r>
          </w:p>
        </w:tc>
        <w:tc>
          <w:tcPr>
            <w:tcW w:w="72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18</w:t>
            </w:r>
          </w:p>
        </w:tc>
      </w:tr>
      <w:tr w:rsidR="00DD23D1" w:rsidRPr="00D65EA8" w:rsidTr="0007528B">
        <w:tc>
          <w:tcPr>
            <w:tcW w:w="648" w:type="dxa"/>
            <w:vMerge/>
          </w:tcPr>
          <w:p w:rsidR="00DD23D1" w:rsidRPr="00D65EA8" w:rsidRDefault="00DD23D1" w:rsidP="00D40A51">
            <w:pPr>
              <w:spacing w:after="0" w:line="240" w:lineRule="auto"/>
              <w:jc w:val="both"/>
              <w:rPr>
                <w:rFonts w:ascii="Times New Roman" w:hAnsi="Times New Roman"/>
              </w:rPr>
            </w:pPr>
          </w:p>
        </w:tc>
        <w:tc>
          <w:tcPr>
            <w:tcW w:w="7200" w:type="dxa"/>
          </w:tcPr>
          <w:p w:rsidR="00DD23D1" w:rsidRPr="00D65EA8" w:rsidRDefault="00DD23D1" w:rsidP="00D40A51">
            <w:pPr>
              <w:tabs>
                <w:tab w:val="left" w:pos="1030"/>
              </w:tabs>
              <w:spacing w:after="0" w:line="240" w:lineRule="auto"/>
              <w:jc w:val="both"/>
              <w:rPr>
                <w:rFonts w:ascii="Times New Roman" w:hAnsi="Times New Roman"/>
              </w:rPr>
            </w:pPr>
            <w:r w:rsidRPr="00D65EA8">
              <w:rPr>
                <w:rFonts w:ascii="Times New Roman" w:hAnsi="Times New Roman"/>
              </w:rPr>
              <w:t xml:space="preserve">на свободу вероисповедания </w:t>
            </w:r>
          </w:p>
        </w:tc>
        <w:tc>
          <w:tcPr>
            <w:tcW w:w="90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w:t>
            </w:r>
          </w:p>
        </w:tc>
        <w:tc>
          <w:tcPr>
            <w:tcW w:w="720" w:type="dxa"/>
          </w:tcPr>
          <w:p w:rsidR="00DD23D1" w:rsidRPr="00D65EA8" w:rsidRDefault="00DD23D1" w:rsidP="00D40A51">
            <w:pPr>
              <w:spacing w:after="0" w:line="240" w:lineRule="auto"/>
              <w:jc w:val="center"/>
              <w:rPr>
                <w:rFonts w:ascii="Times New Roman" w:hAnsi="Times New Roman"/>
              </w:rPr>
            </w:pPr>
            <w:r w:rsidRPr="00D65EA8">
              <w:rPr>
                <w:rFonts w:ascii="Times New Roman" w:hAnsi="Times New Roman"/>
              </w:rPr>
              <w:t>-</w:t>
            </w:r>
          </w:p>
        </w:tc>
      </w:tr>
    </w:tbl>
    <w:p w:rsidR="00DD23D1" w:rsidRDefault="00DD23D1" w:rsidP="00D40A51">
      <w:pPr>
        <w:spacing w:after="0" w:line="240" w:lineRule="auto"/>
        <w:ind w:firstLine="708"/>
        <w:jc w:val="both"/>
        <w:rPr>
          <w:rFonts w:ascii="Times New Roman" w:hAnsi="Times New Roman"/>
          <w:sz w:val="24"/>
          <w:szCs w:val="24"/>
        </w:rPr>
      </w:pP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xml:space="preserve"> Результаты рассмотрения обращений этой группы выглядят следующим образом: из 40  обращений: 2 признанно обоснованными (1 разрешено положительно);</w:t>
      </w:r>
      <w:r w:rsidR="00134E84">
        <w:rPr>
          <w:rFonts w:ascii="Times New Roman" w:hAnsi="Times New Roman"/>
          <w:sz w:val="24"/>
          <w:szCs w:val="24"/>
        </w:rPr>
        <w:t xml:space="preserve"> </w:t>
      </w:r>
      <w:r w:rsidRPr="00263A2F">
        <w:rPr>
          <w:rFonts w:ascii="Times New Roman" w:hAnsi="Times New Roman"/>
          <w:sz w:val="24"/>
          <w:szCs w:val="24"/>
        </w:rPr>
        <w:t xml:space="preserve">3 обращения признанно необоснованными; по 31 обращению даны разъяснения; 3 обращения направлено по подведомственности;  1 обращение списано в архив без рассмотрения. В частности: </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из 7 обращений, в которых граждане просили оградить их от вмешательства в личную и семейную жизнь: 1  признано необоснованным; по 5 обращениям были  даны соответствующие разъяснения; 1 обращение списано в архив без рассмотрения;</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xml:space="preserve">- по 1 обращению, в котором   указывалось на незаконное задержание и арест даны разъяснения; </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xml:space="preserve">- по 2 обращениям, в которых указывалось на применение недозволенных мер при проведении дознания и следствия    даны разъяснения;   </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из 14 обращений, в которых граждане указывали на унижение чести и достоинства гражданина:  2 обращения признанно обоснованными (из них 1 разрешено положительно); 1 обращение признанно необоснованным;  по 8 обращениям гражданам даны разъяснения; 2 обращения  направлено по подведомственности;  1 обращение списано в архив без рассмотрения;</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из 16 обращений, в которых поднимались вопросы соблюдения права на материнство и детство: 1 обращение признанно необоснованным; по 15 обращениям заявителям  даны соответствующие</w:t>
      </w:r>
      <w:r w:rsidR="00134E84">
        <w:rPr>
          <w:rFonts w:ascii="Times New Roman" w:hAnsi="Times New Roman"/>
          <w:sz w:val="24"/>
          <w:szCs w:val="24"/>
        </w:rPr>
        <w:t xml:space="preserve"> разъяснения.</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b/>
          <w:i/>
          <w:sz w:val="24"/>
          <w:szCs w:val="24"/>
        </w:rPr>
        <w:lastRenderedPageBreak/>
        <w:t>К  группе политических прав граждан</w:t>
      </w:r>
      <w:r w:rsidRPr="00263A2F">
        <w:rPr>
          <w:rFonts w:ascii="Times New Roman" w:hAnsi="Times New Roman"/>
          <w:sz w:val="24"/>
          <w:szCs w:val="24"/>
        </w:rPr>
        <w:t xml:space="preserve">   отнесены свобода слова, избирательные права, свобода деятельности политических партий и объединений, свобода деятельности профсоюзов и других объединений. В истекшем году в адрес Уполномоченного поступило  2 обращения, отнесенных к этой группе прав. Одно обращение затрагивало вопросы реализации избирательных прав, второе  касалось деятельности профсоюзов и других объединений. По обоим обращениям даны соответствующие разъяснения. </w:t>
      </w:r>
    </w:p>
    <w:p w:rsidR="00DD23D1" w:rsidRPr="00263A2F" w:rsidRDefault="00DD23D1" w:rsidP="00D40A51">
      <w:pPr>
        <w:spacing w:after="0" w:line="240" w:lineRule="auto"/>
        <w:ind w:firstLine="708"/>
        <w:jc w:val="both"/>
        <w:rPr>
          <w:rFonts w:ascii="Times New Roman" w:hAnsi="Times New Roman"/>
          <w:sz w:val="24"/>
          <w:szCs w:val="24"/>
        </w:rPr>
      </w:pPr>
      <w:r w:rsidRPr="00263A2F">
        <w:rPr>
          <w:rFonts w:ascii="Times New Roman" w:hAnsi="Times New Roman"/>
          <w:sz w:val="24"/>
          <w:szCs w:val="24"/>
        </w:rPr>
        <w:t xml:space="preserve">По результатам рассмотрений обращений граждан и проводимых плановых мероприятий в истекшем году Уполномоченным было внесено 21 ходатайство и 2 представления;  направлено 14 информаций; подготовлено для заявителей 46 проектов  исковых заявлений. </w:t>
      </w:r>
    </w:p>
    <w:p w:rsidR="00DD23D1" w:rsidRDefault="00DD23D1" w:rsidP="00D40A51">
      <w:pPr>
        <w:autoSpaceDE w:val="0"/>
        <w:autoSpaceDN w:val="0"/>
        <w:adjustRightInd w:val="0"/>
        <w:spacing w:after="0" w:line="240" w:lineRule="auto"/>
        <w:jc w:val="both"/>
        <w:rPr>
          <w:rFonts w:ascii="Times New Roman" w:hAnsi="Times New Roman"/>
          <w:b/>
          <w:sz w:val="24"/>
          <w:szCs w:val="24"/>
        </w:rPr>
      </w:pPr>
    </w:p>
    <w:p w:rsidR="00DD23D1" w:rsidRDefault="00DD23D1" w:rsidP="00D40A51">
      <w:pPr>
        <w:autoSpaceDE w:val="0"/>
        <w:autoSpaceDN w:val="0"/>
        <w:adjustRightInd w:val="0"/>
        <w:spacing w:after="0" w:line="240" w:lineRule="auto"/>
        <w:jc w:val="both"/>
        <w:rPr>
          <w:rFonts w:ascii="Times New Roman" w:hAnsi="Times New Roman"/>
          <w:b/>
          <w:sz w:val="24"/>
          <w:szCs w:val="24"/>
        </w:rPr>
      </w:pPr>
    </w:p>
    <w:p w:rsidR="00D50424" w:rsidRDefault="00D50424" w:rsidP="00D40A51">
      <w:pPr>
        <w:autoSpaceDE w:val="0"/>
        <w:autoSpaceDN w:val="0"/>
        <w:adjustRightInd w:val="0"/>
        <w:spacing w:after="0" w:line="240" w:lineRule="auto"/>
        <w:jc w:val="both"/>
        <w:rPr>
          <w:rFonts w:ascii="Times New Roman" w:hAnsi="Times New Roman"/>
          <w:b/>
          <w:sz w:val="24"/>
          <w:szCs w:val="24"/>
        </w:rPr>
      </w:pPr>
    </w:p>
    <w:p w:rsidR="00DD23D1" w:rsidRDefault="00DD23D1" w:rsidP="00D40A51">
      <w:pPr>
        <w:autoSpaceDE w:val="0"/>
        <w:autoSpaceDN w:val="0"/>
        <w:adjustRightInd w:val="0"/>
        <w:spacing w:after="0" w:line="240" w:lineRule="auto"/>
        <w:jc w:val="both"/>
        <w:rPr>
          <w:rFonts w:ascii="Times New Roman" w:hAnsi="Times New Roman"/>
          <w:b/>
          <w:sz w:val="24"/>
          <w:szCs w:val="24"/>
        </w:rPr>
      </w:pPr>
      <w:r w:rsidRPr="00246DCD">
        <w:rPr>
          <w:rFonts w:ascii="Times New Roman" w:hAnsi="Times New Roman"/>
          <w:b/>
          <w:sz w:val="24"/>
          <w:szCs w:val="24"/>
        </w:rPr>
        <w:t>II. Анализ представляемого Верховному Совету Приднестровской Молдавской Республики доклада за соответствующий отчётный период</w:t>
      </w:r>
      <w:r>
        <w:rPr>
          <w:rFonts w:ascii="Times New Roman" w:hAnsi="Times New Roman"/>
          <w:b/>
          <w:sz w:val="24"/>
          <w:szCs w:val="24"/>
        </w:rPr>
        <w:t>.</w:t>
      </w:r>
      <w:r w:rsidRPr="00246DCD">
        <w:rPr>
          <w:rFonts w:ascii="Times New Roman" w:hAnsi="Times New Roman"/>
          <w:b/>
          <w:sz w:val="24"/>
          <w:szCs w:val="24"/>
        </w:rPr>
        <w:t xml:space="preserve"> </w:t>
      </w:r>
    </w:p>
    <w:p w:rsidR="00DD23D1" w:rsidRPr="00246DCD" w:rsidRDefault="00DD23D1" w:rsidP="00D40A51">
      <w:pPr>
        <w:autoSpaceDE w:val="0"/>
        <w:autoSpaceDN w:val="0"/>
        <w:adjustRightInd w:val="0"/>
        <w:spacing w:after="0" w:line="240" w:lineRule="auto"/>
        <w:jc w:val="both"/>
        <w:rPr>
          <w:rFonts w:ascii="Times New Roman" w:hAnsi="Times New Roman"/>
          <w:b/>
          <w:sz w:val="24"/>
          <w:szCs w:val="24"/>
        </w:rPr>
      </w:pPr>
    </w:p>
    <w:p w:rsidR="00DD23D1" w:rsidRDefault="00DD23D1" w:rsidP="00D40A51">
      <w:pPr>
        <w:pStyle w:val="a4"/>
        <w:numPr>
          <w:ilvl w:val="0"/>
          <w:numId w:val="14"/>
        </w:numPr>
        <w:spacing w:after="0" w:line="240" w:lineRule="auto"/>
        <w:jc w:val="both"/>
        <w:rPr>
          <w:rFonts w:ascii="Times New Roman" w:hAnsi="Times New Roman"/>
          <w:b/>
          <w:sz w:val="24"/>
          <w:szCs w:val="24"/>
        </w:rPr>
      </w:pPr>
      <w:r w:rsidRPr="00246DCD">
        <w:rPr>
          <w:rFonts w:ascii="Times New Roman" w:hAnsi="Times New Roman"/>
          <w:b/>
          <w:sz w:val="24"/>
          <w:szCs w:val="24"/>
        </w:rPr>
        <w:t>Обеспечение социально - экономических прав</w:t>
      </w:r>
      <w:r>
        <w:rPr>
          <w:rFonts w:ascii="Times New Roman" w:hAnsi="Times New Roman"/>
          <w:b/>
          <w:sz w:val="24"/>
          <w:szCs w:val="24"/>
        </w:rPr>
        <w:t>.</w:t>
      </w:r>
      <w:r w:rsidRPr="00246DCD">
        <w:rPr>
          <w:rFonts w:ascii="Times New Roman" w:hAnsi="Times New Roman"/>
          <w:b/>
          <w:sz w:val="24"/>
          <w:szCs w:val="24"/>
        </w:rPr>
        <w:t xml:space="preserve"> </w:t>
      </w:r>
    </w:p>
    <w:p w:rsidR="00D50424" w:rsidRPr="00246DCD" w:rsidRDefault="00D50424" w:rsidP="00D50424">
      <w:pPr>
        <w:pStyle w:val="a4"/>
        <w:spacing w:after="0" w:line="240" w:lineRule="auto"/>
        <w:ind w:left="360"/>
        <w:jc w:val="both"/>
        <w:rPr>
          <w:rFonts w:ascii="Times New Roman" w:hAnsi="Times New Roman"/>
          <w:b/>
          <w:sz w:val="24"/>
          <w:szCs w:val="24"/>
        </w:rPr>
      </w:pPr>
    </w:p>
    <w:p w:rsidR="00DD23D1" w:rsidRPr="00263A2F" w:rsidRDefault="00DD23D1" w:rsidP="00D40A51">
      <w:pPr>
        <w:pStyle w:val="a3"/>
        <w:numPr>
          <w:ilvl w:val="1"/>
          <w:numId w:val="14"/>
        </w:numPr>
        <w:rPr>
          <w:rFonts w:ascii="Times New Roman" w:hAnsi="Times New Roman"/>
          <w:b/>
          <w:sz w:val="24"/>
          <w:szCs w:val="24"/>
        </w:rPr>
      </w:pPr>
      <w:r w:rsidRPr="00263A2F">
        <w:rPr>
          <w:rFonts w:ascii="Times New Roman" w:hAnsi="Times New Roman"/>
          <w:b/>
          <w:sz w:val="24"/>
          <w:szCs w:val="24"/>
        </w:rPr>
        <w:t>Пенсионное обеспечение.</w:t>
      </w:r>
    </w:p>
    <w:p w:rsidR="00DD23D1" w:rsidRPr="00263A2F" w:rsidRDefault="00DD23D1" w:rsidP="00D40A51">
      <w:pPr>
        <w:pStyle w:val="a3"/>
        <w:ind w:firstLine="426"/>
        <w:jc w:val="both"/>
        <w:rPr>
          <w:rFonts w:ascii="Times New Roman" w:hAnsi="Times New Roman"/>
          <w:sz w:val="24"/>
          <w:szCs w:val="24"/>
        </w:rPr>
      </w:pPr>
    </w:p>
    <w:p w:rsidR="00DD23D1" w:rsidRPr="00263A2F" w:rsidRDefault="00DD23D1" w:rsidP="00D40A51">
      <w:pPr>
        <w:pStyle w:val="a3"/>
        <w:ind w:firstLine="426"/>
        <w:jc w:val="both"/>
        <w:rPr>
          <w:rFonts w:ascii="Times New Roman" w:hAnsi="Times New Roman"/>
          <w:sz w:val="24"/>
          <w:szCs w:val="24"/>
        </w:rPr>
      </w:pPr>
      <w:r w:rsidRPr="00263A2F">
        <w:rPr>
          <w:rFonts w:ascii="Times New Roman" w:hAnsi="Times New Roman"/>
          <w:sz w:val="24"/>
          <w:szCs w:val="24"/>
        </w:rPr>
        <w:t>Образ</w:t>
      </w:r>
      <w:r w:rsidRPr="00263A2F">
        <w:rPr>
          <w:rStyle w:val="hl"/>
          <w:rFonts w:ascii="Times New Roman" w:hAnsi="Times New Roman"/>
          <w:sz w:val="24"/>
          <w:szCs w:val="24"/>
          <w:bdr w:val="none" w:sz="0" w:space="0" w:color="auto" w:frame="1"/>
        </w:rPr>
        <w:t xml:space="preserve"> жизни пенсионеров</w:t>
      </w:r>
      <w:r w:rsidRPr="00263A2F">
        <w:rPr>
          <w:rFonts w:ascii="Times New Roman" w:hAnsi="Times New Roman"/>
          <w:sz w:val="24"/>
          <w:szCs w:val="24"/>
        </w:rPr>
        <w:t>  является одной  из актуальных проблем в современном обществе, поскольку от него зависит их социальное равновесие и </w:t>
      </w:r>
      <w:r w:rsidRPr="00263A2F">
        <w:rPr>
          <w:rStyle w:val="hl"/>
          <w:rFonts w:ascii="Times New Roman" w:hAnsi="Times New Roman"/>
          <w:sz w:val="24"/>
          <w:szCs w:val="24"/>
          <w:bdr w:val="none" w:sz="0" w:space="0" w:color="auto" w:frame="1"/>
        </w:rPr>
        <w:t>качество жизни,</w:t>
      </w:r>
      <w:r w:rsidRPr="00263A2F">
        <w:rPr>
          <w:rFonts w:ascii="Times New Roman" w:hAnsi="Times New Roman"/>
          <w:sz w:val="24"/>
          <w:szCs w:val="24"/>
        </w:rPr>
        <w:t> так как они являются одной из наиболее многочисленных групп населения, важнейшим элементом социальной структуры нашего общества.  Их  материальное положение, а также темпы роста данной социально-возрастной группы оказывают влияние на социальные, экономические процессы в обществе, на взаимодействие различных социальных институтов и жизнедеятельность общества в целом.</w:t>
      </w:r>
    </w:p>
    <w:p w:rsidR="00DD23D1" w:rsidRPr="00263A2F" w:rsidRDefault="00DD23D1" w:rsidP="00D40A51">
      <w:pPr>
        <w:pStyle w:val="a3"/>
        <w:ind w:firstLine="426"/>
        <w:jc w:val="both"/>
        <w:rPr>
          <w:rFonts w:ascii="Times New Roman" w:hAnsi="Times New Roman"/>
          <w:sz w:val="24"/>
          <w:szCs w:val="24"/>
          <w:shd w:val="clear" w:color="auto" w:fill="FFFFFF"/>
        </w:rPr>
      </w:pPr>
      <w:r w:rsidRPr="00263A2F">
        <w:rPr>
          <w:rFonts w:ascii="Times New Roman" w:hAnsi="Times New Roman"/>
          <w:sz w:val="24"/>
          <w:szCs w:val="24"/>
          <w:shd w:val="clear" w:color="auto" w:fill="FFFFFF"/>
        </w:rPr>
        <w:t>Сегодня социальная политика государства в отношении пожилых людей ограничивается решением лишь ряда проблем из большого их списка. В основном она ориентирована на проблемы повышения пенсий.</w:t>
      </w:r>
    </w:p>
    <w:p w:rsidR="00DD23D1" w:rsidRPr="00263A2F" w:rsidRDefault="00DD23D1" w:rsidP="00D40A51">
      <w:pPr>
        <w:pStyle w:val="a3"/>
        <w:ind w:firstLine="426"/>
        <w:jc w:val="both"/>
        <w:rPr>
          <w:rFonts w:ascii="Times New Roman" w:hAnsi="Times New Roman"/>
          <w:sz w:val="24"/>
          <w:szCs w:val="24"/>
        </w:rPr>
      </w:pPr>
      <w:r w:rsidRPr="00263A2F">
        <w:rPr>
          <w:rFonts w:ascii="Times New Roman" w:hAnsi="Times New Roman"/>
          <w:sz w:val="24"/>
          <w:szCs w:val="24"/>
        </w:rPr>
        <w:t>Унаследовавшая советские подходы к построению механизма обеспечения населения в нетрудоспособном возрасте, пенсионная система республики в настоящее время испытывает сложности с сохранением устойчивости и сбалансированности, с финансированием пенсионных выплат, которые находятся на уровне, покрывающем минимально необходимые потребности. Проблемы приднестровской пенсионной системы обусловлены, в частности, неполной вовлечённостью трудоспособного населения в экономическую деятельность республики.</w:t>
      </w:r>
    </w:p>
    <w:p w:rsidR="00DD23D1" w:rsidRPr="00263A2F" w:rsidRDefault="00DD23D1" w:rsidP="00D40A51">
      <w:pPr>
        <w:pStyle w:val="a3"/>
        <w:ind w:firstLine="426"/>
        <w:jc w:val="both"/>
        <w:rPr>
          <w:rFonts w:ascii="Times New Roman" w:hAnsi="Times New Roman"/>
          <w:sz w:val="24"/>
          <w:szCs w:val="24"/>
          <w:shd w:val="clear" w:color="auto" w:fill="FFFFFF"/>
        </w:rPr>
      </w:pPr>
      <w:r w:rsidRPr="00263A2F">
        <w:rPr>
          <w:rFonts w:ascii="Times New Roman" w:hAnsi="Times New Roman"/>
          <w:sz w:val="24"/>
          <w:szCs w:val="24"/>
          <w:shd w:val="clear" w:color="auto" w:fill="FFFFFF"/>
        </w:rPr>
        <w:t>Пенсионная система, действующая в нашей республике, является «распределительной» (все налоговые поступления расходуются на текущую выплату пенсии) и построена на принципе «солидарности поколений», который работает лишь при устойчивом превышении числа работающих граждан над числом пенсионеров. В настоящее время сложилась ситуация, при которой соотношение численности занятых по отношению к численности пенсионеров достигло показателя ниже критической отметки.  К опасному рубежу наша республика подошла еще в 2000 году - пропорция тогда, по данным статистики, выглядела как 1,53 к 1. К сожалению, с тех пор этот уровень снизился еще больше.</w:t>
      </w:r>
      <w:r w:rsidRPr="00263A2F">
        <w:rPr>
          <w:rFonts w:ascii="Times New Roman" w:hAnsi="Times New Roman"/>
          <w:b/>
          <w:sz w:val="24"/>
          <w:szCs w:val="24"/>
          <w:shd w:val="clear" w:color="auto" w:fill="FFFFFF"/>
        </w:rPr>
        <w:t xml:space="preserve"> </w:t>
      </w:r>
      <w:r w:rsidRPr="00263A2F">
        <w:rPr>
          <w:rFonts w:ascii="Times New Roman" w:hAnsi="Times New Roman"/>
          <w:sz w:val="24"/>
          <w:szCs w:val="24"/>
          <w:shd w:val="clear" w:color="auto" w:fill="FFFFFF"/>
        </w:rPr>
        <w:t xml:space="preserve"> Отток трудоспособного населения продолжался, число рабочих мест под влиянием различных кризисных факторов сокращалось, и на сегодняшний день мы оказались перед тем, что на одного работника у нас приходится один пенсионер. Кардинально не изменило ситуацию и то, что часть пожилых людей с 2015 года планомерно переходит на российскую пенсию. Функционирование «распределительной» пенсионной системы в данных условиях не позволяет осуществить сбор средств, необходимых для выплаты государственных пенсий в достаточном объеме. Продолжение </w:t>
      </w:r>
      <w:r w:rsidRPr="00263A2F">
        <w:rPr>
          <w:rFonts w:ascii="Times New Roman" w:hAnsi="Times New Roman"/>
          <w:sz w:val="24"/>
          <w:szCs w:val="24"/>
          <w:shd w:val="clear" w:color="auto" w:fill="FFFFFF"/>
        </w:rPr>
        <w:lastRenderedPageBreak/>
        <w:t>снижения поступлений страховых взносов на пенсионное страхование является основной причиной увеличения дефицита бюджета Единого государственного фонда социального страхования республики.</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 xml:space="preserve">По состоянию на 1 января 2018 года численность пенсионеров в Центрах социального страхования и социальной защиты </w:t>
      </w:r>
      <w:r w:rsidRPr="00263A2F">
        <w:rPr>
          <w:rFonts w:ascii="Times New Roman" w:hAnsi="Times New Roman"/>
          <w:spacing w:val="-1"/>
          <w:sz w:val="24"/>
          <w:szCs w:val="24"/>
        </w:rPr>
        <w:t xml:space="preserve">городов и районов республики  составило  </w:t>
      </w:r>
      <w:r w:rsidRPr="00263A2F">
        <w:rPr>
          <w:rFonts w:ascii="Times New Roman" w:hAnsi="Times New Roman"/>
          <w:sz w:val="24"/>
          <w:szCs w:val="24"/>
        </w:rPr>
        <w:t xml:space="preserve">110 421 пенсионеров. Средний размер пенсий составил 1327,42 рубля ПМР. </w:t>
      </w:r>
    </w:p>
    <w:p w:rsidR="00DD23D1"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 xml:space="preserve">Уровень пенсионного обеспечения по категориям приведен в таблице. </w:t>
      </w:r>
    </w:p>
    <w:p w:rsidR="00DD23D1" w:rsidRPr="00263A2F" w:rsidRDefault="00DD23D1" w:rsidP="00D40A51">
      <w:pPr>
        <w:pStyle w:val="a3"/>
        <w:ind w:firstLine="708"/>
        <w:jc w:val="both"/>
        <w:rPr>
          <w:rFonts w:ascii="Times New Roman" w:hAnsi="Times New Roman"/>
          <w:sz w:val="24"/>
          <w:szCs w:val="24"/>
        </w:rPr>
      </w:pPr>
    </w:p>
    <w:tbl>
      <w:tblPr>
        <w:tblW w:w="9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95"/>
        <w:gridCol w:w="3766"/>
        <w:gridCol w:w="1843"/>
        <w:gridCol w:w="1843"/>
        <w:gridCol w:w="1701"/>
      </w:tblGrid>
      <w:tr w:rsidR="00DD23D1" w:rsidRPr="00D65EA8" w:rsidTr="00D65EA8">
        <w:tc>
          <w:tcPr>
            <w:tcW w:w="595" w:type="dxa"/>
          </w:tcPr>
          <w:p w:rsidR="00DD23D1" w:rsidRPr="00D65EA8" w:rsidRDefault="00DD23D1" w:rsidP="00D40A51">
            <w:pPr>
              <w:pStyle w:val="a3"/>
              <w:jc w:val="center"/>
              <w:rPr>
                <w:rFonts w:ascii="Times New Roman" w:hAnsi="Times New Roman"/>
              </w:rPr>
            </w:pPr>
            <w:r w:rsidRPr="00D65EA8">
              <w:rPr>
                <w:rFonts w:ascii="Times New Roman" w:hAnsi="Times New Roman"/>
              </w:rPr>
              <w:t>№ п/п</w:t>
            </w:r>
          </w:p>
        </w:tc>
        <w:tc>
          <w:tcPr>
            <w:tcW w:w="3766" w:type="dxa"/>
          </w:tcPr>
          <w:p w:rsidR="00DD23D1" w:rsidRPr="00D65EA8" w:rsidRDefault="00DD23D1" w:rsidP="00D40A51">
            <w:pPr>
              <w:pStyle w:val="a3"/>
              <w:jc w:val="center"/>
              <w:rPr>
                <w:rFonts w:ascii="Times New Roman" w:hAnsi="Times New Roman"/>
              </w:rPr>
            </w:pPr>
            <w:r w:rsidRPr="00D65EA8">
              <w:rPr>
                <w:rFonts w:ascii="Times New Roman" w:hAnsi="Times New Roman"/>
              </w:rPr>
              <w:t>Категории получателей пенсий</w:t>
            </w:r>
          </w:p>
        </w:tc>
        <w:tc>
          <w:tcPr>
            <w:tcW w:w="1843" w:type="dxa"/>
          </w:tcPr>
          <w:p w:rsidR="00DD23D1" w:rsidRPr="00D65EA8" w:rsidRDefault="00DD23D1" w:rsidP="00D40A51">
            <w:pPr>
              <w:pStyle w:val="a3"/>
              <w:jc w:val="center"/>
              <w:rPr>
                <w:rFonts w:ascii="Times New Roman" w:hAnsi="Times New Roman"/>
              </w:rPr>
            </w:pPr>
            <w:r w:rsidRPr="00D65EA8">
              <w:rPr>
                <w:rFonts w:ascii="Times New Roman" w:hAnsi="Times New Roman"/>
              </w:rPr>
              <w:t>Количество</w:t>
            </w:r>
          </w:p>
        </w:tc>
        <w:tc>
          <w:tcPr>
            <w:tcW w:w="1843" w:type="dxa"/>
          </w:tcPr>
          <w:p w:rsidR="00DD23D1" w:rsidRPr="00D65EA8" w:rsidRDefault="00DD23D1" w:rsidP="00D40A51">
            <w:pPr>
              <w:pStyle w:val="a3"/>
              <w:jc w:val="center"/>
              <w:rPr>
                <w:rFonts w:ascii="Times New Roman" w:hAnsi="Times New Roman"/>
              </w:rPr>
            </w:pPr>
            <w:r w:rsidRPr="00D65EA8">
              <w:rPr>
                <w:rFonts w:ascii="Times New Roman" w:hAnsi="Times New Roman"/>
              </w:rPr>
              <w:t>Средний размер пенсий с учетом надбавок и повышений (руб.)</w:t>
            </w:r>
          </w:p>
        </w:tc>
        <w:tc>
          <w:tcPr>
            <w:tcW w:w="1701" w:type="dxa"/>
          </w:tcPr>
          <w:p w:rsidR="00DD23D1" w:rsidRPr="00D65EA8" w:rsidRDefault="00DD23D1" w:rsidP="00D40A51">
            <w:pPr>
              <w:pStyle w:val="a3"/>
              <w:jc w:val="center"/>
              <w:rPr>
                <w:rFonts w:ascii="Times New Roman" w:hAnsi="Times New Roman"/>
              </w:rPr>
            </w:pPr>
            <w:r w:rsidRPr="00D65EA8">
              <w:rPr>
                <w:rFonts w:ascii="Times New Roman" w:hAnsi="Times New Roman"/>
              </w:rPr>
              <w:t>Средний размер пенсий с учетом надбавок и повышений + гумпомощь РФ (руб.)</w:t>
            </w:r>
          </w:p>
        </w:tc>
      </w:tr>
      <w:tr w:rsidR="00DD23D1" w:rsidRPr="00D65EA8" w:rsidTr="00D65EA8">
        <w:tc>
          <w:tcPr>
            <w:tcW w:w="595" w:type="dxa"/>
          </w:tcPr>
          <w:p w:rsidR="00DD23D1" w:rsidRPr="00D65EA8" w:rsidRDefault="00DD23D1" w:rsidP="00D40A51">
            <w:pPr>
              <w:pStyle w:val="a3"/>
              <w:jc w:val="both"/>
              <w:rPr>
                <w:rFonts w:ascii="Times New Roman" w:hAnsi="Times New Roman"/>
              </w:rPr>
            </w:pPr>
            <w:r w:rsidRPr="00D65EA8">
              <w:rPr>
                <w:rFonts w:ascii="Times New Roman" w:hAnsi="Times New Roman"/>
              </w:rPr>
              <w:t>1</w:t>
            </w:r>
          </w:p>
        </w:tc>
        <w:tc>
          <w:tcPr>
            <w:tcW w:w="3766" w:type="dxa"/>
          </w:tcPr>
          <w:p w:rsidR="00DD23D1" w:rsidRPr="00D65EA8" w:rsidRDefault="00DD23D1" w:rsidP="00D40A51">
            <w:pPr>
              <w:pStyle w:val="a3"/>
              <w:jc w:val="both"/>
              <w:rPr>
                <w:rFonts w:ascii="Times New Roman" w:hAnsi="Times New Roman"/>
              </w:rPr>
            </w:pPr>
            <w:r w:rsidRPr="00D65EA8">
              <w:rPr>
                <w:rFonts w:ascii="Times New Roman" w:hAnsi="Times New Roman"/>
              </w:rPr>
              <w:t>2</w:t>
            </w:r>
          </w:p>
        </w:tc>
        <w:tc>
          <w:tcPr>
            <w:tcW w:w="1843" w:type="dxa"/>
          </w:tcPr>
          <w:p w:rsidR="00DD23D1" w:rsidRPr="00D65EA8" w:rsidRDefault="00DD23D1" w:rsidP="00D40A51">
            <w:pPr>
              <w:pStyle w:val="a3"/>
              <w:jc w:val="both"/>
              <w:rPr>
                <w:rFonts w:ascii="Times New Roman" w:hAnsi="Times New Roman"/>
              </w:rPr>
            </w:pPr>
            <w:r w:rsidRPr="00D65EA8">
              <w:rPr>
                <w:rFonts w:ascii="Times New Roman" w:hAnsi="Times New Roman"/>
              </w:rPr>
              <w:t>3</w:t>
            </w:r>
          </w:p>
        </w:tc>
        <w:tc>
          <w:tcPr>
            <w:tcW w:w="1843" w:type="dxa"/>
          </w:tcPr>
          <w:p w:rsidR="00DD23D1" w:rsidRPr="00D65EA8" w:rsidRDefault="00DD23D1" w:rsidP="00D40A51">
            <w:pPr>
              <w:pStyle w:val="a3"/>
              <w:jc w:val="both"/>
              <w:rPr>
                <w:rFonts w:ascii="Times New Roman" w:hAnsi="Times New Roman"/>
              </w:rPr>
            </w:pPr>
            <w:r w:rsidRPr="00D65EA8">
              <w:rPr>
                <w:rFonts w:ascii="Times New Roman" w:hAnsi="Times New Roman"/>
              </w:rPr>
              <w:t>4</w:t>
            </w:r>
          </w:p>
        </w:tc>
        <w:tc>
          <w:tcPr>
            <w:tcW w:w="1701" w:type="dxa"/>
          </w:tcPr>
          <w:p w:rsidR="00DD23D1" w:rsidRPr="00D65EA8" w:rsidRDefault="00DD23D1" w:rsidP="00D40A51">
            <w:pPr>
              <w:pStyle w:val="a3"/>
              <w:jc w:val="both"/>
              <w:rPr>
                <w:rFonts w:ascii="Times New Roman" w:hAnsi="Times New Roman"/>
              </w:rPr>
            </w:pPr>
            <w:r w:rsidRPr="00D65EA8">
              <w:rPr>
                <w:rFonts w:ascii="Times New Roman" w:hAnsi="Times New Roman"/>
              </w:rPr>
              <w:t>5</w:t>
            </w:r>
          </w:p>
        </w:tc>
      </w:tr>
      <w:tr w:rsidR="00DD23D1" w:rsidRPr="00D65EA8" w:rsidTr="00D65EA8">
        <w:tc>
          <w:tcPr>
            <w:tcW w:w="595" w:type="dxa"/>
          </w:tcPr>
          <w:p w:rsidR="00DD23D1" w:rsidRPr="00D65EA8" w:rsidRDefault="00DD23D1" w:rsidP="00D40A51">
            <w:pPr>
              <w:pStyle w:val="a3"/>
              <w:jc w:val="both"/>
              <w:rPr>
                <w:rFonts w:ascii="Times New Roman" w:hAnsi="Times New Roman"/>
              </w:rPr>
            </w:pPr>
          </w:p>
        </w:tc>
        <w:tc>
          <w:tcPr>
            <w:tcW w:w="3766" w:type="dxa"/>
          </w:tcPr>
          <w:p w:rsidR="00DD23D1" w:rsidRPr="00D65EA8" w:rsidRDefault="00DD23D1" w:rsidP="00D40A51">
            <w:pPr>
              <w:pStyle w:val="a3"/>
              <w:rPr>
                <w:rFonts w:ascii="Times New Roman" w:hAnsi="Times New Roman"/>
              </w:rPr>
            </w:pPr>
            <w:r w:rsidRPr="00D65EA8">
              <w:rPr>
                <w:rFonts w:ascii="Times New Roman" w:hAnsi="Times New Roman"/>
              </w:rPr>
              <w:t>Всего пенсионеров (</w:t>
            </w:r>
            <w:r w:rsidRPr="00D65EA8">
              <w:rPr>
                <w:rFonts w:ascii="Times New Roman" w:hAnsi="Times New Roman"/>
                <w:lang w:val="en-US"/>
              </w:rPr>
              <w:t>I</w:t>
            </w:r>
            <w:r w:rsidRPr="00D65EA8">
              <w:rPr>
                <w:rFonts w:ascii="Times New Roman" w:hAnsi="Times New Roman"/>
              </w:rPr>
              <w:t>+</w:t>
            </w:r>
            <w:r w:rsidRPr="00D65EA8">
              <w:rPr>
                <w:rFonts w:ascii="Times New Roman" w:hAnsi="Times New Roman"/>
                <w:lang w:val="en-US"/>
              </w:rPr>
              <w:t>II</w:t>
            </w:r>
            <w:r w:rsidRPr="00D65EA8">
              <w:rPr>
                <w:rFonts w:ascii="Times New Roman" w:hAnsi="Times New Roman"/>
              </w:rPr>
              <w:t>), из них:</w:t>
            </w:r>
          </w:p>
        </w:tc>
        <w:tc>
          <w:tcPr>
            <w:tcW w:w="1843" w:type="dxa"/>
          </w:tcPr>
          <w:p w:rsidR="00DD23D1" w:rsidRPr="00D65EA8" w:rsidRDefault="00DD23D1" w:rsidP="00D40A51">
            <w:pPr>
              <w:pStyle w:val="a3"/>
              <w:jc w:val="center"/>
              <w:rPr>
                <w:rFonts w:ascii="Times New Roman" w:hAnsi="Times New Roman"/>
              </w:rPr>
            </w:pPr>
            <w:r w:rsidRPr="00D65EA8">
              <w:rPr>
                <w:rFonts w:ascii="Times New Roman" w:hAnsi="Times New Roman"/>
              </w:rPr>
              <w:t>110421</w:t>
            </w:r>
          </w:p>
        </w:tc>
        <w:tc>
          <w:tcPr>
            <w:tcW w:w="1843" w:type="dxa"/>
          </w:tcPr>
          <w:p w:rsidR="00DD23D1" w:rsidRPr="00D65EA8" w:rsidRDefault="00DD23D1" w:rsidP="00D40A51">
            <w:pPr>
              <w:pStyle w:val="a3"/>
              <w:jc w:val="center"/>
              <w:rPr>
                <w:rFonts w:ascii="Times New Roman" w:hAnsi="Times New Roman"/>
              </w:rPr>
            </w:pPr>
            <w:r w:rsidRPr="00D65EA8">
              <w:rPr>
                <w:rFonts w:ascii="Times New Roman" w:hAnsi="Times New Roman"/>
              </w:rPr>
              <w:t>1327,42</w:t>
            </w:r>
          </w:p>
        </w:tc>
        <w:tc>
          <w:tcPr>
            <w:tcW w:w="1701" w:type="dxa"/>
          </w:tcPr>
          <w:p w:rsidR="00DD23D1" w:rsidRPr="00D65EA8" w:rsidRDefault="00DD23D1" w:rsidP="00D40A51">
            <w:pPr>
              <w:pStyle w:val="a3"/>
              <w:jc w:val="center"/>
              <w:rPr>
                <w:rFonts w:ascii="Times New Roman" w:hAnsi="Times New Roman"/>
              </w:rPr>
            </w:pPr>
            <w:r w:rsidRPr="00D65EA8">
              <w:rPr>
                <w:rFonts w:ascii="Times New Roman" w:hAnsi="Times New Roman"/>
              </w:rPr>
              <w:t>1477,42</w:t>
            </w:r>
          </w:p>
        </w:tc>
      </w:tr>
      <w:tr w:rsidR="00DD23D1" w:rsidRPr="00D65EA8" w:rsidTr="00D65EA8">
        <w:tc>
          <w:tcPr>
            <w:tcW w:w="595" w:type="dxa"/>
          </w:tcPr>
          <w:p w:rsidR="00DD23D1" w:rsidRPr="00D65EA8" w:rsidRDefault="00DD23D1" w:rsidP="00D40A51">
            <w:pPr>
              <w:pStyle w:val="a3"/>
              <w:jc w:val="both"/>
              <w:rPr>
                <w:rFonts w:ascii="Times New Roman" w:hAnsi="Times New Roman"/>
              </w:rPr>
            </w:pPr>
            <w:r w:rsidRPr="00D65EA8">
              <w:rPr>
                <w:rFonts w:ascii="Times New Roman" w:hAnsi="Times New Roman"/>
                <w:lang w:val="en-US"/>
              </w:rPr>
              <w:t>I</w:t>
            </w:r>
          </w:p>
        </w:tc>
        <w:tc>
          <w:tcPr>
            <w:tcW w:w="3766" w:type="dxa"/>
          </w:tcPr>
          <w:p w:rsidR="00DD23D1" w:rsidRPr="00D65EA8" w:rsidRDefault="00DD23D1" w:rsidP="00D40A51">
            <w:pPr>
              <w:pStyle w:val="a3"/>
              <w:rPr>
                <w:rFonts w:ascii="Times New Roman" w:hAnsi="Times New Roman"/>
              </w:rPr>
            </w:pPr>
            <w:r w:rsidRPr="00D65EA8">
              <w:rPr>
                <w:rFonts w:ascii="Times New Roman" w:hAnsi="Times New Roman"/>
              </w:rPr>
              <w:t>Получатели трудовых пенсий (1+2+3+4)</w:t>
            </w:r>
          </w:p>
        </w:tc>
        <w:tc>
          <w:tcPr>
            <w:tcW w:w="1843" w:type="dxa"/>
          </w:tcPr>
          <w:p w:rsidR="00DD23D1" w:rsidRPr="00D65EA8" w:rsidRDefault="00DD23D1" w:rsidP="00D40A51">
            <w:pPr>
              <w:pStyle w:val="a3"/>
              <w:jc w:val="center"/>
              <w:rPr>
                <w:rFonts w:ascii="Times New Roman" w:hAnsi="Times New Roman"/>
              </w:rPr>
            </w:pPr>
            <w:r w:rsidRPr="00D65EA8">
              <w:rPr>
                <w:rFonts w:ascii="Times New Roman" w:hAnsi="Times New Roman"/>
              </w:rPr>
              <w:t>106254</w:t>
            </w:r>
          </w:p>
        </w:tc>
        <w:tc>
          <w:tcPr>
            <w:tcW w:w="1843" w:type="dxa"/>
          </w:tcPr>
          <w:p w:rsidR="00DD23D1" w:rsidRPr="00D65EA8" w:rsidRDefault="00DD23D1" w:rsidP="00D40A51">
            <w:pPr>
              <w:pStyle w:val="a3"/>
              <w:jc w:val="center"/>
              <w:rPr>
                <w:rFonts w:ascii="Times New Roman" w:hAnsi="Times New Roman"/>
              </w:rPr>
            </w:pPr>
            <w:r w:rsidRPr="00D65EA8">
              <w:rPr>
                <w:rFonts w:ascii="Times New Roman" w:hAnsi="Times New Roman"/>
              </w:rPr>
              <w:t>1353,19</w:t>
            </w:r>
          </w:p>
        </w:tc>
        <w:tc>
          <w:tcPr>
            <w:tcW w:w="1701" w:type="dxa"/>
          </w:tcPr>
          <w:p w:rsidR="00DD23D1" w:rsidRPr="00D65EA8" w:rsidRDefault="00DD23D1" w:rsidP="00D40A51">
            <w:pPr>
              <w:pStyle w:val="a3"/>
              <w:jc w:val="center"/>
              <w:rPr>
                <w:rFonts w:ascii="Times New Roman" w:hAnsi="Times New Roman"/>
              </w:rPr>
            </w:pPr>
            <w:r w:rsidRPr="00D65EA8">
              <w:rPr>
                <w:rFonts w:ascii="Times New Roman" w:hAnsi="Times New Roman"/>
              </w:rPr>
              <w:t>1503,19</w:t>
            </w:r>
          </w:p>
        </w:tc>
      </w:tr>
      <w:tr w:rsidR="00DD23D1" w:rsidRPr="00D65EA8" w:rsidTr="00D65EA8">
        <w:tc>
          <w:tcPr>
            <w:tcW w:w="595" w:type="dxa"/>
          </w:tcPr>
          <w:p w:rsidR="00DD23D1" w:rsidRPr="00D65EA8" w:rsidRDefault="00DD23D1" w:rsidP="00D40A51">
            <w:pPr>
              <w:pStyle w:val="a3"/>
              <w:jc w:val="both"/>
              <w:rPr>
                <w:rFonts w:ascii="Times New Roman" w:hAnsi="Times New Roman"/>
              </w:rPr>
            </w:pPr>
            <w:r w:rsidRPr="00D65EA8">
              <w:rPr>
                <w:rFonts w:ascii="Times New Roman" w:hAnsi="Times New Roman"/>
              </w:rPr>
              <w:t>1.</w:t>
            </w:r>
          </w:p>
        </w:tc>
        <w:tc>
          <w:tcPr>
            <w:tcW w:w="3766" w:type="dxa"/>
          </w:tcPr>
          <w:p w:rsidR="00DD23D1" w:rsidRPr="00D65EA8" w:rsidRDefault="00DD23D1" w:rsidP="00D40A51">
            <w:pPr>
              <w:pStyle w:val="a3"/>
              <w:rPr>
                <w:rFonts w:ascii="Times New Roman" w:hAnsi="Times New Roman"/>
              </w:rPr>
            </w:pPr>
            <w:r w:rsidRPr="00D65EA8">
              <w:rPr>
                <w:rFonts w:ascii="Times New Roman" w:hAnsi="Times New Roman"/>
              </w:rPr>
              <w:t>Пенсионеры по возрасту</w:t>
            </w:r>
          </w:p>
        </w:tc>
        <w:tc>
          <w:tcPr>
            <w:tcW w:w="1843" w:type="dxa"/>
          </w:tcPr>
          <w:p w:rsidR="00DD23D1" w:rsidRPr="00D65EA8" w:rsidRDefault="00DD23D1" w:rsidP="00D40A51">
            <w:pPr>
              <w:pStyle w:val="a3"/>
              <w:jc w:val="center"/>
              <w:rPr>
                <w:rFonts w:ascii="Times New Roman" w:hAnsi="Times New Roman"/>
              </w:rPr>
            </w:pPr>
            <w:r w:rsidRPr="00D65EA8">
              <w:rPr>
                <w:rFonts w:ascii="Times New Roman" w:hAnsi="Times New Roman"/>
              </w:rPr>
              <w:t>82196</w:t>
            </w:r>
          </w:p>
        </w:tc>
        <w:tc>
          <w:tcPr>
            <w:tcW w:w="1843" w:type="dxa"/>
          </w:tcPr>
          <w:p w:rsidR="00DD23D1" w:rsidRPr="00D65EA8" w:rsidRDefault="00DD23D1" w:rsidP="00D40A51">
            <w:pPr>
              <w:pStyle w:val="a3"/>
              <w:jc w:val="center"/>
              <w:rPr>
                <w:rFonts w:ascii="Times New Roman" w:hAnsi="Times New Roman"/>
              </w:rPr>
            </w:pPr>
            <w:r w:rsidRPr="00D65EA8">
              <w:rPr>
                <w:rFonts w:ascii="Times New Roman" w:hAnsi="Times New Roman"/>
              </w:rPr>
              <w:t>1384,47</w:t>
            </w:r>
          </w:p>
        </w:tc>
        <w:tc>
          <w:tcPr>
            <w:tcW w:w="1701" w:type="dxa"/>
          </w:tcPr>
          <w:p w:rsidR="00DD23D1" w:rsidRPr="00D65EA8" w:rsidRDefault="00DD23D1" w:rsidP="00D40A51">
            <w:pPr>
              <w:pStyle w:val="a3"/>
              <w:jc w:val="center"/>
              <w:rPr>
                <w:rFonts w:ascii="Times New Roman" w:hAnsi="Times New Roman"/>
              </w:rPr>
            </w:pPr>
            <w:r w:rsidRPr="00D65EA8">
              <w:rPr>
                <w:rFonts w:ascii="Times New Roman" w:hAnsi="Times New Roman"/>
              </w:rPr>
              <w:t>1534,47</w:t>
            </w:r>
          </w:p>
        </w:tc>
      </w:tr>
      <w:tr w:rsidR="00DD23D1" w:rsidRPr="00D65EA8" w:rsidTr="00D65EA8">
        <w:tc>
          <w:tcPr>
            <w:tcW w:w="595" w:type="dxa"/>
          </w:tcPr>
          <w:p w:rsidR="00DD23D1" w:rsidRPr="00D65EA8" w:rsidRDefault="00DD23D1" w:rsidP="00D40A51">
            <w:pPr>
              <w:pStyle w:val="a3"/>
              <w:jc w:val="both"/>
              <w:rPr>
                <w:rFonts w:ascii="Times New Roman" w:hAnsi="Times New Roman"/>
              </w:rPr>
            </w:pPr>
            <w:r w:rsidRPr="00D65EA8">
              <w:rPr>
                <w:rFonts w:ascii="Times New Roman" w:hAnsi="Times New Roman"/>
              </w:rPr>
              <w:t>2.</w:t>
            </w:r>
          </w:p>
        </w:tc>
        <w:tc>
          <w:tcPr>
            <w:tcW w:w="3766" w:type="dxa"/>
          </w:tcPr>
          <w:p w:rsidR="00DD23D1" w:rsidRPr="00D65EA8" w:rsidRDefault="00DD23D1" w:rsidP="00D40A51">
            <w:pPr>
              <w:pStyle w:val="a3"/>
              <w:rPr>
                <w:rFonts w:ascii="Times New Roman" w:hAnsi="Times New Roman"/>
              </w:rPr>
            </w:pPr>
            <w:r w:rsidRPr="00D65EA8">
              <w:rPr>
                <w:rFonts w:ascii="Times New Roman" w:hAnsi="Times New Roman"/>
              </w:rPr>
              <w:t>Пенсионеры по инвалидности, всего из них</w:t>
            </w:r>
          </w:p>
        </w:tc>
        <w:tc>
          <w:tcPr>
            <w:tcW w:w="1843" w:type="dxa"/>
          </w:tcPr>
          <w:p w:rsidR="00DD23D1" w:rsidRPr="00D65EA8" w:rsidRDefault="00DD23D1" w:rsidP="00D40A51">
            <w:pPr>
              <w:pStyle w:val="a3"/>
              <w:jc w:val="center"/>
              <w:rPr>
                <w:rFonts w:ascii="Times New Roman" w:hAnsi="Times New Roman"/>
              </w:rPr>
            </w:pPr>
            <w:r w:rsidRPr="00D65EA8">
              <w:rPr>
                <w:rFonts w:ascii="Times New Roman" w:hAnsi="Times New Roman"/>
              </w:rPr>
              <w:t>14186</w:t>
            </w:r>
          </w:p>
        </w:tc>
        <w:tc>
          <w:tcPr>
            <w:tcW w:w="1843" w:type="dxa"/>
          </w:tcPr>
          <w:p w:rsidR="00DD23D1" w:rsidRPr="00D65EA8" w:rsidRDefault="00DD23D1" w:rsidP="00D40A51">
            <w:pPr>
              <w:pStyle w:val="a3"/>
              <w:jc w:val="center"/>
              <w:rPr>
                <w:rFonts w:ascii="Times New Roman" w:hAnsi="Times New Roman"/>
              </w:rPr>
            </w:pPr>
            <w:r w:rsidRPr="00D65EA8">
              <w:rPr>
                <w:rFonts w:ascii="Times New Roman" w:hAnsi="Times New Roman"/>
              </w:rPr>
              <w:t>1204,68</w:t>
            </w:r>
          </w:p>
        </w:tc>
        <w:tc>
          <w:tcPr>
            <w:tcW w:w="1701" w:type="dxa"/>
          </w:tcPr>
          <w:p w:rsidR="00DD23D1" w:rsidRPr="00D65EA8" w:rsidRDefault="00DD23D1" w:rsidP="00D40A51">
            <w:pPr>
              <w:pStyle w:val="a3"/>
              <w:jc w:val="center"/>
              <w:rPr>
                <w:rFonts w:ascii="Times New Roman" w:hAnsi="Times New Roman"/>
              </w:rPr>
            </w:pPr>
            <w:r w:rsidRPr="00D65EA8">
              <w:rPr>
                <w:rFonts w:ascii="Times New Roman" w:hAnsi="Times New Roman"/>
              </w:rPr>
              <w:t>1354,68</w:t>
            </w:r>
          </w:p>
        </w:tc>
      </w:tr>
      <w:tr w:rsidR="00DD23D1" w:rsidRPr="00D65EA8" w:rsidTr="00D65EA8">
        <w:tc>
          <w:tcPr>
            <w:tcW w:w="595" w:type="dxa"/>
          </w:tcPr>
          <w:p w:rsidR="00DD23D1" w:rsidRPr="00D65EA8" w:rsidRDefault="00DD23D1" w:rsidP="00D40A51">
            <w:pPr>
              <w:pStyle w:val="a3"/>
              <w:jc w:val="both"/>
              <w:rPr>
                <w:rFonts w:ascii="Times New Roman" w:hAnsi="Times New Roman"/>
              </w:rPr>
            </w:pPr>
          </w:p>
        </w:tc>
        <w:tc>
          <w:tcPr>
            <w:tcW w:w="3766" w:type="dxa"/>
          </w:tcPr>
          <w:p w:rsidR="00DD23D1" w:rsidRPr="00D376D4" w:rsidRDefault="00DD23D1" w:rsidP="00D40A51">
            <w:pPr>
              <w:pStyle w:val="a6"/>
              <w:shd w:val="clear" w:color="auto" w:fill="auto"/>
              <w:spacing w:before="0" w:line="240" w:lineRule="auto"/>
              <w:ind w:firstLine="0"/>
              <w:rPr>
                <w:sz w:val="22"/>
                <w:szCs w:val="22"/>
                <w:lang w:eastAsia="en-US"/>
              </w:rPr>
            </w:pPr>
            <w:r w:rsidRPr="00D376D4">
              <w:rPr>
                <w:sz w:val="22"/>
                <w:szCs w:val="22"/>
                <w:lang w:eastAsia="en-US"/>
              </w:rPr>
              <w:t>а) вследствие общего заболевания</w:t>
            </w:r>
          </w:p>
        </w:tc>
        <w:tc>
          <w:tcPr>
            <w:tcW w:w="1843" w:type="dxa"/>
          </w:tcPr>
          <w:p w:rsidR="00DD23D1" w:rsidRPr="00D65EA8" w:rsidRDefault="00DD23D1" w:rsidP="00D40A51">
            <w:pPr>
              <w:pStyle w:val="a3"/>
              <w:jc w:val="center"/>
              <w:rPr>
                <w:rFonts w:ascii="Times New Roman" w:hAnsi="Times New Roman"/>
              </w:rPr>
            </w:pPr>
            <w:r w:rsidRPr="00D65EA8">
              <w:rPr>
                <w:rFonts w:ascii="Times New Roman" w:hAnsi="Times New Roman"/>
              </w:rPr>
              <w:t>13822</w:t>
            </w:r>
          </w:p>
        </w:tc>
        <w:tc>
          <w:tcPr>
            <w:tcW w:w="1843" w:type="dxa"/>
          </w:tcPr>
          <w:p w:rsidR="00DD23D1" w:rsidRPr="00D65EA8" w:rsidRDefault="00DD23D1" w:rsidP="00D40A51">
            <w:pPr>
              <w:pStyle w:val="a3"/>
              <w:jc w:val="center"/>
              <w:rPr>
                <w:rFonts w:ascii="Times New Roman" w:hAnsi="Times New Roman"/>
              </w:rPr>
            </w:pPr>
            <w:r w:rsidRPr="00D65EA8">
              <w:rPr>
                <w:rFonts w:ascii="Times New Roman" w:hAnsi="Times New Roman"/>
              </w:rPr>
              <w:t>1201,58</w:t>
            </w:r>
          </w:p>
        </w:tc>
        <w:tc>
          <w:tcPr>
            <w:tcW w:w="1701" w:type="dxa"/>
          </w:tcPr>
          <w:p w:rsidR="00DD23D1" w:rsidRPr="00D65EA8" w:rsidRDefault="00DD23D1" w:rsidP="00D40A51">
            <w:pPr>
              <w:pStyle w:val="a3"/>
              <w:jc w:val="center"/>
              <w:rPr>
                <w:rFonts w:ascii="Times New Roman" w:hAnsi="Times New Roman"/>
              </w:rPr>
            </w:pPr>
            <w:r w:rsidRPr="00D65EA8">
              <w:rPr>
                <w:rFonts w:ascii="Times New Roman" w:hAnsi="Times New Roman"/>
              </w:rPr>
              <w:t>1351,58</w:t>
            </w:r>
          </w:p>
        </w:tc>
      </w:tr>
      <w:tr w:rsidR="00DD23D1" w:rsidRPr="00D65EA8" w:rsidTr="00D65EA8">
        <w:tc>
          <w:tcPr>
            <w:tcW w:w="595" w:type="dxa"/>
          </w:tcPr>
          <w:p w:rsidR="00DD23D1" w:rsidRPr="00D65EA8" w:rsidRDefault="00DD23D1" w:rsidP="00D40A51">
            <w:pPr>
              <w:pStyle w:val="a3"/>
              <w:jc w:val="both"/>
              <w:rPr>
                <w:rFonts w:ascii="Times New Roman" w:hAnsi="Times New Roman"/>
              </w:rPr>
            </w:pPr>
          </w:p>
        </w:tc>
        <w:tc>
          <w:tcPr>
            <w:tcW w:w="3766" w:type="dxa"/>
          </w:tcPr>
          <w:p w:rsidR="00DD23D1" w:rsidRPr="00D376D4" w:rsidRDefault="00DD23D1" w:rsidP="00D40A51">
            <w:pPr>
              <w:pStyle w:val="a6"/>
              <w:shd w:val="clear" w:color="auto" w:fill="auto"/>
              <w:spacing w:before="0" w:line="240" w:lineRule="auto"/>
              <w:ind w:firstLine="0"/>
              <w:rPr>
                <w:sz w:val="22"/>
                <w:szCs w:val="22"/>
                <w:lang w:eastAsia="en-US"/>
              </w:rPr>
            </w:pPr>
            <w:r w:rsidRPr="00D376D4">
              <w:rPr>
                <w:sz w:val="22"/>
                <w:szCs w:val="22"/>
                <w:lang w:eastAsia="en-US"/>
              </w:rPr>
              <w:t xml:space="preserve">б) вследствие трудового увечья или профзаболевания </w:t>
            </w:r>
          </w:p>
        </w:tc>
        <w:tc>
          <w:tcPr>
            <w:tcW w:w="1843" w:type="dxa"/>
          </w:tcPr>
          <w:p w:rsidR="00DD23D1" w:rsidRPr="00D65EA8" w:rsidRDefault="00DD23D1" w:rsidP="00D40A51">
            <w:pPr>
              <w:pStyle w:val="a3"/>
              <w:jc w:val="center"/>
              <w:rPr>
                <w:rFonts w:ascii="Times New Roman" w:hAnsi="Times New Roman"/>
              </w:rPr>
            </w:pPr>
            <w:r w:rsidRPr="00D65EA8">
              <w:rPr>
                <w:rFonts w:ascii="Times New Roman" w:hAnsi="Times New Roman"/>
              </w:rPr>
              <w:t>260</w:t>
            </w:r>
          </w:p>
        </w:tc>
        <w:tc>
          <w:tcPr>
            <w:tcW w:w="1843" w:type="dxa"/>
          </w:tcPr>
          <w:p w:rsidR="00DD23D1" w:rsidRPr="00D65EA8" w:rsidRDefault="00DD23D1" w:rsidP="00D40A51">
            <w:pPr>
              <w:pStyle w:val="a3"/>
              <w:jc w:val="center"/>
              <w:rPr>
                <w:rFonts w:ascii="Times New Roman" w:hAnsi="Times New Roman"/>
              </w:rPr>
            </w:pPr>
            <w:r w:rsidRPr="00D65EA8">
              <w:rPr>
                <w:rFonts w:ascii="Times New Roman" w:hAnsi="Times New Roman"/>
              </w:rPr>
              <w:t>1314,86</w:t>
            </w:r>
          </w:p>
        </w:tc>
        <w:tc>
          <w:tcPr>
            <w:tcW w:w="1701" w:type="dxa"/>
          </w:tcPr>
          <w:p w:rsidR="00DD23D1" w:rsidRPr="00D65EA8" w:rsidRDefault="00DD23D1" w:rsidP="00D40A51">
            <w:pPr>
              <w:pStyle w:val="a3"/>
              <w:jc w:val="center"/>
              <w:rPr>
                <w:rFonts w:ascii="Times New Roman" w:hAnsi="Times New Roman"/>
              </w:rPr>
            </w:pPr>
            <w:r w:rsidRPr="00D65EA8">
              <w:rPr>
                <w:rFonts w:ascii="Times New Roman" w:hAnsi="Times New Roman"/>
              </w:rPr>
              <w:t>1464,86</w:t>
            </w:r>
          </w:p>
        </w:tc>
      </w:tr>
      <w:tr w:rsidR="00DD23D1" w:rsidRPr="00D65EA8" w:rsidTr="00D65EA8">
        <w:tc>
          <w:tcPr>
            <w:tcW w:w="595" w:type="dxa"/>
          </w:tcPr>
          <w:p w:rsidR="00DD23D1" w:rsidRPr="00D65EA8" w:rsidRDefault="00DD23D1" w:rsidP="00D40A51">
            <w:pPr>
              <w:pStyle w:val="a3"/>
              <w:jc w:val="both"/>
              <w:rPr>
                <w:rFonts w:ascii="Times New Roman" w:hAnsi="Times New Roman"/>
              </w:rPr>
            </w:pPr>
          </w:p>
        </w:tc>
        <w:tc>
          <w:tcPr>
            <w:tcW w:w="3766" w:type="dxa"/>
          </w:tcPr>
          <w:p w:rsidR="00DD23D1" w:rsidRPr="00D376D4" w:rsidRDefault="00DD23D1" w:rsidP="00D40A51">
            <w:pPr>
              <w:pStyle w:val="a6"/>
              <w:shd w:val="clear" w:color="auto" w:fill="auto"/>
              <w:spacing w:before="0" w:line="240" w:lineRule="auto"/>
              <w:ind w:firstLine="0"/>
              <w:rPr>
                <w:sz w:val="22"/>
                <w:szCs w:val="22"/>
                <w:lang w:eastAsia="en-US"/>
              </w:rPr>
            </w:pPr>
            <w:r w:rsidRPr="00D376D4">
              <w:rPr>
                <w:sz w:val="22"/>
                <w:szCs w:val="22"/>
                <w:lang w:eastAsia="en-US"/>
              </w:rPr>
              <w:t>в) вследствие катастрофы на ЧАЭС</w:t>
            </w:r>
          </w:p>
        </w:tc>
        <w:tc>
          <w:tcPr>
            <w:tcW w:w="1843" w:type="dxa"/>
          </w:tcPr>
          <w:p w:rsidR="00DD23D1" w:rsidRPr="00D65EA8" w:rsidRDefault="00DD23D1" w:rsidP="00D40A51">
            <w:pPr>
              <w:pStyle w:val="a3"/>
              <w:jc w:val="center"/>
              <w:rPr>
                <w:rFonts w:ascii="Times New Roman" w:hAnsi="Times New Roman"/>
              </w:rPr>
            </w:pPr>
            <w:r w:rsidRPr="00D65EA8">
              <w:rPr>
                <w:rFonts w:ascii="Times New Roman" w:hAnsi="Times New Roman"/>
              </w:rPr>
              <w:t>104</w:t>
            </w:r>
          </w:p>
        </w:tc>
        <w:tc>
          <w:tcPr>
            <w:tcW w:w="1843" w:type="dxa"/>
          </w:tcPr>
          <w:p w:rsidR="00DD23D1" w:rsidRPr="00D65EA8" w:rsidRDefault="00DD23D1" w:rsidP="00D40A51">
            <w:pPr>
              <w:pStyle w:val="a3"/>
              <w:jc w:val="center"/>
              <w:rPr>
                <w:rFonts w:ascii="Times New Roman" w:hAnsi="Times New Roman"/>
              </w:rPr>
            </w:pPr>
            <w:r w:rsidRPr="00D65EA8">
              <w:rPr>
                <w:rFonts w:ascii="Times New Roman" w:hAnsi="Times New Roman"/>
              </w:rPr>
              <w:t>1341,58</w:t>
            </w:r>
          </w:p>
        </w:tc>
        <w:tc>
          <w:tcPr>
            <w:tcW w:w="1701" w:type="dxa"/>
          </w:tcPr>
          <w:p w:rsidR="00DD23D1" w:rsidRPr="00D65EA8" w:rsidRDefault="00DD23D1" w:rsidP="00D40A51">
            <w:pPr>
              <w:pStyle w:val="a3"/>
              <w:jc w:val="center"/>
              <w:rPr>
                <w:rFonts w:ascii="Times New Roman" w:hAnsi="Times New Roman"/>
              </w:rPr>
            </w:pPr>
            <w:r w:rsidRPr="00D65EA8">
              <w:rPr>
                <w:rFonts w:ascii="Times New Roman" w:hAnsi="Times New Roman"/>
              </w:rPr>
              <w:t>1491,58</w:t>
            </w:r>
          </w:p>
        </w:tc>
      </w:tr>
      <w:tr w:rsidR="00DD23D1" w:rsidRPr="00D65EA8" w:rsidTr="00D65EA8">
        <w:tc>
          <w:tcPr>
            <w:tcW w:w="595" w:type="dxa"/>
          </w:tcPr>
          <w:p w:rsidR="00DD23D1" w:rsidRPr="00D65EA8" w:rsidRDefault="00DD23D1" w:rsidP="00D40A51">
            <w:pPr>
              <w:pStyle w:val="a3"/>
              <w:jc w:val="both"/>
              <w:rPr>
                <w:rFonts w:ascii="Times New Roman" w:hAnsi="Times New Roman"/>
              </w:rPr>
            </w:pPr>
          </w:p>
        </w:tc>
        <w:tc>
          <w:tcPr>
            <w:tcW w:w="3766" w:type="dxa"/>
          </w:tcPr>
          <w:p w:rsidR="00DD23D1" w:rsidRPr="00D376D4" w:rsidRDefault="00DD23D1" w:rsidP="00D40A51">
            <w:pPr>
              <w:pStyle w:val="a6"/>
              <w:shd w:val="clear" w:color="auto" w:fill="auto"/>
              <w:spacing w:before="0" w:line="240" w:lineRule="auto"/>
              <w:ind w:firstLine="0"/>
              <w:rPr>
                <w:sz w:val="22"/>
                <w:szCs w:val="22"/>
                <w:lang w:eastAsia="en-US"/>
              </w:rPr>
            </w:pPr>
            <w:r w:rsidRPr="00D376D4">
              <w:rPr>
                <w:sz w:val="22"/>
                <w:szCs w:val="22"/>
                <w:lang w:eastAsia="en-US"/>
              </w:rPr>
              <w:t>г) инвалиды ВОВ вследствие военной травмы, полученной при защите СССР в годы ВОВ</w:t>
            </w:r>
          </w:p>
        </w:tc>
        <w:tc>
          <w:tcPr>
            <w:tcW w:w="1843"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6</w:t>
            </w:r>
          </w:p>
        </w:tc>
        <w:tc>
          <w:tcPr>
            <w:tcW w:w="1843"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2878,43</w:t>
            </w:r>
          </w:p>
        </w:tc>
        <w:tc>
          <w:tcPr>
            <w:tcW w:w="1701"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3028,43</w:t>
            </w:r>
          </w:p>
        </w:tc>
      </w:tr>
      <w:tr w:rsidR="00DD23D1" w:rsidRPr="00D65EA8" w:rsidTr="00D65EA8">
        <w:tc>
          <w:tcPr>
            <w:tcW w:w="595" w:type="dxa"/>
          </w:tcPr>
          <w:p w:rsidR="00DD23D1" w:rsidRPr="00D65EA8" w:rsidRDefault="00DD23D1" w:rsidP="00D40A51">
            <w:pPr>
              <w:pStyle w:val="a3"/>
              <w:jc w:val="both"/>
              <w:rPr>
                <w:rFonts w:ascii="Times New Roman" w:hAnsi="Times New Roman"/>
              </w:rPr>
            </w:pPr>
          </w:p>
        </w:tc>
        <w:tc>
          <w:tcPr>
            <w:tcW w:w="3766" w:type="dxa"/>
          </w:tcPr>
          <w:p w:rsidR="00DD23D1" w:rsidRPr="00D376D4" w:rsidRDefault="00DD23D1" w:rsidP="00D40A51">
            <w:pPr>
              <w:pStyle w:val="a6"/>
              <w:shd w:val="clear" w:color="auto" w:fill="auto"/>
              <w:spacing w:before="0" w:line="240" w:lineRule="auto"/>
              <w:ind w:firstLine="0"/>
              <w:rPr>
                <w:sz w:val="22"/>
                <w:szCs w:val="22"/>
                <w:lang w:eastAsia="en-US"/>
              </w:rPr>
            </w:pPr>
            <w:r w:rsidRPr="00D376D4">
              <w:rPr>
                <w:sz w:val="22"/>
                <w:szCs w:val="22"/>
                <w:lang w:eastAsia="en-US"/>
              </w:rPr>
              <w:t>д) инвалиды вследствие военной травмы, достигшие пенсионного возраста и получающие 2 пенсии</w:t>
            </w:r>
          </w:p>
        </w:tc>
        <w:tc>
          <w:tcPr>
            <w:tcW w:w="1843"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24</w:t>
            </w:r>
          </w:p>
        </w:tc>
        <w:tc>
          <w:tcPr>
            <w:tcW w:w="1843"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2001,35</w:t>
            </w:r>
          </w:p>
        </w:tc>
        <w:tc>
          <w:tcPr>
            <w:tcW w:w="1701"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2151,35</w:t>
            </w:r>
          </w:p>
        </w:tc>
      </w:tr>
      <w:tr w:rsidR="00DD23D1" w:rsidRPr="00D65EA8" w:rsidTr="00D65EA8">
        <w:tc>
          <w:tcPr>
            <w:tcW w:w="595" w:type="dxa"/>
          </w:tcPr>
          <w:p w:rsidR="00DD23D1" w:rsidRPr="00D65EA8" w:rsidRDefault="00DD23D1" w:rsidP="00D40A51">
            <w:pPr>
              <w:pStyle w:val="a3"/>
              <w:jc w:val="both"/>
              <w:rPr>
                <w:rFonts w:ascii="Times New Roman" w:hAnsi="Times New Roman"/>
              </w:rPr>
            </w:pPr>
          </w:p>
        </w:tc>
        <w:tc>
          <w:tcPr>
            <w:tcW w:w="3766" w:type="dxa"/>
          </w:tcPr>
          <w:p w:rsidR="00DD23D1" w:rsidRPr="00D376D4" w:rsidRDefault="00DD23D1" w:rsidP="00D40A51">
            <w:pPr>
              <w:pStyle w:val="a6"/>
              <w:shd w:val="clear" w:color="auto" w:fill="auto"/>
              <w:spacing w:before="0" w:line="240" w:lineRule="auto"/>
              <w:ind w:firstLine="0"/>
              <w:rPr>
                <w:sz w:val="22"/>
                <w:szCs w:val="22"/>
                <w:lang w:eastAsia="en-US"/>
              </w:rPr>
            </w:pPr>
            <w:r w:rsidRPr="00D376D4">
              <w:rPr>
                <w:sz w:val="22"/>
                <w:szCs w:val="22"/>
                <w:lang w:eastAsia="en-US"/>
              </w:rPr>
              <w:t xml:space="preserve">е) инвалиды вследствие военной травмы, полученной при защите </w:t>
            </w:r>
            <w:r w:rsidRPr="00D376D4">
              <w:rPr>
                <w:rStyle w:val="3pt"/>
                <w:sz w:val="22"/>
                <w:szCs w:val="22"/>
                <w:lang w:eastAsia="en-US"/>
              </w:rPr>
              <w:t>ПМР</w:t>
            </w:r>
          </w:p>
        </w:tc>
        <w:tc>
          <w:tcPr>
            <w:tcW w:w="1843"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98</w:t>
            </w:r>
          </w:p>
        </w:tc>
        <w:tc>
          <w:tcPr>
            <w:tcW w:w="1843"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2574,37</w:t>
            </w:r>
          </w:p>
        </w:tc>
        <w:tc>
          <w:tcPr>
            <w:tcW w:w="1701"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2724,37</w:t>
            </w:r>
          </w:p>
        </w:tc>
      </w:tr>
      <w:tr w:rsidR="00DD23D1" w:rsidRPr="00D65EA8" w:rsidTr="00D65EA8">
        <w:tc>
          <w:tcPr>
            <w:tcW w:w="595" w:type="dxa"/>
          </w:tcPr>
          <w:p w:rsidR="00DD23D1" w:rsidRPr="00D65EA8" w:rsidRDefault="00DD23D1" w:rsidP="00D40A51">
            <w:pPr>
              <w:pStyle w:val="a3"/>
              <w:jc w:val="both"/>
              <w:rPr>
                <w:rFonts w:ascii="Times New Roman" w:hAnsi="Times New Roman"/>
              </w:rPr>
            </w:pPr>
          </w:p>
        </w:tc>
        <w:tc>
          <w:tcPr>
            <w:tcW w:w="3766" w:type="dxa"/>
          </w:tcPr>
          <w:p w:rsidR="00DD23D1" w:rsidRPr="00D376D4" w:rsidRDefault="00DD23D1" w:rsidP="00D40A51">
            <w:pPr>
              <w:pStyle w:val="a6"/>
              <w:shd w:val="clear" w:color="auto" w:fill="auto"/>
              <w:spacing w:before="0" w:line="240" w:lineRule="auto"/>
              <w:ind w:firstLine="0"/>
              <w:rPr>
                <w:sz w:val="22"/>
                <w:szCs w:val="22"/>
                <w:lang w:eastAsia="en-US"/>
              </w:rPr>
            </w:pPr>
            <w:r w:rsidRPr="00D376D4">
              <w:rPr>
                <w:sz w:val="22"/>
                <w:szCs w:val="22"/>
                <w:lang w:eastAsia="en-US"/>
              </w:rPr>
              <w:t>ж) инвалиды вследствие военной травмы, связанной с исполнением обязанностей военной службы</w:t>
            </w:r>
          </w:p>
        </w:tc>
        <w:tc>
          <w:tcPr>
            <w:tcW w:w="1843"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73</w:t>
            </w:r>
          </w:p>
        </w:tc>
        <w:tc>
          <w:tcPr>
            <w:tcW w:w="1843"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1555,71</w:t>
            </w:r>
          </w:p>
        </w:tc>
        <w:tc>
          <w:tcPr>
            <w:tcW w:w="1701"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1705,71</w:t>
            </w:r>
          </w:p>
        </w:tc>
      </w:tr>
      <w:tr w:rsidR="00DD23D1" w:rsidRPr="00D65EA8" w:rsidTr="00D65EA8">
        <w:tc>
          <w:tcPr>
            <w:tcW w:w="595" w:type="dxa"/>
          </w:tcPr>
          <w:p w:rsidR="00DD23D1" w:rsidRPr="00D65EA8" w:rsidRDefault="00DD23D1" w:rsidP="00D40A51">
            <w:pPr>
              <w:pStyle w:val="a3"/>
              <w:jc w:val="both"/>
              <w:rPr>
                <w:rFonts w:ascii="Times New Roman" w:hAnsi="Times New Roman"/>
              </w:rPr>
            </w:pPr>
          </w:p>
        </w:tc>
        <w:tc>
          <w:tcPr>
            <w:tcW w:w="3766" w:type="dxa"/>
          </w:tcPr>
          <w:p w:rsidR="00DD23D1" w:rsidRPr="00D376D4" w:rsidRDefault="00DD23D1" w:rsidP="00D40A51">
            <w:pPr>
              <w:pStyle w:val="a6"/>
              <w:shd w:val="clear" w:color="auto" w:fill="auto"/>
              <w:spacing w:before="0" w:line="240" w:lineRule="auto"/>
              <w:ind w:firstLine="0"/>
              <w:rPr>
                <w:sz w:val="22"/>
                <w:szCs w:val="22"/>
                <w:lang w:eastAsia="en-US"/>
              </w:rPr>
            </w:pPr>
            <w:r w:rsidRPr="00D376D4">
              <w:rPr>
                <w:sz w:val="22"/>
                <w:szCs w:val="22"/>
                <w:lang w:eastAsia="en-US"/>
              </w:rPr>
              <w:t>з) инвалиды вследствие заболевания, не связанного с исполнением обязанностей военной службы</w:t>
            </w:r>
          </w:p>
        </w:tc>
        <w:tc>
          <w:tcPr>
            <w:tcW w:w="1843"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87</w:t>
            </w:r>
          </w:p>
        </w:tc>
        <w:tc>
          <w:tcPr>
            <w:tcW w:w="1843"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996,73</w:t>
            </w:r>
          </w:p>
        </w:tc>
        <w:tc>
          <w:tcPr>
            <w:tcW w:w="1701"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1146,73</w:t>
            </w:r>
          </w:p>
        </w:tc>
      </w:tr>
      <w:tr w:rsidR="00DD23D1" w:rsidRPr="00D65EA8" w:rsidTr="00D65EA8">
        <w:tc>
          <w:tcPr>
            <w:tcW w:w="595" w:type="dxa"/>
          </w:tcPr>
          <w:p w:rsidR="00DD23D1" w:rsidRPr="00D65EA8" w:rsidRDefault="00DD23D1" w:rsidP="00D40A51">
            <w:pPr>
              <w:pStyle w:val="a3"/>
              <w:jc w:val="both"/>
              <w:rPr>
                <w:rFonts w:ascii="Times New Roman" w:hAnsi="Times New Roman"/>
              </w:rPr>
            </w:pPr>
            <w:r w:rsidRPr="00D65EA8">
              <w:rPr>
                <w:rFonts w:ascii="Times New Roman" w:hAnsi="Times New Roman"/>
              </w:rPr>
              <w:t>3.</w:t>
            </w:r>
          </w:p>
        </w:tc>
        <w:tc>
          <w:tcPr>
            <w:tcW w:w="3766" w:type="dxa"/>
          </w:tcPr>
          <w:p w:rsidR="00DD23D1" w:rsidRPr="00D376D4" w:rsidRDefault="00DD23D1" w:rsidP="00D40A51">
            <w:pPr>
              <w:pStyle w:val="a6"/>
              <w:shd w:val="clear" w:color="auto" w:fill="auto"/>
              <w:spacing w:before="0" w:line="240" w:lineRule="auto"/>
              <w:ind w:firstLine="0"/>
              <w:rPr>
                <w:b/>
                <w:sz w:val="22"/>
                <w:szCs w:val="22"/>
                <w:lang w:eastAsia="en-US"/>
              </w:rPr>
            </w:pPr>
            <w:r w:rsidRPr="00D376D4">
              <w:rPr>
                <w:b/>
                <w:sz w:val="22"/>
                <w:szCs w:val="22"/>
                <w:lang w:eastAsia="en-US"/>
              </w:rPr>
              <w:t>3. Пенсионеры по случаю потери кормильца, из них:</w:t>
            </w:r>
          </w:p>
        </w:tc>
        <w:tc>
          <w:tcPr>
            <w:tcW w:w="1843"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9532</w:t>
            </w:r>
          </w:p>
        </w:tc>
        <w:tc>
          <w:tcPr>
            <w:tcW w:w="1843"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1291,19</w:t>
            </w:r>
          </w:p>
        </w:tc>
        <w:tc>
          <w:tcPr>
            <w:tcW w:w="1701"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1444,19</w:t>
            </w:r>
          </w:p>
        </w:tc>
      </w:tr>
      <w:tr w:rsidR="00DD23D1" w:rsidRPr="00D65EA8" w:rsidTr="00D65EA8">
        <w:tc>
          <w:tcPr>
            <w:tcW w:w="595" w:type="dxa"/>
          </w:tcPr>
          <w:p w:rsidR="00DD23D1" w:rsidRPr="00D65EA8" w:rsidRDefault="00DD23D1" w:rsidP="00D40A51">
            <w:pPr>
              <w:pStyle w:val="a3"/>
              <w:jc w:val="both"/>
              <w:rPr>
                <w:rFonts w:ascii="Times New Roman" w:hAnsi="Times New Roman"/>
              </w:rPr>
            </w:pPr>
          </w:p>
        </w:tc>
        <w:tc>
          <w:tcPr>
            <w:tcW w:w="3766" w:type="dxa"/>
          </w:tcPr>
          <w:p w:rsidR="00DD23D1" w:rsidRPr="00D376D4" w:rsidRDefault="00DD23D1" w:rsidP="00D40A51">
            <w:pPr>
              <w:pStyle w:val="a6"/>
              <w:shd w:val="clear" w:color="auto" w:fill="auto"/>
              <w:spacing w:before="0" w:line="240" w:lineRule="auto"/>
              <w:ind w:firstLine="0"/>
              <w:rPr>
                <w:sz w:val="22"/>
                <w:szCs w:val="22"/>
                <w:lang w:eastAsia="en-US"/>
              </w:rPr>
            </w:pPr>
            <w:r w:rsidRPr="00D376D4">
              <w:rPr>
                <w:sz w:val="22"/>
                <w:szCs w:val="22"/>
                <w:lang w:eastAsia="en-US"/>
              </w:rPr>
              <w:t>а) на общих основаниях</w:t>
            </w:r>
          </w:p>
        </w:tc>
        <w:tc>
          <w:tcPr>
            <w:tcW w:w="1843" w:type="dxa"/>
          </w:tcPr>
          <w:p w:rsidR="00DD23D1" w:rsidRPr="00D65EA8" w:rsidRDefault="00DD23D1" w:rsidP="00D40A51">
            <w:pPr>
              <w:pStyle w:val="a3"/>
              <w:jc w:val="center"/>
              <w:rPr>
                <w:rFonts w:ascii="Times New Roman" w:hAnsi="Times New Roman"/>
              </w:rPr>
            </w:pPr>
            <w:r w:rsidRPr="00D65EA8">
              <w:rPr>
                <w:rFonts w:ascii="Times New Roman" w:hAnsi="Times New Roman"/>
              </w:rPr>
              <w:t>9103</w:t>
            </w:r>
          </w:p>
        </w:tc>
        <w:tc>
          <w:tcPr>
            <w:tcW w:w="1843" w:type="dxa"/>
          </w:tcPr>
          <w:p w:rsidR="00DD23D1" w:rsidRPr="00D65EA8" w:rsidRDefault="00DD23D1" w:rsidP="00D40A51">
            <w:pPr>
              <w:pStyle w:val="a3"/>
              <w:jc w:val="center"/>
              <w:rPr>
                <w:rFonts w:ascii="Times New Roman" w:hAnsi="Times New Roman"/>
              </w:rPr>
            </w:pPr>
            <w:r w:rsidRPr="00D65EA8">
              <w:rPr>
                <w:rFonts w:ascii="Times New Roman" w:hAnsi="Times New Roman"/>
              </w:rPr>
              <w:t>1236,21</w:t>
            </w:r>
          </w:p>
        </w:tc>
        <w:tc>
          <w:tcPr>
            <w:tcW w:w="1701" w:type="dxa"/>
          </w:tcPr>
          <w:p w:rsidR="00DD23D1" w:rsidRPr="00D65EA8" w:rsidRDefault="00DD23D1" w:rsidP="00D40A51">
            <w:pPr>
              <w:pStyle w:val="a3"/>
              <w:jc w:val="center"/>
              <w:rPr>
                <w:rFonts w:ascii="Times New Roman" w:hAnsi="Times New Roman"/>
              </w:rPr>
            </w:pPr>
            <w:r w:rsidRPr="00D65EA8">
              <w:rPr>
                <w:rFonts w:ascii="Times New Roman" w:hAnsi="Times New Roman"/>
              </w:rPr>
              <w:t>1386,21</w:t>
            </w:r>
          </w:p>
        </w:tc>
      </w:tr>
      <w:tr w:rsidR="00DD23D1" w:rsidRPr="00D65EA8" w:rsidTr="00D65EA8">
        <w:tc>
          <w:tcPr>
            <w:tcW w:w="595" w:type="dxa"/>
          </w:tcPr>
          <w:p w:rsidR="00DD23D1" w:rsidRPr="00D65EA8" w:rsidRDefault="00DD23D1" w:rsidP="00D40A51">
            <w:pPr>
              <w:pStyle w:val="a3"/>
              <w:jc w:val="both"/>
              <w:rPr>
                <w:rFonts w:ascii="Times New Roman" w:hAnsi="Times New Roman"/>
              </w:rPr>
            </w:pPr>
          </w:p>
        </w:tc>
        <w:tc>
          <w:tcPr>
            <w:tcW w:w="3766" w:type="dxa"/>
          </w:tcPr>
          <w:p w:rsidR="00DD23D1" w:rsidRPr="00D376D4" w:rsidRDefault="00DD23D1" w:rsidP="00D40A51">
            <w:pPr>
              <w:pStyle w:val="a6"/>
              <w:shd w:val="clear" w:color="auto" w:fill="auto"/>
              <w:spacing w:before="0" w:line="240" w:lineRule="auto"/>
              <w:ind w:firstLine="0"/>
              <w:rPr>
                <w:sz w:val="22"/>
                <w:szCs w:val="22"/>
                <w:lang w:eastAsia="en-US"/>
              </w:rPr>
            </w:pPr>
            <w:r w:rsidRPr="00D376D4">
              <w:rPr>
                <w:sz w:val="22"/>
                <w:szCs w:val="22"/>
                <w:lang w:eastAsia="en-US"/>
              </w:rPr>
              <w:t>б) на основаниях, установленных для семей военнослужащих</w:t>
            </w:r>
          </w:p>
        </w:tc>
        <w:tc>
          <w:tcPr>
            <w:tcW w:w="1843"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429</w:t>
            </w:r>
          </w:p>
        </w:tc>
        <w:tc>
          <w:tcPr>
            <w:tcW w:w="1843"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2457,84</w:t>
            </w:r>
          </w:p>
        </w:tc>
        <w:tc>
          <w:tcPr>
            <w:tcW w:w="1701"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2607,84</w:t>
            </w:r>
          </w:p>
        </w:tc>
      </w:tr>
      <w:tr w:rsidR="00DD23D1" w:rsidRPr="00D65EA8" w:rsidTr="00D65EA8">
        <w:tc>
          <w:tcPr>
            <w:tcW w:w="595" w:type="dxa"/>
          </w:tcPr>
          <w:p w:rsidR="00DD23D1" w:rsidRPr="00D65EA8" w:rsidRDefault="00DD23D1" w:rsidP="00D40A51">
            <w:pPr>
              <w:pStyle w:val="a3"/>
              <w:jc w:val="both"/>
              <w:rPr>
                <w:rFonts w:ascii="Times New Roman" w:hAnsi="Times New Roman"/>
              </w:rPr>
            </w:pPr>
            <w:r w:rsidRPr="00D65EA8">
              <w:rPr>
                <w:rFonts w:ascii="Times New Roman" w:hAnsi="Times New Roman"/>
              </w:rPr>
              <w:t>4.</w:t>
            </w:r>
          </w:p>
        </w:tc>
        <w:tc>
          <w:tcPr>
            <w:tcW w:w="3766" w:type="dxa"/>
          </w:tcPr>
          <w:p w:rsidR="00DD23D1" w:rsidRPr="00D65EA8" w:rsidRDefault="00DD23D1" w:rsidP="00D40A51">
            <w:pPr>
              <w:pStyle w:val="a3"/>
              <w:rPr>
                <w:rFonts w:ascii="Times New Roman" w:hAnsi="Times New Roman"/>
              </w:rPr>
            </w:pPr>
            <w:r w:rsidRPr="00D65EA8">
              <w:rPr>
                <w:rFonts w:ascii="Times New Roman" w:hAnsi="Times New Roman"/>
                <w:b/>
              </w:rPr>
              <w:t>Пенсионеры за выслугу лет</w:t>
            </w:r>
          </w:p>
        </w:tc>
        <w:tc>
          <w:tcPr>
            <w:tcW w:w="1843" w:type="dxa"/>
          </w:tcPr>
          <w:p w:rsidR="00DD23D1" w:rsidRPr="00D65EA8" w:rsidRDefault="00DD23D1" w:rsidP="00D40A51">
            <w:pPr>
              <w:pStyle w:val="a3"/>
              <w:jc w:val="center"/>
              <w:rPr>
                <w:rFonts w:ascii="Times New Roman" w:hAnsi="Times New Roman"/>
              </w:rPr>
            </w:pPr>
            <w:r w:rsidRPr="00D65EA8">
              <w:rPr>
                <w:rFonts w:ascii="Times New Roman" w:hAnsi="Times New Roman"/>
              </w:rPr>
              <w:t>52</w:t>
            </w:r>
          </w:p>
        </w:tc>
        <w:tc>
          <w:tcPr>
            <w:tcW w:w="1843" w:type="dxa"/>
          </w:tcPr>
          <w:p w:rsidR="00DD23D1" w:rsidRPr="00D65EA8" w:rsidRDefault="00DD23D1" w:rsidP="00D40A51">
            <w:pPr>
              <w:pStyle w:val="a3"/>
              <w:jc w:val="center"/>
              <w:rPr>
                <w:rFonts w:ascii="Times New Roman" w:hAnsi="Times New Roman"/>
              </w:rPr>
            </w:pPr>
            <w:r w:rsidRPr="00D65EA8">
              <w:rPr>
                <w:rFonts w:ascii="Times New Roman" w:hAnsi="Times New Roman"/>
              </w:rPr>
              <w:t>1322,46</w:t>
            </w:r>
          </w:p>
        </w:tc>
        <w:tc>
          <w:tcPr>
            <w:tcW w:w="1701" w:type="dxa"/>
          </w:tcPr>
          <w:p w:rsidR="00DD23D1" w:rsidRPr="00D65EA8" w:rsidRDefault="00DD23D1" w:rsidP="00D40A51">
            <w:pPr>
              <w:pStyle w:val="a3"/>
              <w:jc w:val="center"/>
              <w:rPr>
                <w:rFonts w:ascii="Times New Roman" w:hAnsi="Times New Roman"/>
              </w:rPr>
            </w:pPr>
            <w:r w:rsidRPr="00D65EA8">
              <w:rPr>
                <w:rFonts w:ascii="Times New Roman" w:hAnsi="Times New Roman"/>
              </w:rPr>
              <w:t>1472,46</w:t>
            </w:r>
          </w:p>
        </w:tc>
      </w:tr>
      <w:tr w:rsidR="00DD23D1" w:rsidRPr="00D65EA8" w:rsidTr="00D65EA8">
        <w:tc>
          <w:tcPr>
            <w:tcW w:w="595" w:type="dxa"/>
          </w:tcPr>
          <w:p w:rsidR="00DD23D1" w:rsidRPr="00D65EA8" w:rsidRDefault="00DD23D1" w:rsidP="00D40A51">
            <w:pPr>
              <w:pStyle w:val="a3"/>
              <w:jc w:val="both"/>
              <w:rPr>
                <w:rFonts w:ascii="Times New Roman" w:hAnsi="Times New Roman"/>
              </w:rPr>
            </w:pPr>
            <w:r w:rsidRPr="00D65EA8">
              <w:rPr>
                <w:rFonts w:ascii="Times New Roman" w:hAnsi="Times New Roman"/>
                <w:lang w:val="en-US"/>
              </w:rPr>
              <w:t>II</w:t>
            </w:r>
          </w:p>
        </w:tc>
        <w:tc>
          <w:tcPr>
            <w:tcW w:w="3766" w:type="dxa"/>
          </w:tcPr>
          <w:p w:rsidR="00DD23D1" w:rsidRPr="00D376D4" w:rsidRDefault="00DD23D1" w:rsidP="00D40A51">
            <w:pPr>
              <w:pStyle w:val="a6"/>
              <w:shd w:val="clear" w:color="auto" w:fill="auto"/>
              <w:spacing w:before="0" w:line="240" w:lineRule="auto"/>
              <w:ind w:firstLine="0"/>
              <w:rPr>
                <w:sz w:val="22"/>
                <w:szCs w:val="22"/>
                <w:lang w:eastAsia="en-US"/>
              </w:rPr>
            </w:pPr>
            <w:r w:rsidRPr="00D376D4">
              <w:rPr>
                <w:sz w:val="22"/>
                <w:szCs w:val="22"/>
                <w:lang w:eastAsia="en-US"/>
              </w:rPr>
              <w:t>Пенсионеры, получающие социальные пенсии, из них:</w:t>
            </w:r>
          </w:p>
        </w:tc>
        <w:tc>
          <w:tcPr>
            <w:tcW w:w="1843"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4167</w:t>
            </w:r>
          </w:p>
        </w:tc>
        <w:tc>
          <w:tcPr>
            <w:tcW w:w="1843"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670,25</w:t>
            </w:r>
          </w:p>
        </w:tc>
        <w:tc>
          <w:tcPr>
            <w:tcW w:w="1701"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820,25</w:t>
            </w:r>
          </w:p>
        </w:tc>
      </w:tr>
      <w:tr w:rsidR="00DD23D1" w:rsidRPr="00D65EA8" w:rsidTr="00D65EA8">
        <w:tc>
          <w:tcPr>
            <w:tcW w:w="595" w:type="dxa"/>
          </w:tcPr>
          <w:p w:rsidR="00DD23D1" w:rsidRPr="00D65EA8" w:rsidRDefault="00DD23D1" w:rsidP="00D40A51">
            <w:pPr>
              <w:pStyle w:val="a3"/>
              <w:jc w:val="both"/>
              <w:rPr>
                <w:rFonts w:ascii="Times New Roman" w:hAnsi="Times New Roman"/>
              </w:rPr>
            </w:pPr>
          </w:p>
        </w:tc>
        <w:tc>
          <w:tcPr>
            <w:tcW w:w="3766" w:type="dxa"/>
          </w:tcPr>
          <w:p w:rsidR="00DD23D1" w:rsidRPr="00D376D4" w:rsidRDefault="00DD23D1" w:rsidP="00D40A51">
            <w:pPr>
              <w:pStyle w:val="a6"/>
              <w:shd w:val="clear" w:color="auto" w:fill="auto"/>
              <w:spacing w:before="0" w:line="240" w:lineRule="auto"/>
              <w:ind w:firstLine="0"/>
              <w:rPr>
                <w:sz w:val="22"/>
                <w:szCs w:val="22"/>
                <w:lang w:eastAsia="en-US"/>
              </w:rPr>
            </w:pPr>
            <w:r w:rsidRPr="00D376D4">
              <w:rPr>
                <w:sz w:val="22"/>
                <w:szCs w:val="22"/>
                <w:lang w:eastAsia="en-US"/>
              </w:rPr>
              <w:t>а) инвалиды с детства (в том числе дети-инвалиды до 18 лет)</w:t>
            </w:r>
          </w:p>
        </w:tc>
        <w:tc>
          <w:tcPr>
            <w:tcW w:w="1843"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3214</w:t>
            </w:r>
          </w:p>
        </w:tc>
        <w:tc>
          <w:tcPr>
            <w:tcW w:w="1843"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728,27</w:t>
            </w:r>
          </w:p>
        </w:tc>
        <w:tc>
          <w:tcPr>
            <w:tcW w:w="1701"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878,27</w:t>
            </w:r>
          </w:p>
        </w:tc>
      </w:tr>
      <w:tr w:rsidR="00DD23D1" w:rsidRPr="00D65EA8" w:rsidTr="00D65EA8">
        <w:tc>
          <w:tcPr>
            <w:tcW w:w="595" w:type="dxa"/>
          </w:tcPr>
          <w:p w:rsidR="00DD23D1" w:rsidRPr="00D65EA8" w:rsidRDefault="00DD23D1" w:rsidP="00D40A51">
            <w:pPr>
              <w:pStyle w:val="a3"/>
              <w:jc w:val="both"/>
              <w:rPr>
                <w:rFonts w:ascii="Times New Roman" w:hAnsi="Times New Roman"/>
              </w:rPr>
            </w:pPr>
          </w:p>
        </w:tc>
        <w:tc>
          <w:tcPr>
            <w:tcW w:w="3766" w:type="dxa"/>
          </w:tcPr>
          <w:p w:rsidR="00DD23D1" w:rsidRPr="00D376D4" w:rsidRDefault="00DD23D1" w:rsidP="00D40A51">
            <w:pPr>
              <w:pStyle w:val="a6"/>
              <w:shd w:val="clear" w:color="auto" w:fill="auto"/>
              <w:spacing w:before="0" w:line="240" w:lineRule="auto"/>
              <w:ind w:firstLine="0"/>
              <w:rPr>
                <w:sz w:val="22"/>
                <w:szCs w:val="22"/>
                <w:lang w:eastAsia="en-US"/>
              </w:rPr>
            </w:pPr>
            <w:r w:rsidRPr="00D376D4">
              <w:rPr>
                <w:sz w:val="22"/>
                <w:szCs w:val="22"/>
                <w:lang w:eastAsia="en-US"/>
              </w:rPr>
              <w:t>б) инвалиды общего заболевания</w:t>
            </w:r>
          </w:p>
        </w:tc>
        <w:tc>
          <w:tcPr>
            <w:tcW w:w="1843" w:type="dxa"/>
          </w:tcPr>
          <w:p w:rsidR="00DD23D1" w:rsidRPr="00D65EA8" w:rsidRDefault="00DD23D1" w:rsidP="00D40A51">
            <w:pPr>
              <w:pStyle w:val="a3"/>
              <w:jc w:val="center"/>
              <w:rPr>
                <w:rFonts w:ascii="Times New Roman" w:hAnsi="Times New Roman"/>
              </w:rPr>
            </w:pPr>
            <w:r w:rsidRPr="00D65EA8">
              <w:rPr>
                <w:rFonts w:ascii="Times New Roman" w:hAnsi="Times New Roman"/>
              </w:rPr>
              <w:t>539</w:t>
            </w:r>
          </w:p>
        </w:tc>
        <w:tc>
          <w:tcPr>
            <w:tcW w:w="1843" w:type="dxa"/>
          </w:tcPr>
          <w:p w:rsidR="00DD23D1" w:rsidRPr="00D65EA8" w:rsidRDefault="00DD23D1" w:rsidP="00D40A51">
            <w:pPr>
              <w:pStyle w:val="a3"/>
              <w:jc w:val="center"/>
              <w:rPr>
                <w:rFonts w:ascii="Times New Roman" w:hAnsi="Times New Roman"/>
              </w:rPr>
            </w:pPr>
            <w:r w:rsidRPr="00D65EA8">
              <w:rPr>
                <w:rFonts w:ascii="Times New Roman" w:hAnsi="Times New Roman"/>
              </w:rPr>
              <w:t>396,35</w:t>
            </w:r>
          </w:p>
        </w:tc>
        <w:tc>
          <w:tcPr>
            <w:tcW w:w="1701" w:type="dxa"/>
          </w:tcPr>
          <w:p w:rsidR="00DD23D1" w:rsidRPr="00D65EA8" w:rsidRDefault="00DD23D1" w:rsidP="00D40A51">
            <w:pPr>
              <w:pStyle w:val="a3"/>
              <w:jc w:val="center"/>
              <w:rPr>
                <w:rFonts w:ascii="Times New Roman" w:hAnsi="Times New Roman"/>
              </w:rPr>
            </w:pPr>
            <w:r w:rsidRPr="00D65EA8">
              <w:rPr>
                <w:rFonts w:ascii="Times New Roman" w:hAnsi="Times New Roman"/>
              </w:rPr>
              <w:t>546,35</w:t>
            </w:r>
          </w:p>
        </w:tc>
      </w:tr>
    </w:tbl>
    <w:p w:rsidR="00DD23D1" w:rsidRDefault="00DD23D1" w:rsidP="00D40A51">
      <w:pPr>
        <w:pStyle w:val="a3"/>
        <w:ind w:firstLine="708"/>
        <w:jc w:val="both"/>
        <w:rPr>
          <w:rFonts w:ascii="Times New Roman" w:hAnsi="Times New Roman"/>
          <w:sz w:val="24"/>
          <w:szCs w:val="24"/>
        </w:rPr>
      </w:pP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lastRenderedPageBreak/>
        <w:t xml:space="preserve">К основному размеру пенсии каждому пенсионеру, состоящему на учете в Центрах социального страхования и социальной защиты городов (районов) в 2018 году, а также гражданам, ранее состоявшим на пенсионном учете и перешедшим на пенсионное обеспечение по некоторым гуманитарным нормам законодательства РФ, ежемесячно учитывалась гуманитарная помощь Российской Федерации в размере 150 рублей, которая выплачивалась один раз в полгода. </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В течение 2018 года Центрами социального страхования и социальной защиты городов (районов) республики назначено пенсий 9 225 гражданам, в том числе 584 пенсий на льготных основаниях, 10 пенсионных дел за выслугу лет, 45 пенсионных дел лицам, признанным безработными, 139 гражданам отказано в назначении пенсии на льготных (досрочных) основаниях в связи с отсутствием права.</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За 2018 год количество граждан, получающих пенсию по некоторым нормам законодательства Российской Федерации, увеличилось на 11 233 человека, имеющих гражданство Российской Федерации и проживающих на территории республики.</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В мировой практике при определении размера средней пенсии принято  исходить от размера средней заработной платы, определяя так называемый коэффициент замещения (соотношение между средним размером пенсии и средней зарплатой). Согласно Конвенции международной организации труда (МОТ) N 102 «О минимальных нормах социального обеспечения» (г. Женева, 28.06.1952 г.), величина средней пенсии не должна составлять менее 40% от прежней заработной платы. В нашей республике сегодня этот показатель значительно ниже и, к сожалению, необходимо констатировать тот факт, что тенденция к снижению продолжается в ужасающем темпе. Об этой тенденции Уполномоченный говорит и пишет ежегодно, и об этом говорит статистика.</w:t>
      </w:r>
    </w:p>
    <w:p w:rsidR="00DD23D1" w:rsidRPr="001D111A" w:rsidRDefault="00DD23D1" w:rsidP="00D40A51">
      <w:pPr>
        <w:pStyle w:val="a3"/>
        <w:ind w:firstLine="708"/>
        <w:jc w:val="both"/>
        <w:rPr>
          <w:rFonts w:ascii="Times New Roman" w:hAnsi="Times New Roman"/>
          <w:sz w:val="24"/>
          <w:szCs w:val="24"/>
        </w:rPr>
      </w:pPr>
      <w:r w:rsidRPr="001D111A">
        <w:rPr>
          <w:rFonts w:ascii="Times New Roman" w:hAnsi="Times New Roman"/>
          <w:sz w:val="24"/>
          <w:szCs w:val="24"/>
        </w:rPr>
        <w:t>Анализ среднего размера трудовой пенсии за последние пять лет по отношению к курсу доллара свидетельствует о том, что фактический  размер пенсии из года в год снижается.</w:t>
      </w:r>
    </w:p>
    <w:p w:rsidR="00DD23D1" w:rsidRPr="00263A2F" w:rsidRDefault="00DD23D1" w:rsidP="00D40A51">
      <w:pPr>
        <w:pStyle w:val="a3"/>
        <w:ind w:firstLine="708"/>
        <w:jc w:val="both"/>
        <w:rPr>
          <w:rFonts w:ascii="Times New Roman" w:hAnsi="Times New Roman"/>
          <w:color w:val="FF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07"/>
        <w:gridCol w:w="1345"/>
        <w:gridCol w:w="1345"/>
        <w:gridCol w:w="1346"/>
        <w:gridCol w:w="1346"/>
        <w:gridCol w:w="1346"/>
        <w:gridCol w:w="1335"/>
      </w:tblGrid>
      <w:tr w:rsidR="00DD23D1" w:rsidRPr="00D65EA8" w:rsidTr="00D65EA8">
        <w:tc>
          <w:tcPr>
            <w:tcW w:w="1507" w:type="dxa"/>
          </w:tcPr>
          <w:p w:rsidR="00DD23D1" w:rsidRPr="00D65EA8" w:rsidRDefault="00DD23D1" w:rsidP="00D40A51">
            <w:pPr>
              <w:pStyle w:val="a3"/>
              <w:jc w:val="both"/>
              <w:rPr>
                <w:rFonts w:ascii="Times New Roman" w:hAnsi="Times New Roman"/>
              </w:rPr>
            </w:pPr>
          </w:p>
        </w:tc>
        <w:tc>
          <w:tcPr>
            <w:tcW w:w="1345" w:type="dxa"/>
          </w:tcPr>
          <w:p w:rsidR="00DD23D1" w:rsidRPr="00D65EA8" w:rsidRDefault="00DD23D1" w:rsidP="00D40A51">
            <w:pPr>
              <w:pStyle w:val="a3"/>
              <w:jc w:val="both"/>
              <w:rPr>
                <w:rFonts w:ascii="Times New Roman" w:hAnsi="Times New Roman"/>
              </w:rPr>
            </w:pPr>
            <w:r w:rsidRPr="00D65EA8">
              <w:rPr>
                <w:rFonts w:ascii="Times New Roman" w:hAnsi="Times New Roman"/>
              </w:rPr>
              <w:t>2014 год</w:t>
            </w:r>
          </w:p>
        </w:tc>
        <w:tc>
          <w:tcPr>
            <w:tcW w:w="1345" w:type="dxa"/>
          </w:tcPr>
          <w:p w:rsidR="00DD23D1" w:rsidRPr="00D65EA8" w:rsidRDefault="00DD23D1" w:rsidP="00D40A51">
            <w:pPr>
              <w:pStyle w:val="a3"/>
              <w:jc w:val="both"/>
              <w:rPr>
                <w:rFonts w:ascii="Times New Roman" w:hAnsi="Times New Roman"/>
              </w:rPr>
            </w:pPr>
            <w:r w:rsidRPr="00D65EA8">
              <w:rPr>
                <w:rFonts w:ascii="Times New Roman" w:hAnsi="Times New Roman"/>
              </w:rPr>
              <w:t>2015 год</w:t>
            </w:r>
          </w:p>
        </w:tc>
        <w:tc>
          <w:tcPr>
            <w:tcW w:w="1346" w:type="dxa"/>
          </w:tcPr>
          <w:p w:rsidR="00DD23D1" w:rsidRPr="00D65EA8" w:rsidRDefault="00DD23D1" w:rsidP="00D40A51">
            <w:pPr>
              <w:pStyle w:val="a3"/>
              <w:jc w:val="both"/>
              <w:rPr>
                <w:rFonts w:ascii="Times New Roman" w:hAnsi="Times New Roman"/>
              </w:rPr>
            </w:pPr>
            <w:r w:rsidRPr="00D65EA8">
              <w:rPr>
                <w:rFonts w:ascii="Times New Roman" w:hAnsi="Times New Roman"/>
              </w:rPr>
              <w:t>2016 год</w:t>
            </w:r>
          </w:p>
        </w:tc>
        <w:tc>
          <w:tcPr>
            <w:tcW w:w="1346" w:type="dxa"/>
          </w:tcPr>
          <w:p w:rsidR="00DD23D1" w:rsidRPr="00D65EA8" w:rsidRDefault="00DD23D1" w:rsidP="00D40A51">
            <w:pPr>
              <w:pStyle w:val="a3"/>
              <w:jc w:val="both"/>
              <w:rPr>
                <w:rFonts w:ascii="Times New Roman" w:hAnsi="Times New Roman"/>
              </w:rPr>
            </w:pPr>
            <w:r w:rsidRPr="00D65EA8">
              <w:rPr>
                <w:rFonts w:ascii="Times New Roman" w:hAnsi="Times New Roman"/>
              </w:rPr>
              <w:t>2017 год</w:t>
            </w:r>
          </w:p>
        </w:tc>
        <w:tc>
          <w:tcPr>
            <w:tcW w:w="1346" w:type="dxa"/>
          </w:tcPr>
          <w:p w:rsidR="00DD23D1" w:rsidRPr="00D65EA8" w:rsidRDefault="00DD23D1" w:rsidP="00D40A51">
            <w:pPr>
              <w:pStyle w:val="a3"/>
              <w:jc w:val="both"/>
              <w:rPr>
                <w:rFonts w:ascii="Times New Roman" w:hAnsi="Times New Roman"/>
              </w:rPr>
            </w:pPr>
            <w:r w:rsidRPr="00D65EA8">
              <w:rPr>
                <w:rFonts w:ascii="Times New Roman" w:hAnsi="Times New Roman"/>
              </w:rPr>
              <w:t>2018 год</w:t>
            </w:r>
          </w:p>
        </w:tc>
        <w:tc>
          <w:tcPr>
            <w:tcW w:w="1335" w:type="dxa"/>
          </w:tcPr>
          <w:p w:rsidR="00DD23D1" w:rsidRPr="00D65EA8" w:rsidRDefault="00DD23D1" w:rsidP="00D40A51">
            <w:pPr>
              <w:pStyle w:val="a3"/>
              <w:jc w:val="both"/>
              <w:rPr>
                <w:rFonts w:ascii="Times New Roman" w:hAnsi="Times New Roman"/>
              </w:rPr>
            </w:pPr>
            <w:r w:rsidRPr="00D65EA8">
              <w:rPr>
                <w:rFonts w:ascii="Times New Roman" w:hAnsi="Times New Roman"/>
              </w:rPr>
              <w:t>начало 2019 года</w:t>
            </w:r>
          </w:p>
        </w:tc>
      </w:tr>
      <w:tr w:rsidR="00DD23D1" w:rsidRPr="00D65EA8" w:rsidTr="00D65EA8">
        <w:tc>
          <w:tcPr>
            <w:tcW w:w="1507" w:type="dxa"/>
          </w:tcPr>
          <w:p w:rsidR="00DD23D1" w:rsidRPr="00D65EA8" w:rsidRDefault="00DD23D1" w:rsidP="00D40A51">
            <w:pPr>
              <w:pStyle w:val="a3"/>
              <w:jc w:val="both"/>
              <w:rPr>
                <w:rFonts w:ascii="Times New Roman" w:hAnsi="Times New Roman"/>
              </w:rPr>
            </w:pPr>
            <w:r w:rsidRPr="00D65EA8">
              <w:rPr>
                <w:rFonts w:ascii="Times New Roman" w:hAnsi="Times New Roman"/>
              </w:rPr>
              <w:t>Средний размер трудовой пенсии (руб.)</w:t>
            </w:r>
          </w:p>
        </w:tc>
        <w:tc>
          <w:tcPr>
            <w:tcW w:w="1345"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1350,39</w:t>
            </w:r>
          </w:p>
        </w:tc>
        <w:tc>
          <w:tcPr>
            <w:tcW w:w="1345"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1332,69</w:t>
            </w:r>
          </w:p>
        </w:tc>
        <w:tc>
          <w:tcPr>
            <w:tcW w:w="1346"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1352,73</w:t>
            </w:r>
          </w:p>
        </w:tc>
        <w:tc>
          <w:tcPr>
            <w:tcW w:w="1346"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1341,78</w:t>
            </w:r>
          </w:p>
        </w:tc>
        <w:tc>
          <w:tcPr>
            <w:tcW w:w="1346"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1327,42</w:t>
            </w:r>
          </w:p>
        </w:tc>
        <w:tc>
          <w:tcPr>
            <w:tcW w:w="1335"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w:t>
            </w:r>
          </w:p>
        </w:tc>
      </w:tr>
      <w:tr w:rsidR="00DD23D1" w:rsidRPr="00D65EA8" w:rsidTr="00D65EA8">
        <w:tc>
          <w:tcPr>
            <w:tcW w:w="1507" w:type="dxa"/>
          </w:tcPr>
          <w:p w:rsidR="00DD23D1" w:rsidRPr="00D65EA8" w:rsidRDefault="00DD23D1" w:rsidP="00D40A51">
            <w:pPr>
              <w:pStyle w:val="a3"/>
              <w:jc w:val="both"/>
              <w:rPr>
                <w:rFonts w:ascii="Times New Roman" w:hAnsi="Times New Roman"/>
              </w:rPr>
            </w:pPr>
            <w:r w:rsidRPr="00D65EA8">
              <w:rPr>
                <w:rFonts w:ascii="Times New Roman" w:hAnsi="Times New Roman"/>
              </w:rPr>
              <w:t>Курс доллара (руб.)</w:t>
            </w:r>
          </w:p>
        </w:tc>
        <w:tc>
          <w:tcPr>
            <w:tcW w:w="1345" w:type="dxa"/>
          </w:tcPr>
          <w:p w:rsidR="00DD23D1" w:rsidRPr="00D65EA8" w:rsidRDefault="00DD23D1" w:rsidP="00D40A51">
            <w:pPr>
              <w:pStyle w:val="a3"/>
              <w:jc w:val="center"/>
              <w:rPr>
                <w:rFonts w:ascii="Times New Roman" w:hAnsi="Times New Roman"/>
              </w:rPr>
            </w:pPr>
            <w:r w:rsidRPr="00D65EA8">
              <w:rPr>
                <w:rFonts w:ascii="Times New Roman" w:hAnsi="Times New Roman"/>
              </w:rPr>
              <w:t>11,1</w:t>
            </w:r>
          </w:p>
        </w:tc>
        <w:tc>
          <w:tcPr>
            <w:tcW w:w="1345" w:type="dxa"/>
          </w:tcPr>
          <w:p w:rsidR="00DD23D1" w:rsidRPr="00D65EA8" w:rsidRDefault="00DD23D1" w:rsidP="00D40A51">
            <w:pPr>
              <w:pStyle w:val="a3"/>
              <w:jc w:val="center"/>
              <w:rPr>
                <w:rFonts w:ascii="Times New Roman" w:hAnsi="Times New Roman"/>
              </w:rPr>
            </w:pPr>
            <w:r w:rsidRPr="00D65EA8">
              <w:rPr>
                <w:rFonts w:ascii="Times New Roman" w:hAnsi="Times New Roman"/>
              </w:rPr>
              <w:t>11,1</w:t>
            </w:r>
          </w:p>
        </w:tc>
        <w:tc>
          <w:tcPr>
            <w:tcW w:w="1346" w:type="dxa"/>
          </w:tcPr>
          <w:p w:rsidR="00DD23D1" w:rsidRPr="00D65EA8" w:rsidRDefault="00DD23D1" w:rsidP="00D40A51">
            <w:pPr>
              <w:pStyle w:val="a3"/>
              <w:jc w:val="center"/>
              <w:rPr>
                <w:rFonts w:ascii="Times New Roman" w:hAnsi="Times New Roman"/>
              </w:rPr>
            </w:pPr>
            <w:r w:rsidRPr="00D65EA8">
              <w:rPr>
                <w:rFonts w:ascii="Times New Roman" w:hAnsi="Times New Roman"/>
              </w:rPr>
              <w:t>11,1</w:t>
            </w:r>
          </w:p>
        </w:tc>
        <w:tc>
          <w:tcPr>
            <w:tcW w:w="1346" w:type="dxa"/>
          </w:tcPr>
          <w:p w:rsidR="00DD23D1" w:rsidRPr="00D65EA8" w:rsidRDefault="00DD23D1" w:rsidP="00D40A51">
            <w:pPr>
              <w:pStyle w:val="a3"/>
              <w:jc w:val="center"/>
              <w:rPr>
                <w:rFonts w:ascii="Times New Roman" w:hAnsi="Times New Roman"/>
              </w:rPr>
            </w:pPr>
            <w:r w:rsidRPr="00D65EA8">
              <w:rPr>
                <w:rFonts w:ascii="Times New Roman" w:hAnsi="Times New Roman"/>
              </w:rPr>
              <w:t>11,3</w:t>
            </w:r>
          </w:p>
        </w:tc>
        <w:tc>
          <w:tcPr>
            <w:tcW w:w="1346" w:type="dxa"/>
          </w:tcPr>
          <w:p w:rsidR="00DD23D1" w:rsidRPr="00D65EA8" w:rsidRDefault="00DD23D1" w:rsidP="00D40A51">
            <w:pPr>
              <w:pStyle w:val="a3"/>
              <w:jc w:val="center"/>
              <w:rPr>
                <w:rFonts w:ascii="Times New Roman" w:hAnsi="Times New Roman"/>
              </w:rPr>
            </w:pPr>
            <w:r w:rsidRPr="00D65EA8">
              <w:rPr>
                <w:rFonts w:ascii="Times New Roman" w:hAnsi="Times New Roman"/>
              </w:rPr>
              <w:t>15,8</w:t>
            </w:r>
          </w:p>
        </w:tc>
        <w:tc>
          <w:tcPr>
            <w:tcW w:w="1335" w:type="dxa"/>
          </w:tcPr>
          <w:p w:rsidR="00DD23D1" w:rsidRPr="00D65EA8" w:rsidRDefault="00DD23D1" w:rsidP="00D40A51">
            <w:pPr>
              <w:pStyle w:val="a3"/>
              <w:jc w:val="center"/>
              <w:rPr>
                <w:rFonts w:ascii="Times New Roman" w:hAnsi="Times New Roman"/>
              </w:rPr>
            </w:pPr>
            <w:r w:rsidRPr="00D65EA8">
              <w:rPr>
                <w:rFonts w:ascii="Times New Roman" w:hAnsi="Times New Roman"/>
              </w:rPr>
              <w:t>16,1</w:t>
            </w:r>
          </w:p>
        </w:tc>
      </w:tr>
      <w:tr w:rsidR="00DD23D1" w:rsidRPr="00D65EA8" w:rsidTr="00D65EA8">
        <w:tc>
          <w:tcPr>
            <w:tcW w:w="1507" w:type="dxa"/>
          </w:tcPr>
          <w:p w:rsidR="00DD23D1" w:rsidRPr="00D65EA8" w:rsidRDefault="00DD23D1" w:rsidP="00D40A51">
            <w:pPr>
              <w:pStyle w:val="a3"/>
              <w:jc w:val="both"/>
              <w:rPr>
                <w:rFonts w:ascii="Times New Roman" w:hAnsi="Times New Roman"/>
              </w:rPr>
            </w:pPr>
            <w:r w:rsidRPr="00D65EA8">
              <w:rPr>
                <w:rFonts w:ascii="Times New Roman" w:hAnsi="Times New Roman"/>
              </w:rPr>
              <w:t>Соотношение среднего размера трудовой пенсии к курсу доллара (дол.)</w:t>
            </w:r>
          </w:p>
        </w:tc>
        <w:tc>
          <w:tcPr>
            <w:tcW w:w="1345"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122</w:t>
            </w:r>
          </w:p>
        </w:tc>
        <w:tc>
          <w:tcPr>
            <w:tcW w:w="1345"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120</w:t>
            </w:r>
          </w:p>
        </w:tc>
        <w:tc>
          <w:tcPr>
            <w:tcW w:w="1346"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122</w:t>
            </w:r>
          </w:p>
        </w:tc>
        <w:tc>
          <w:tcPr>
            <w:tcW w:w="1346"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119</w:t>
            </w:r>
          </w:p>
        </w:tc>
        <w:tc>
          <w:tcPr>
            <w:tcW w:w="1346"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84</w:t>
            </w:r>
          </w:p>
        </w:tc>
        <w:tc>
          <w:tcPr>
            <w:tcW w:w="1335" w:type="dxa"/>
          </w:tcPr>
          <w:p w:rsidR="00DD23D1" w:rsidRPr="00D65EA8" w:rsidRDefault="00DD23D1" w:rsidP="00D40A51">
            <w:pPr>
              <w:pStyle w:val="a3"/>
              <w:jc w:val="center"/>
              <w:rPr>
                <w:rFonts w:ascii="Times New Roman" w:hAnsi="Times New Roman"/>
              </w:rPr>
            </w:pPr>
          </w:p>
          <w:p w:rsidR="00DD23D1" w:rsidRPr="00D65EA8" w:rsidRDefault="00DD23D1" w:rsidP="00D40A51">
            <w:pPr>
              <w:pStyle w:val="a3"/>
              <w:jc w:val="center"/>
              <w:rPr>
                <w:rFonts w:ascii="Times New Roman" w:hAnsi="Times New Roman"/>
              </w:rPr>
            </w:pPr>
            <w:r w:rsidRPr="00D65EA8">
              <w:rPr>
                <w:rFonts w:ascii="Times New Roman" w:hAnsi="Times New Roman"/>
              </w:rPr>
              <w:t>82</w:t>
            </w:r>
          </w:p>
        </w:tc>
      </w:tr>
    </w:tbl>
    <w:p w:rsidR="00DD23D1" w:rsidRPr="00263A2F" w:rsidRDefault="00DD23D1" w:rsidP="00D40A51">
      <w:pPr>
        <w:pStyle w:val="a3"/>
        <w:ind w:firstLine="708"/>
        <w:jc w:val="both"/>
        <w:rPr>
          <w:rFonts w:ascii="Times New Roman" w:hAnsi="Times New Roman"/>
          <w:sz w:val="24"/>
          <w:szCs w:val="24"/>
        </w:rPr>
      </w:pPr>
    </w:p>
    <w:p w:rsidR="00DD23D1" w:rsidRPr="00263A2F" w:rsidRDefault="00DD23D1" w:rsidP="00D40A51">
      <w:pPr>
        <w:pStyle w:val="a3"/>
        <w:ind w:firstLine="708"/>
        <w:jc w:val="both"/>
        <w:rPr>
          <w:rFonts w:ascii="Times New Roman" w:hAnsi="Times New Roman"/>
          <w:sz w:val="24"/>
          <w:szCs w:val="24"/>
          <w:shd w:val="clear" w:color="auto" w:fill="FFFFFF"/>
        </w:rPr>
      </w:pPr>
      <w:r w:rsidRPr="00263A2F">
        <w:rPr>
          <w:rFonts w:ascii="Times New Roman" w:hAnsi="Times New Roman"/>
          <w:sz w:val="24"/>
          <w:szCs w:val="24"/>
        </w:rPr>
        <w:t>Как видно из таблицы на начало 2019 года средний размер трудовой пенсии по отношению к доллару составил 82 доллара. А если рассматривать эту статистику еще и с учетом инфляции, которая за последние 5 лет составила порядком 25 %, то можно увидеть реальную картину уровня жизни нынешних пенсионеров. Ежегодно Уполномоченный традиционно обращает внимание должностных лиц государства, что  н</w:t>
      </w:r>
      <w:r w:rsidRPr="00263A2F">
        <w:rPr>
          <w:rFonts w:ascii="Times New Roman" w:hAnsi="Times New Roman"/>
          <w:sz w:val="24"/>
          <w:szCs w:val="24"/>
          <w:shd w:val="clear" w:color="auto" w:fill="FFFFFF"/>
        </w:rPr>
        <w:t xml:space="preserve">а сегодняшний день пенсия является главным, а для многих и единственным источником дохода для пожилых граждан государства. По уровню своего материального положения пенсионеры по возрасту относятся к категории «традиционно бедных». И, к сожалению, с каждым годом приднестровские размеры пенсий продолжают обесцениваться, а уровень жизни </w:t>
      </w:r>
      <w:r w:rsidRPr="00263A2F">
        <w:rPr>
          <w:rFonts w:ascii="Times New Roman" w:hAnsi="Times New Roman"/>
          <w:sz w:val="24"/>
          <w:szCs w:val="24"/>
          <w:shd w:val="clear" w:color="auto" w:fill="FFFFFF"/>
        </w:rPr>
        <w:lastRenderedPageBreak/>
        <w:t>пенсионеров стремительно снижаться. Даже 7% повышение с 2018 года пенсий не изменило  положения пожилых граждан, что вызывает определенную озабоченность Уполномоченного.</w:t>
      </w:r>
    </w:p>
    <w:p w:rsidR="00DD23D1" w:rsidRDefault="00DD23D1" w:rsidP="00D40A51">
      <w:pPr>
        <w:pStyle w:val="a3"/>
        <w:ind w:firstLine="708"/>
        <w:jc w:val="both"/>
        <w:rPr>
          <w:rFonts w:ascii="Times New Roman" w:hAnsi="Times New Roman"/>
          <w:sz w:val="24"/>
          <w:szCs w:val="24"/>
          <w:shd w:val="clear" w:color="auto" w:fill="FFFFFF"/>
        </w:rPr>
      </w:pPr>
    </w:p>
    <w:p w:rsidR="00DD23D1" w:rsidRPr="00263A2F" w:rsidRDefault="00DD23D1" w:rsidP="00D40A51">
      <w:pPr>
        <w:pStyle w:val="a3"/>
        <w:ind w:firstLine="708"/>
        <w:jc w:val="both"/>
        <w:rPr>
          <w:rFonts w:ascii="Times New Roman" w:hAnsi="Times New Roman"/>
          <w:sz w:val="24"/>
          <w:szCs w:val="24"/>
          <w:shd w:val="clear" w:color="auto" w:fill="FFFFFF"/>
        </w:rPr>
      </w:pPr>
      <w:r w:rsidRPr="00263A2F">
        <w:rPr>
          <w:rFonts w:ascii="Times New Roman" w:hAnsi="Times New Roman"/>
          <w:sz w:val="24"/>
          <w:szCs w:val="24"/>
          <w:shd w:val="clear" w:color="auto" w:fill="FFFFFF"/>
        </w:rPr>
        <w:t>В 2018 году Уполномоченным было рассмотрено 60 обращений граждан, в том или ином смысле, связанные с нарушениями их прав на достойное пенсионное обеспечение.</w:t>
      </w:r>
    </w:p>
    <w:p w:rsidR="00DD23D1" w:rsidRPr="00263A2F" w:rsidRDefault="00DD23D1" w:rsidP="00D40A51">
      <w:pPr>
        <w:pStyle w:val="a3"/>
        <w:ind w:firstLine="708"/>
        <w:jc w:val="both"/>
        <w:rPr>
          <w:rFonts w:ascii="Times New Roman" w:hAnsi="Times New Roman"/>
          <w:sz w:val="24"/>
          <w:szCs w:val="24"/>
          <w:shd w:val="clear" w:color="auto" w:fill="FFFFFF"/>
        </w:rPr>
      </w:pPr>
      <w:r w:rsidRPr="00263A2F">
        <w:rPr>
          <w:rFonts w:ascii="Times New Roman" w:hAnsi="Times New Roman"/>
          <w:sz w:val="24"/>
          <w:szCs w:val="24"/>
          <w:shd w:val="clear" w:color="auto" w:fill="FFFFFF"/>
        </w:rPr>
        <w:t>Традиционными остаются обращения граждан, в которых они просят оказать содействие в подтверждении их трудового стажа. Не возможность подтверждения стажа возникает по разным причинам. Иногда это несохранность первичных документов предприятиями в силу их утери по халатности ответственных лиц или ввиду чрезвычайных ситуаций, иногда это не состоятельность граждан самостоятельно выехать к местам прежней работы для истребования необходимых для назначения пенсий документов, а письменные запросы остаются без ответа. К примеру, действующее законодательство Молдовы информацию о трудовом стаже граждан рассматривает как персональные данные. Ввиду чего, на все обращения Уполномоченного в адрес Парламентского адвоката РМ, приходят ответы с разъяснениями и рекомендациями личного обращения граждан за указанными сведениями. Но с учетом низкой платежеспособности граждан республики не каждый может себе позволить  такие поездки. Иногда им приходится ездить неоднократно. Тем не менее, в 2018 году Уполномоченному удалось оказать содействие в данном направлении жительнице г. Каменк</w:t>
      </w:r>
      <w:r>
        <w:rPr>
          <w:rFonts w:ascii="Times New Roman" w:hAnsi="Times New Roman"/>
          <w:sz w:val="24"/>
          <w:szCs w:val="24"/>
          <w:shd w:val="clear" w:color="auto" w:fill="FFFFFF"/>
        </w:rPr>
        <w:t xml:space="preserve">а, </w:t>
      </w:r>
      <w:r w:rsidRPr="00263A2F">
        <w:rPr>
          <w:rFonts w:ascii="Times New Roman" w:hAnsi="Times New Roman"/>
          <w:sz w:val="24"/>
          <w:szCs w:val="24"/>
          <w:shd w:val="clear" w:color="auto" w:fill="FFFFFF"/>
        </w:rPr>
        <w:t xml:space="preserve"> гражданке У.</w:t>
      </w:r>
    </w:p>
    <w:p w:rsidR="00DD23D1" w:rsidRDefault="00DD23D1" w:rsidP="00D40A51">
      <w:pPr>
        <w:pStyle w:val="a3"/>
        <w:ind w:left="567" w:firstLine="284"/>
        <w:jc w:val="both"/>
        <w:rPr>
          <w:rFonts w:ascii="Times New Roman" w:hAnsi="Times New Roman"/>
          <w:i/>
          <w:sz w:val="24"/>
          <w:szCs w:val="24"/>
        </w:rPr>
      </w:pPr>
    </w:p>
    <w:p w:rsidR="00DD23D1" w:rsidRPr="00263A2F" w:rsidRDefault="00DD23D1" w:rsidP="00D40A51">
      <w:pPr>
        <w:pStyle w:val="a3"/>
        <w:ind w:left="567" w:firstLine="284"/>
        <w:jc w:val="both"/>
        <w:rPr>
          <w:rFonts w:ascii="Times New Roman" w:hAnsi="Times New Roman"/>
          <w:i/>
          <w:sz w:val="24"/>
          <w:szCs w:val="24"/>
        </w:rPr>
      </w:pPr>
      <w:r w:rsidRPr="00263A2F">
        <w:rPr>
          <w:rFonts w:ascii="Times New Roman" w:hAnsi="Times New Roman"/>
          <w:i/>
          <w:sz w:val="24"/>
          <w:szCs w:val="24"/>
        </w:rPr>
        <w:t>Так, в адрес Уполномоченного обратилась гражданка У., 1948 года рождения, с просьбой оказать содействие в получении сведений о ее трудовой деятельности в Каменском военкомате за период 1972-1975 годы в должности  начальника финансово-хозяйственного отделения.</w:t>
      </w:r>
    </w:p>
    <w:p w:rsidR="00DD23D1" w:rsidRPr="00263A2F" w:rsidRDefault="00DD23D1" w:rsidP="00D40A51">
      <w:pPr>
        <w:pStyle w:val="a3"/>
        <w:ind w:left="567" w:firstLine="284"/>
        <w:jc w:val="both"/>
        <w:rPr>
          <w:rFonts w:ascii="Times New Roman" w:hAnsi="Times New Roman"/>
          <w:i/>
          <w:sz w:val="24"/>
          <w:szCs w:val="24"/>
        </w:rPr>
      </w:pPr>
      <w:r w:rsidRPr="00263A2F">
        <w:rPr>
          <w:rFonts w:ascii="Times New Roman" w:hAnsi="Times New Roman"/>
          <w:i/>
          <w:sz w:val="24"/>
          <w:szCs w:val="24"/>
        </w:rPr>
        <w:t>В целях оказания содействия гражданке У.,  в адрес военного комиссара г. Каменки было направлено письмо с просьбой предоставить информацию, - сохранились ли в архиве военкомата сведения по данной гражданке, и  если сохранились  направить   в адрес Уполномоченного  сведения по ее заработной плате за период работы.</w:t>
      </w:r>
    </w:p>
    <w:p w:rsidR="00DD23D1" w:rsidRPr="00263A2F" w:rsidRDefault="00DD23D1" w:rsidP="00D40A51">
      <w:pPr>
        <w:pStyle w:val="a3"/>
        <w:ind w:left="567" w:firstLine="284"/>
        <w:jc w:val="both"/>
        <w:rPr>
          <w:rFonts w:ascii="Times New Roman" w:hAnsi="Times New Roman"/>
          <w:i/>
          <w:sz w:val="24"/>
          <w:szCs w:val="24"/>
        </w:rPr>
      </w:pPr>
      <w:r w:rsidRPr="00263A2F">
        <w:rPr>
          <w:rFonts w:ascii="Times New Roman" w:hAnsi="Times New Roman"/>
          <w:i/>
          <w:sz w:val="24"/>
          <w:szCs w:val="24"/>
        </w:rPr>
        <w:t>Согласно промежуточного ответа военкомата г. Каменки,  сведения в отношении данной гражданки отсутствуют, но по данному вопросу военным комиссариатом направлен запрос в архив РМ.</w:t>
      </w:r>
    </w:p>
    <w:p w:rsidR="00DD23D1" w:rsidRPr="00263A2F" w:rsidRDefault="00DD23D1" w:rsidP="00D40A51">
      <w:pPr>
        <w:pStyle w:val="a3"/>
        <w:ind w:left="567" w:firstLine="284"/>
        <w:jc w:val="both"/>
        <w:rPr>
          <w:rFonts w:ascii="Times New Roman" w:hAnsi="Times New Roman"/>
          <w:i/>
          <w:sz w:val="24"/>
          <w:szCs w:val="24"/>
        </w:rPr>
      </w:pPr>
      <w:r w:rsidRPr="00263A2F">
        <w:rPr>
          <w:rFonts w:ascii="Times New Roman" w:hAnsi="Times New Roman"/>
          <w:i/>
          <w:sz w:val="24"/>
          <w:szCs w:val="24"/>
        </w:rPr>
        <w:t>12 июня 2018 года в адрес Уполномоченного поступила справка о заработной плате гражданки У., полученной из РМ и письмом была направлена заявительнице.</w:t>
      </w:r>
    </w:p>
    <w:p w:rsidR="00DD23D1" w:rsidRPr="00263A2F" w:rsidRDefault="00DD23D1" w:rsidP="00D40A51">
      <w:pPr>
        <w:pStyle w:val="a3"/>
        <w:ind w:firstLine="284"/>
        <w:jc w:val="both"/>
        <w:rPr>
          <w:rFonts w:ascii="Times New Roman" w:hAnsi="Times New Roman"/>
          <w:sz w:val="24"/>
          <w:szCs w:val="24"/>
          <w:shd w:val="clear" w:color="auto" w:fill="FFFFFF"/>
        </w:rPr>
      </w:pPr>
    </w:p>
    <w:p w:rsidR="00DD23D1" w:rsidRPr="00263A2F" w:rsidRDefault="00DD23D1" w:rsidP="00D40A51">
      <w:pPr>
        <w:pStyle w:val="a3"/>
        <w:ind w:firstLine="708"/>
        <w:jc w:val="both"/>
        <w:rPr>
          <w:rFonts w:ascii="Times New Roman" w:hAnsi="Times New Roman"/>
          <w:sz w:val="24"/>
          <w:szCs w:val="24"/>
          <w:shd w:val="clear" w:color="auto" w:fill="FFFFFF"/>
        </w:rPr>
      </w:pPr>
      <w:r w:rsidRPr="00263A2F">
        <w:rPr>
          <w:rFonts w:ascii="Times New Roman" w:hAnsi="Times New Roman"/>
          <w:sz w:val="24"/>
          <w:szCs w:val="24"/>
          <w:shd w:val="clear" w:color="auto" w:fill="FFFFFF"/>
        </w:rPr>
        <w:t>Большинство обращений в адрес Уполномоченного связанны с отказами Центров социального страхования и социальной защиты городов и районов республики в назначении трудовых пенсий ввиду невозможности предоставить гражданами сведения о перечислениях предприятиями и организациями страховых взносов в Пенсионный фонда республики.</w:t>
      </w:r>
    </w:p>
    <w:p w:rsidR="00DD23D1" w:rsidRDefault="00DD23D1" w:rsidP="00D40A51">
      <w:pPr>
        <w:pStyle w:val="a3"/>
        <w:ind w:left="567" w:firstLine="284"/>
        <w:jc w:val="both"/>
        <w:rPr>
          <w:rFonts w:ascii="Times New Roman" w:hAnsi="Times New Roman"/>
          <w:i/>
          <w:sz w:val="24"/>
          <w:szCs w:val="24"/>
          <w:shd w:val="clear" w:color="auto" w:fill="FFFFFF"/>
        </w:rPr>
      </w:pPr>
    </w:p>
    <w:p w:rsidR="00DD23D1" w:rsidRPr="00263A2F" w:rsidRDefault="00DD23D1" w:rsidP="00D40A51">
      <w:pPr>
        <w:pStyle w:val="a3"/>
        <w:ind w:left="567" w:firstLine="284"/>
        <w:jc w:val="both"/>
        <w:rPr>
          <w:rFonts w:ascii="Times New Roman" w:hAnsi="Times New Roman"/>
          <w:i/>
          <w:sz w:val="24"/>
          <w:szCs w:val="24"/>
        </w:rPr>
      </w:pPr>
      <w:r w:rsidRPr="00263A2F">
        <w:rPr>
          <w:rFonts w:ascii="Times New Roman" w:hAnsi="Times New Roman"/>
          <w:i/>
          <w:sz w:val="24"/>
          <w:szCs w:val="24"/>
          <w:shd w:val="clear" w:color="auto" w:fill="FFFFFF"/>
        </w:rPr>
        <w:t>Так, в</w:t>
      </w:r>
      <w:r w:rsidRPr="00263A2F">
        <w:rPr>
          <w:rFonts w:ascii="Times New Roman" w:hAnsi="Times New Roman"/>
          <w:i/>
          <w:sz w:val="24"/>
          <w:szCs w:val="24"/>
        </w:rPr>
        <w:t xml:space="preserve"> адрес Уполномоченного обратился житель с. Колосово,  Григориопольского района, гражданин В., по вопросу отказа ему Центром социального страхования и социальной защиты Григориопольского района и г. Григориополь при назначении ему трудовой пенсии зачесть в его общий трудовой стаж период трудовой деятельности в ООО «Гаспар» в качестве скотника с 01.05.2004 года по 16.10.2006 года.</w:t>
      </w:r>
    </w:p>
    <w:p w:rsidR="00DD23D1" w:rsidRPr="00263A2F" w:rsidRDefault="00DD23D1" w:rsidP="00D40A51">
      <w:pPr>
        <w:pStyle w:val="a3"/>
        <w:ind w:left="567" w:firstLine="284"/>
        <w:jc w:val="both"/>
        <w:rPr>
          <w:rFonts w:ascii="Times New Roman" w:hAnsi="Times New Roman"/>
          <w:i/>
          <w:sz w:val="24"/>
          <w:szCs w:val="24"/>
        </w:rPr>
      </w:pPr>
      <w:r w:rsidRPr="00263A2F">
        <w:rPr>
          <w:rFonts w:ascii="Times New Roman" w:hAnsi="Times New Roman"/>
          <w:i/>
          <w:sz w:val="24"/>
          <w:szCs w:val="24"/>
        </w:rPr>
        <w:t>Отказом послужило то, что предприятие ООО «Гаспар», на котором он проработал с 01.05.2004 по 16.10.2006 года, якобы не перечисляло страховые взносы  в Пенсионный фонд ПМР.</w:t>
      </w:r>
    </w:p>
    <w:p w:rsidR="00DD23D1" w:rsidRPr="00263A2F" w:rsidRDefault="00DD23D1" w:rsidP="00D40A51">
      <w:pPr>
        <w:pStyle w:val="a3"/>
        <w:ind w:left="567" w:firstLine="284"/>
        <w:jc w:val="both"/>
        <w:rPr>
          <w:rFonts w:ascii="Times New Roman" w:hAnsi="Times New Roman"/>
          <w:i/>
          <w:sz w:val="24"/>
          <w:szCs w:val="24"/>
        </w:rPr>
      </w:pPr>
      <w:r w:rsidRPr="00263A2F">
        <w:rPr>
          <w:rFonts w:ascii="Times New Roman" w:hAnsi="Times New Roman"/>
          <w:i/>
          <w:sz w:val="24"/>
          <w:szCs w:val="24"/>
        </w:rPr>
        <w:lastRenderedPageBreak/>
        <w:t>Однако самим предприятием  заявителю были выданы справки, как о получаемой  заработной плате, так и о перечислениях страховых взносов в Пенсионный фонд ПМР.</w:t>
      </w:r>
    </w:p>
    <w:p w:rsidR="00DD23D1" w:rsidRPr="00263A2F" w:rsidRDefault="00DD23D1" w:rsidP="00D40A51">
      <w:pPr>
        <w:pStyle w:val="a3"/>
        <w:ind w:left="567" w:firstLine="284"/>
        <w:jc w:val="both"/>
        <w:rPr>
          <w:rFonts w:ascii="Times New Roman" w:hAnsi="Times New Roman"/>
          <w:i/>
          <w:sz w:val="24"/>
          <w:szCs w:val="24"/>
        </w:rPr>
      </w:pPr>
      <w:r w:rsidRPr="00263A2F">
        <w:rPr>
          <w:rFonts w:ascii="Times New Roman" w:hAnsi="Times New Roman"/>
          <w:i/>
          <w:sz w:val="24"/>
          <w:szCs w:val="24"/>
        </w:rPr>
        <w:t>Учитывая изложенное в адрес ЕГФСС ПМР было направлено письмо с просьбой  поручить  направить Уполномоченному информацию, -  перечисляло ли  ООО «Гаспар»  в период с  01.05.2004 по 16.10.2006 годы взносы в Пенсионный фонд ПМР.</w:t>
      </w:r>
    </w:p>
    <w:p w:rsidR="00DD23D1" w:rsidRPr="00263A2F" w:rsidRDefault="00DD23D1" w:rsidP="00D40A51">
      <w:pPr>
        <w:pStyle w:val="a3"/>
        <w:ind w:left="567" w:firstLine="284"/>
        <w:jc w:val="both"/>
        <w:rPr>
          <w:rFonts w:ascii="Times New Roman" w:hAnsi="Times New Roman"/>
          <w:i/>
          <w:sz w:val="24"/>
          <w:szCs w:val="24"/>
        </w:rPr>
      </w:pPr>
      <w:r w:rsidRPr="00263A2F">
        <w:rPr>
          <w:rFonts w:ascii="Times New Roman" w:hAnsi="Times New Roman"/>
          <w:i/>
          <w:sz w:val="24"/>
          <w:szCs w:val="24"/>
        </w:rPr>
        <w:t>Согласно ответу при назначении пенсии В. не представил вкладыш в трудовую книжку, (сведения об уплате обязательных страховых взносов) за период работы в ООО «Гаспар» с 01.05.2004 года по 16.10.2006 года. В выписке из индивидуального лицевого счета застрахованного лица, выданной ЕГФСС ПМР, сведения о работе за данный период отсутствуют по причине непредставления данной организацией необходимой информации. Поэтому этот период в общий трудовой стаж не был учтен.</w:t>
      </w:r>
    </w:p>
    <w:p w:rsidR="00DD23D1" w:rsidRPr="00263A2F" w:rsidRDefault="00DD23D1" w:rsidP="00D40A51">
      <w:pPr>
        <w:pStyle w:val="a3"/>
        <w:ind w:left="567" w:firstLine="284"/>
        <w:jc w:val="both"/>
        <w:rPr>
          <w:rFonts w:ascii="Times New Roman" w:hAnsi="Times New Roman"/>
          <w:i/>
          <w:sz w:val="24"/>
          <w:szCs w:val="24"/>
        </w:rPr>
      </w:pPr>
      <w:r w:rsidRPr="00263A2F">
        <w:rPr>
          <w:rFonts w:ascii="Times New Roman" w:hAnsi="Times New Roman"/>
          <w:i/>
          <w:sz w:val="24"/>
          <w:szCs w:val="24"/>
        </w:rPr>
        <w:t xml:space="preserve">В связи с обращением гражданина В. с заявлением на перерасчет пенсии от 01.06.2018 года № 17 и представлением вкладыша в трудовую книжку «Сведения об уплате обязательных страховых взносов в Государственный пенсионный фонд», выданного ООО «Гаспар» 24.04.2018 года, в налоговую инспекцию был направлен запрос о подтверждении уплаты ООО «Гаспар» обязательных страховых взносов в Государственный пенсионный фонд ПМР. </w:t>
      </w:r>
    </w:p>
    <w:p w:rsidR="00DD23D1" w:rsidRPr="00263A2F" w:rsidRDefault="00DD23D1" w:rsidP="00D40A51">
      <w:pPr>
        <w:pStyle w:val="a3"/>
        <w:ind w:left="567" w:firstLine="284"/>
        <w:jc w:val="both"/>
        <w:rPr>
          <w:rFonts w:ascii="Times New Roman" w:hAnsi="Times New Roman"/>
          <w:i/>
          <w:sz w:val="24"/>
          <w:szCs w:val="24"/>
        </w:rPr>
      </w:pPr>
      <w:r w:rsidRPr="00263A2F">
        <w:rPr>
          <w:rFonts w:ascii="Times New Roman" w:hAnsi="Times New Roman"/>
          <w:i/>
          <w:sz w:val="24"/>
          <w:szCs w:val="24"/>
        </w:rPr>
        <w:t>На основании ответа налоговой инспекции по г. Бендеры от 20.06.2018 года № 05-05/3588 подтвержден факт уплаты страховых взносов ООО «Гаспар» за период с 01.01.2004 года по 31.12.2008 года.</w:t>
      </w:r>
    </w:p>
    <w:p w:rsidR="00DD23D1" w:rsidRPr="00263A2F" w:rsidRDefault="00DD23D1" w:rsidP="00D40A51">
      <w:pPr>
        <w:pStyle w:val="a3"/>
        <w:ind w:left="567" w:firstLine="284"/>
        <w:jc w:val="both"/>
        <w:rPr>
          <w:rFonts w:ascii="Times New Roman" w:hAnsi="Times New Roman"/>
          <w:i/>
          <w:sz w:val="24"/>
          <w:szCs w:val="24"/>
        </w:rPr>
      </w:pPr>
      <w:r w:rsidRPr="00263A2F">
        <w:rPr>
          <w:rFonts w:ascii="Times New Roman" w:hAnsi="Times New Roman"/>
          <w:i/>
          <w:sz w:val="24"/>
          <w:szCs w:val="24"/>
        </w:rPr>
        <w:t>С целью подтверждения удержания страховых взносов на цели пенсионного страхования из заработной платы гражданина В., Центром социального страхования и социальной защиты г. Григориополь и Григориопольского района в Центр социального страхования и социальной защиты г. Бендеры (по месту нахождения ООО «Гаспар») был направлен запрос о проведении встречной проверки по факту работы В. в ООО «Гаспар». Необходимость проведения встречной проверки возникла в связи с тем, что предприятием ООО «Гаспар» не представлены в ЕГФСС ПМР, в установленном законом порядке, индивидуальные сведения о перечислении страховых взносов на пенсионное страхование на работников указанного предприятия.</w:t>
      </w:r>
    </w:p>
    <w:p w:rsidR="00DD23D1" w:rsidRPr="00263A2F" w:rsidRDefault="00DD23D1" w:rsidP="00D40A51">
      <w:pPr>
        <w:pStyle w:val="a3"/>
        <w:ind w:left="567" w:firstLine="284"/>
        <w:jc w:val="both"/>
        <w:rPr>
          <w:rFonts w:ascii="Times New Roman" w:hAnsi="Times New Roman"/>
          <w:i/>
          <w:sz w:val="24"/>
          <w:szCs w:val="24"/>
        </w:rPr>
      </w:pPr>
      <w:r w:rsidRPr="00263A2F">
        <w:rPr>
          <w:rFonts w:ascii="Times New Roman" w:hAnsi="Times New Roman"/>
          <w:i/>
          <w:sz w:val="24"/>
          <w:szCs w:val="24"/>
        </w:rPr>
        <w:t>Согласно актам встречной проверки от 22.08.2018 года № 266 и № 277 проверены лицевые счета В. и подтверждены удержания страховых взносов из его заработной платы, которые соответствуют сведениям, представленным во вкладыше в трудовую книжку, выданном ООО «Гаспар» 24.04.2018 года.</w:t>
      </w:r>
    </w:p>
    <w:p w:rsidR="00DD23D1" w:rsidRPr="00263A2F" w:rsidRDefault="00DD23D1" w:rsidP="00D40A51">
      <w:pPr>
        <w:pStyle w:val="a3"/>
        <w:ind w:left="567" w:firstLine="284"/>
        <w:jc w:val="both"/>
        <w:rPr>
          <w:rFonts w:ascii="Times New Roman" w:hAnsi="Times New Roman"/>
          <w:i/>
          <w:sz w:val="24"/>
          <w:szCs w:val="24"/>
        </w:rPr>
      </w:pPr>
      <w:r w:rsidRPr="00263A2F">
        <w:rPr>
          <w:rFonts w:ascii="Times New Roman" w:hAnsi="Times New Roman"/>
          <w:i/>
          <w:sz w:val="24"/>
          <w:szCs w:val="24"/>
        </w:rPr>
        <w:t>В результате проведенных проверок и подтверждения факта удержания страховых взносов на пенсионное страхование гражданина В. в ООО «Гаспар», в соответствии с Законом ПМР «О государственном пенсионном обеспечении граждан в ПМР», произведен перерасчет размера пенсии с добавлением трудового стажа, который с 01.07.2018 года составляет 36 лет 06 месяцев (был 34 года 16 дней).</w:t>
      </w:r>
    </w:p>
    <w:p w:rsidR="00DD23D1" w:rsidRPr="00263A2F" w:rsidRDefault="00DD23D1" w:rsidP="00D40A51">
      <w:pPr>
        <w:pStyle w:val="a3"/>
        <w:ind w:left="567" w:firstLine="284"/>
        <w:jc w:val="both"/>
        <w:rPr>
          <w:rFonts w:ascii="Times New Roman" w:hAnsi="Times New Roman"/>
          <w:i/>
          <w:sz w:val="24"/>
          <w:szCs w:val="24"/>
        </w:rPr>
      </w:pPr>
      <w:r w:rsidRPr="00263A2F">
        <w:rPr>
          <w:rFonts w:ascii="Times New Roman" w:hAnsi="Times New Roman"/>
          <w:i/>
          <w:sz w:val="24"/>
          <w:szCs w:val="24"/>
        </w:rPr>
        <w:t>Таким образом, размер пенсии В. при стаже работы 36 лет 06 месяцев и индивидуальном коэффициенте 1,34296 с 01.07.2018 года составил 1490,50 рублей.</w:t>
      </w:r>
    </w:p>
    <w:p w:rsidR="00DD23D1" w:rsidRPr="00263A2F" w:rsidRDefault="00DD23D1" w:rsidP="00D40A51">
      <w:pPr>
        <w:pStyle w:val="a3"/>
        <w:ind w:left="567" w:firstLine="284"/>
        <w:jc w:val="both"/>
        <w:rPr>
          <w:rFonts w:ascii="Times New Roman" w:hAnsi="Times New Roman"/>
          <w:i/>
          <w:sz w:val="24"/>
          <w:szCs w:val="24"/>
        </w:rPr>
      </w:pPr>
      <w:r w:rsidRPr="00263A2F">
        <w:rPr>
          <w:rFonts w:ascii="Times New Roman" w:hAnsi="Times New Roman"/>
          <w:i/>
          <w:sz w:val="24"/>
          <w:szCs w:val="24"/>
          <w:shd w:val="clear" w:color="auto" w:fill="FFFFFF"/>
        </w:rPr>
        <w:t xml:space="preserve">Аналогичное обращение, связанное с ООО «Гаспар» и по тому же вопросу поступило от жительницы с. Незавертайловка, Слободзейского района, гражданки Р. По результатам его рассмотрения  </w:t>
      </w:r>
      <w:r w:rsidRPr="00263A2F">
        <w:rPr>
          <w:rFonts w:ascii="Times New Roman" w:hAnsi="Times New Roman"/>
          <w:i/>
          <w:sz w:val="24"/>
          <w:szCs w:val="24"/>
        </w:rPr>
        <w:t>гражданке Р. также был произведен перерасчет пенсии с добавлением трудового стажа.</w:t>
      </w:r>
    </w:p>
    <w:p w:rsidR="00DD23D1" w:rsidRPr="00263A2F" w:rsidRDefault="00DD23D1" w:rsidP="00D40A51">
      <w:pPr>
        <w:pStyle w:val="a3"/>
        <w:ind w:firstLine="709"/>
        <w:jc w:val="both"/>
        <w:rPr>
          <w:rFonts w:ascii="Times New Roman" w:hAnsi="Times New Roman"/>
          <w:i/>
          <w:sz w:val="24"/>
          <w:szCs w:val="24"/>
        </w:rPr>
      </w:pPr>
    </w:p>
    <w:p w:rsidR="00DD23D1" w:rsidRDefault="00DD23D1" w:rsidP="00D40A51">
      <w:pPr>
        <w:pStyle w:val="a3"/>
        <w:ind w:firstLine="709"/>
        <w:jc w:val="both"/>
        <w:rPr>
          <w:rFonts w:ascii="Times New Roman" w:hAnsi="Times New Roman"/>
          <w:sz w:val="24"/>
          <w:szCs w:val="24"/>
        </w:rPr>
      </w:pPr>
      <w:r w:rsidRPr="00263A2F">
        <w:rPr>
          <w:rFonts w:ascii="Times New Roman" w:hAnsi="Times New Roman"/>
          <w:sz w:val="24"/>
          <w:szCs w:val="24"/>
        </w:rPr>
        <w:t>В 2018 году Уполномоченному пришлось столкнуться с ситуацией, при которой гражданину ПМР было отказано в выдаче удостоверения «Ветеран труда».</w:t>
      </w:r>
    </w:p>
    <w:p w:rsidR="00DD23D1" w:rsidRPr="00263A2F" w:rsidRDefault="00DD23D1" w:rsidP="00D40A51">
      <w:pPr>
        <w:pStyle w:val="a3"/>
        <w:ind w:firstLine="709"/>
        <w:jc w:val="both"/>
        <w:rPr>
          <w:rFonts w:ascii="Times New Roman" w:hAnsi="Times New Roman"/>
          <w:sz w:val="24"/>
          <w:szCs w:val="24"/>
        </w:rPr>
      </w:pPr>
    </w:p>
    <w:p w:rsidR="00DD23D1" w:rsidRPr="00263A2F" w:rsidRDefault="00DD23D1" w:rsidP="00D40A51">
      <w:pPr>
        <w:pStyle w:val="a3"/>
        <w:ind w:left="567" w:firstLine="283"/>
        <w:jc w:val="both"/>
        <w:rPr>
          <w:rFonts w:ascii="Times New Roman" w:hAnsi="Times New Roman"/>
          <w:i/>
          <w:sz w:val="24"/>
          <w:szCs w:val="24"/>
        </w:rPr>
      </w:pPr>
      <w:r w:rsidRPr="00263A2F">
        <w:rPr>
          <w:rFonts w:ascii="Times New Roman" w:hAnsi="Times New Roman"/>
          <w:i/>
          <w:sz w:val="24"/>
          <w:szCs w:val="24"/>
        </w:rPr>
        <w:t>Так, в адрес Уполномоченного обратилась жительница г. Тирасполя, гражданка З. по вопросу отказа ей Центром социального страхования и социальной защиты г. Тирасполя выдачи удостоверения, подтверждающего статус «Ветеран труда». Заявительница является получателем пенсии на территории РФ, но постоянно проживает в ПМР, и указанное удостоверение ей необходимо для получения дополнительной социальной дотации к пенсии, предусмотренной пенсионным законодательством РФ и, что существенно улучшает ее положение как пенсионерки.</w:t>
      </w:r>
    </w:p>
    <w:p w:rsidR="00DD23D1" w:rsidRPr="00263A2F" w:rsidRDefault="00DD23D1" w:rsidP="00D40A51">
      <w:pPr>
        <w:pStyle w:val="a3"/>
        <w:ind w:left="567" w:firstLine="283"/>
        <w:jc w:val="both"/>
        <w:rPr>
          <w:rFonts w:ascii="Times New Roman" w:hAnsi="Times New Roman"/>
          <w:i/>
          <w:sz w:val="24"/>
          <w:szCs w:val="24"/>
        </w:rPr>
      </w:pPr>
      <w:r w:rsidRPr="00263A2F">
        <w:rPr>
          <w:rFonts w:ascii="Times New Roman" w:hAnsi="Times New Roman"/>
          <w:i/>
          <w:sz w:val="24"/>
          <w:szCs w:val="24"/>
        </w:rPr>
        <w:t>Практика присвоения статуса «Ветеран труда» на территории ПМР установлена таким образом, что в пенсионном удостоверении граждан проставляется соответствующий штамп с печатью органа социальной защиты, а само удостоверение «Ветерана труда» и порядок его заполнения было  утверждено только в 2018 году Постановлением Правительства ПМР от 12 января 2018 года № 6.</w:t>
      </w:r>
    </w:p>
    <w:p w:rsidR="00DD23D1" w:rsidRPr="00263A2F" w:rsidRDefault="00DD23D1" w:rsidP="00D40A51">
      <w:pPr>
        <w:pStyle w:val="a3"/>
        <w:ind w:left="567" w:firstLine="283"/>
        <w:jc w:val="both"/>
        <w:rPr>
          <w:rFonts w:ascii="Times New Roman" w:hAnsi="Times New Roman"/>
          <w:i/>
          <w:sz w:val="24"/>
          <w:szCs w:val="24"/>
        </w:rPr>
      </w:pPr>
      <w:r w:rsidRPr="00263A2F">
        <w:rPr>
          <w:rFonts w:ascii="Times New Roman" w:hAnsi="Times New Roman"/>
          <w:i/>
          <w:sz w:val="24"/>
          <w:szCs w:val="24"/>
        </w:rPr>
        <w:t>Учитывая изложенное Уполномоченный обратился в адрес МСЗ и Т ПМР с просьбой о выдаче указанного удостоверения заявительнице. К сожалению, в его  выдаче гражданке З. было отказано ввиду того, что она не является пенсионеркой ПМР.</w:t>
      </w:r>
    </w:p>
    <w:p w:rsidR="00DD23D1" w:rsidRPr="00263A2F" w:rsidRDefault="00DD23D1" w:rsidP="00D40A51">
      <w:pPr>
        <w:pStyle w:val="a3"/>
        <w:ind w:left="567" w:firstLine="283"/>
        <w:jc w:val="both"/>
        <w:rPr>
          <w:rFonts w:ascii="Times New Roman" w:hAnsi="Times New Roman"/>
          <w:i/>
          <w:sz w:val="24"/>
          <w:szCs w:val="24"/>
        </w:rPr>
      </w:pPr>
      <w:r w:rsidRPr="00263A2F">
        <w:rPr>
          <w:rFonts w:ascii="Times New Roman" w:hAnsi="Times New Roman"/>
          <w:i/>
          <w:sz w:val="24"/>
          <w:szCs w:val="24"/>
        </w:rPr>
        <w:t>С такой позицией МСЗ и Т ПМР Уполномоченный был вынужден не согласиться и обратился в адрес министерства с мотивированным обоснованием своей позиции.</w:t>
      </w:r>
    </w:p>
    <w:p w:rsidR="00DD23D1" w:rsidRPr="00263A2F" w:rsidRDefault="00DD23D1" w:rsidP="00D40A51">
      <w:pPr>
        <w:pStyle w:val="a3"/>
        <w:ind w:left="567" w:firstLine="283"/>
        <w:jc w:val="both"/>
        <w:rPr>
          <w:rFonts w:ascii="Times New Roman" w:hAnsi="Times New Roman"/>
          <w:i/>
          <w:sz w:val="24"/>
          <w:szCs w:val="24"/>
        </w:rPr>
      </w:pPr>
      <w:r w:rsidRPr="00263A2F">
        <w:rPr>
          <w:rFonts w:ascii="Times New Roman" w:hAnsi="Times New Roman"/>
          <w:i/>
          <w:sz w:val="24"/>
          <w:szCs w:val="24"/>
        </w:rPr>
        <w:t xml:space="preserve">Ознакомившись с ответом МСЗ и Т ПМР на свой запрос в интересах гражданки З., Уполномоченный обратил внимание на то, что министерство ссылается на статью 7 Закона ПМР «О социальной защиты ветеранов и лиц пенсионного возраста», в соответствии с которой прописаны основания признания граждан, впервые претендующих на статус  ветерана труда и то обстоятельство, что заявительница не является получателем пенсии на территории ПМР. </w:t>
      </w:r>
    </w:p>
    <w:p w:rsidR="00DD23D1" w:rsidRPr="00263A2F" w:rsidRDefault="00DD23D1" w:rsidP="00D40A51">
      <w:pPr>
        <w:pStyle w:val="a3"/>
        <w:ind w:left="567" w:firstLine="283"/>
        <w:jc w:val="both"/>
        <w:rPr>
          <w:rFonts w:ascii="Times New Roman" w:hAnsi="Times New Roman"/>
          <w:i/>
          <w:sz w:val="24"/>
          <w:szCs w:val="24"/>
        </w:rPr>
      </w:pPr>
      <w:r w:rsidRPr="00263A2F">
        <w:rPr>
          <w:rFonts w:ascii="Times New Roman" w:hAnsi="Times New Roman"/>
          <w:i/>
          <w:sz w:val="24"/>
          <w:szCs w:val="24"/>
        </w:rPr>
        <w:t>Гражданка З. была признана ветераном труда еще в 1997 году, являясь на тот момент получателем пенсии по возрасту на территории ПМР. Об этом свидетельствуют как соответствующий штамп в пенсионном удостоверении, так и справка Управления социальной защиты г. Тирасполя, выданная ей в 2010 году. К сожалению, на тот момент в ПМР отсутствовало соответствующее удостоверение ветерана труда.</w:t>
      </w:r>
    </w:p>
    <w:p w:rsidR="00DD23D1" w:rsidRPr="00263A2F" w:rsidRDefault="00DD23D1" w:rsidP="00D40A51">
      <w:pPr>
        <w:pStyle w:val="a3"/>
        <w:ind w:left="567" w:firstLine="283"/>
        <w:jc w:val="both"/>
        <w:rPr>
          <w:rFonts w:ascii="Times New Roman" w:hAnsi="Times New Roman"/>
          <w:i/>
          <w:sz w:val="24"/>
          <w:szCs w:val="24"/>
          <w:shd w:val="clear" w:color="auto" w:fill="FFFFFF"/>
        </w:rPr>
      </w:pPr>
      <w:r w:rsidRPr="00263A2F">
        <w:rPr>
          <w:rFonts w:ascii="Times New Roman" w:hAnsi="Times New Roman"/>
          <w:i/>
          <w:sz w:val="24"/>
          <w:szCs w:val="24"/>
        </w:rPr>
        <w:t xml:space="preserve">И то обстоятельство, что в последствии она стала пенсионеркой РФ, не коим образом не отменяет ранее принятого решения о присвоении ей звания ветерана труда, так как, во-первых,  это </w:t>
      </w:r>
      <w:r w:rsidRPr="00263A2F">
        <w:rPr>
          <w:rFonts w:ascii="Times New Roman" w:hAnsi="Times New Roman"/>
          <w:i/>
          <w:sz w:val="24"/>
          <w:szCs w:val="24"/>
          <w:shd w:val="clear" w:color="auto" w:fill="FFFFFF"/>
        </w:rPr>
        <w:t xml:space="preserve">почётное звание, отмечающее людей за добросовестный многолетний труд, </w:t>
      </w:r>
      <w:r w:rsidRPr="00263A2F">
        <w:rPr>
          <w:rFonts w:ascii="Times New Roman" w:hAnsi="Times New Roman"/>
          <w:i/>
          <w:sz w:val="24"/>
          <w:szCs w:val="24"/>
        </w:rPr>
        <w:t>а во-вторых, в  законодательстве ПМР не прописаны основания лишения граждан ПМР, ранее признанными ветеранами труда этого звания</w:t>
      </w:r>
      <w:r w:rsidRPr="00263A2F">
        <w:rPr>
          <w:rFonts w:ascii="Times New Roman" w:hAnsi="Times New Roman"/>
          <w:i/>
          <w:sz w:val="24"/>
          <w:szCs w:val="24"/>
          <w:shd w:val="clear" w:color="auto" w:fill="FFFFFF"/>
        </w:rPr>
        <w:t>.</w:t>
      </w:r>
    </w:p>
    <w:p w:rsidR="00DD23D1" w:rsidRPr="00263A2F" w:rsidRDefault="00DD23D1" w:rsidP="00D40A51">
      <w:pPr>
        <w:pStyle w:val="a3"/>
        <w:ind w:left="567" w:firstLine="283"/>
        <w:jc w:val="both"/>
        <w:rPr>
          <w:rFonts w:ascii="Times New Roman" w:hAnsi="Times New Roman"/>
          <w:i/>
          <w:sz w:val="24"/>
          <w:szCs w:val="24"/>
        </w:rPr>
      </w:pPr>
      <w:r w:rsidRPr="00263A2F">
        <w:rPr>
          <w:rStyle w:val="FontStyle11"/>
          <w:b w:val="0"/>
          <w:i/>
          <w:sz w:val="24"/>
          <w:szCs w:val="24"/>
        </w:rPr>
        <w:t>Тем не менее МСЗ и Т ПМР полагает, что п</w:t>
      </w:r>
      <w:r w:rsidRPr="00263A2F">
        <w:rPr>
          <w:rFonts w:ascii="Times New Roman" w:hAnsi="Times New Roman"/>
          <w:i/>
          <w:sz w:val="24"/>
          <w:szCs w:val="24"/>
        </w:rPr>
        <w:t>равовые основания для выдачи удостоверения «Ветеран труда» гражданке З. отсутствуют, так как на территории ПМР признаются ветеранами труда, обладают правом на получение удостоверения «Ветеран труда», имеют право на льготы в соответствии с действующим законодательством ПМР только лица, получающие трудовые пенсии по возрасту или за выслугу лет на территории ПМР.</w:t>
      </w:r>
    </w:p>
    <w:p w:rsidR="00DD23D1" w:rsidRPr="00263A2F" w:rsidRDefault="00DD23D1" w:rsidP="00D40A51">
      <w:pPr>
        <w:pStyle w:val="a3"/>
        <w:ind w:left="567" w:firstLine="283"/>
        <w:jc w:val="both"/>
        <w:rPr>
          <w:rFonts w:ascii="Times New Roman" w:hAnsi="Times New Roman"/>
          <w:i/>
          <w:sz w:val="24"/>
          <w:szCs w:val="24"/>
        </w:rPr>
      </w:pPr>
      <w:r>
        <w:rPr>
          <w:rFonts w:ascii="Times New Roman" w:hAnsi="Times New Roman"/>
          <w:i/>
          <w:sz w:val="24"/>
          <w:szCs w:val="24"/>
        </w:rPr>
        <w:t>Вместе с тем</w:t>
      </w:r>
      <w:r w:rsidRPr="00263A2F">
        <w:rPr>
          <w:rFonts w:ascii="Times New Roman" w:hAnsi="Times New Roman"/>
          <w:i/>
          <w:sz w:val="24"/>
          <w:szCs w:val="24"/>
        </w:rPr>
        <w:t>, в настоящее время, Министерством по социальной защите и труду ПМР рассматривается вопрос о возможности внесения изменений в действующее законодательство в части признания ветеранами труда на территории ПМР  лиц, являющихся получателями пенсий на территории других государств.</w:t>
      </w:r>
    </w:p>
    <w:p w:rsidR="00DD23D1" w:rsidRDefault="00DD23D1" w:rsidP="00D40A51">
      <w:pPr>
        <w:autoSpaceDE w:val="0"/>
        <w:autoSpaceDN w:val="0"/>
        <w:adjustRightInd w:val="0"/>
        <w:spacing w:after="0" w:line="240" w:lineRule="auto"/>
        <w:ind w:left="851" w:firstLine="360"/>
        <w:jc w:val="both"/>
        <w:rPr>
          <w:rFonts w:ascii="Times New Roman" w:hAnsi="Times New Roman"/>
          <w:sz w:val="24"/>
          <w:szCs w:val="24"/>
        </w:rPr>
      </w:pPr>
    </w:p>
    <w:p w:rsidR="00D50424" w:rsidRDefault="00D50424" w:rsidP="00D40A51">
      <w:pPr>
        <w:autoSpaceDE w:val="0"/>
        <w:autoSpaceDN w:val="0"/>
        <w:adjustRightInd w:val="0"/>
        <w:spacing w:after="0" w:line="240" w:lineRule="auto"/>
        <w:ind w:left="851" w:firstLine="360"/>
        <w:jc w:val="both"/>
        <w:rPr>
          <w:rFonts w:ascii="Times New Roman" w:hAnsi="Times New Roman"/>
          <w:sz w:val="24"/>
          <w:szCs w:val="24"/>
        </w:rPr>
      </w:pPr>
    </w:p>
    <w:p w:rsidR="00DD23D1" w:rsidRDefault="00DD23D1" w:rsidP="00D40A51">
      <w:pPr>
        <w:autoSpaceDE w:val="0"/>
        <w:autoSpaceDN w:val="0"/>
        <w:adjustRightInd w:val="0"/>
        <w:spacing w:after="0" w:line="240" w:lineRule="auto"/>
        <w:ind w:left="851" w:firstLine="360"/>
        <w:jc w:val="both"/>
        <w:rPr>
          <w:rFonts w:ascii="Times New Roman" w:hAnsi="Times New Roman"/>
          <w:sz w:val="24"/>
          <w:szCs w:val="24"/>
        </w:rPr>
      </w:pPr>
    </w:p>
    <w:p w:rsidR="00DD23D1" w:rsidRDefault="00DD23D1" w:rsidP="00D40A51">
      <w:pPr>
        <w:pStyle w:val="a4"/>
        <w:numPr>
          <w:ilvl w:val="1"/>
          <w:numId w:val="14"/>
        </w:numPr>
        <w:spacing w:after="0" w:line="240" w:lineRule="auto"/>
        <w:jc w:val="both"/>
        <w:rPr>
          <w:rFonts w:ascii="Times New Roman" w:hAnsi="Times New Roman"/>
          <w:b/>
          <w:sz w:val="24"/>
          <w:szCs w:val="24"/>
        </w:rPr>
      </w:pPr>
      <w:r w:rsidRPr="001D111A">
        <w:rPr>
          <w:rFonts w:ascii="Times New Roman" w:hAnsi="Times New Roman"/>
          <w:b/>
          <w:sz w:val="24"/>
          <w:szCs w:val="24"/>
        </w:rPr>
        <w:t>Права инвалидов.</w:t>
      </w:r>
    </w:p>
    <w:p w:rsidR="00DD23D1" w:rsidRPr="001D111A" w:rsidRDefault="00DD23D1" w:rsidP="00DB41C7">
      <w:pPr>
        <w:pStyle w:val="a4"/>
        <w:spacing w:after="0" w:line="240" w:lineRule="auto"/>
        <w:ind w:left="0"/>
        <w:jc w:val="both"/>
        <w:rPr>
          <w:rFonts w:ascii="Times New Roman" w:hAnsi="Times New Roman"/>
          <w:b/>
          <w:sz w:val="24"/>
          <w:szCs w:val="24"/>
        </w:rPr>
      </w:pPr>
    </w:p>
    <w:p w:rsidR="00DD23D1" w:rsidRPr="00B35377" w:rsidRDefault="00DD23D1" w:rsidP="00D40A51">
      <w:pPr>
        <w:spacing w:after="0" w:line="240" w:lineRule="auto"/>
        <w:jc w:val="both"/>
        <w:rPr>
          <w:rFonts w:ascii="Times New Roman" w:hAnsi="Times New Roman"/>
          <w:sz w:val="24"/>
          <w:szCs w:val="24"/>
        </w:rPr>
      </w:pPr>
      <w:r w:rsidRPr="00B35377">
        <w:rPr>
          <w:rFonts w:ascii="Times New Roman" w:hAnsi="Times New Roman"/>
          <w:sz w:val="24"/>
          <w:szCs w:val="24"/>
        </w:rPr>
        <w:t xml:space="preserve"> </w:t>
      </w:r>
      <w:r>
        <w:rPr>
          <w:rFonts w:ascii="Times New Roman" w:hAnsi="Times New Roman"/>
          <w:sz w:val="24"/>
          <w:szCs w:val="24"/>
        </w:rPr>
        <w:tab/>
      </w:r>
      <w:r w:rsidRPr="00B35377">
        <w:rPr>
          <w:rFonts w:ascii="Times New Roman" w:hAnsi="Times New Roman"/>
          <w:sz w:val="24"/>
          <w:szCs w:val="24"/>
        </w:rPr>
        <w:t>Инвалидность как социальное явление само является актуальной проблемой современности. Оно обуславливает появление такой категории населения как инвалиды – люди с ограниченными возможностями здоровья. Ограничение жизнедеятельности выражается в полной или частичной утрате лицом способностей и возможностей к нормальному функционированию. </w:t>
      </w:r>
    </w:p>
    <w:p w:rsidR="00DD23D1" w:rsidRPr="00B35377" w:rsidRDefault="00DD23D1" w:rsidP="00D40A51">
      <w:pPr>
        <w:spacing w:after="0" w:line="240" w:lineRule="auto"/>
        <w:ind w:firstLine="708"/>
        <w:jc w:val="both"/>
        <w:rPr>
          <w:rFonts w:ascii="Times New Roman" w:hAnsi="Times New Roman"/>
          <w:sz w:val="24"/>
          <w:szCs w:val="24"/>
        </w:rPr>
      </w:pPr>
      <w:r w:rsidRPr="00B35377">
        <w:rPr>
          <w:rFonts w:ascii="Times New Roman" w:hAnsi="Times New Roman"/>
          <w:sz w:val="24"/>
          <w:szCs w:val="24"/>
        </w:rPr>
        <w:t>Основной задачей государства является их поддержка в материальном плане (выплаты пенсий, льгот, пособий и др.). Но люди с ограниченными возможностями нуждаются не только в материальной поддержке, но и в оказании им физической, психологической помощи, им необходимо создать такие условия жизни, чтобы они почувствовали себя личностью, а не обузой для общества. Инвалиды, как и все люди, имеют потребности. Только инвалиды наряду с общими потребностями - аналогичными нуждам остальных граждан, имеют особые потребности.</w:t>
      </w:r>
    </w:p>
    <w:p w:rsidR="00DD23D1" w:rsidRPr="00B35377" w:rsidRDefault="00DD23D1" w:rsidP="00D40A51">
      <w:pPr>
        <w:spacing w:after="0" w:line="240" w:lineRule="auto"/>
        <w:ind w:firstLine="708"/>
        <w:jc w:val="both"/>
        <w:rPr>
          <w:rFonts w:ascii="Times New Roman" w:hAnsi="Times New Roman"/>
          <w:sz w:val="24"/>
          <w:szCs w:val="24"/>
        </w:rPr>
      </w:pPr>
      <w:r w:rsidRPr="00B35377">
        <w:rPr>
          <w:rFonts w:ascii="Times New Roman" w:hAnsi="Times New Roman"/>
          <w:sz w:val="24"/>
          <w:szCs w:val="24"/>
        </w:rPr>
        <w:t>Общее количество инвалидов, проживающих на территории республики и получающих трудовые и социальные пенсии в Центрах социального страхования и социальной защиты городов (районов) на декабрь 2018 года составляет 17 939 человека.</w:t>
      </w:r>
    </w:p>
    <w:p w:rsidR="00DD23D1" w:rsidRPr="00B35377" w:rsidRDefault="00DD23D1" w:rsidP="00D40A51">
      <w:pPr>
        <w:spacing w:after="0" w:line="240" w:lineRule="auto"/>
        <w:ind w:firstLine="708"/>
        <w:jc w:val="both"/>
        <w:rPr>
          <w:rFonts w:ascii="Times New Roman" w:hAnsi="Times New Roman"/>
          <w:sz w:val="24"/>
          <w:szCs w:val="24"/>
        </w:rPr>
      </w:pPr>
      <w:r w:rsidRPr="00B35377">
        <w:rPr>
          <w:rFonts w:ascii="Times New Roman" w:hAnsi="Times New Roman"/>
          <w:sz w:val="24"/>
          <w:szCs w:val="24"/>
        </w:rPr>
        <w:t xml:space="preserve">В Центрах социального страхования и социальной защиты республики по состоянию на декабрь 2018 года состояло на учете 1 279 детей инвалидов (в возрасте до 18 лет), из них по городам и районам: </w:t>
      </w:r>
    </w:p>
    <w:p w:rsidR="00DD23D1" w:rsidRPr="00B35377" w:rsidRDefault="00DD23D1" w:rsidP="00D40A51">
      <w:pPr>
        <w:spacing w:after="0" w:line="240" w:lineRule="auto"/>
        <w:jc w:val="both"/>
        <w:rPr>
          <w:rFonts w:ascii="Times New Roman" w:hAnsi="Times New Roman"/>
          <w:sz w:val="24"/>
          <w:szCs w:val="24"/>
        </w:rPr>
      </w:pPr>
      <w:r w:rsidRPr="00B35377">
        <w:rPr>
          <w:rFonts w:ascii="Times New Roman" w:hAnsi="Times New Roman"/>
          <w:sz w:val="24"/>
          <w:szCs w:val="24"/>
        </w:rPr>
        <w:t xml:space="preserve">г. Тирасполь - 350 чел.; </w:t>
      </w:r>
    </w:p>
    <w:p w:rsidR="00DD23D1" w:rsidRPr="00B35377" w:rsidRDefault="00DD23D1" w:rsidP="00D40A51">
      <w:pPr>
        <w:spacing w:after="0" w:line="240" w:lineRule="auto"/>
        <w:jc w:val="both"/>
        <w:rPr>
          <w:rFonts w:ascii="Times New Roman" w:hAnsi="Times New Roman"/>
          <w:sz w:val="24"/>
          <w:szCs w:val="24"/>
        </w:rPr>
      </w:pPr>
      <w:r w:rsidRPr="00B35377">
        <w:rPr>
          <w:rFonts w:ascii="Times New Roman" w:hAnsi="Times New Roman"/>
          <w:sz w:val="24"/>
          <w:szCs w:val="24"/>
        </w:rPr>
        <w:t>г. Бендеры - 248 чел.;</w:t>
      </w:r>
    </w:p>
    <w:p w:rsidR="00DD23D1" w:rsidRPr="00B35377" w:rsidRDefault="00DD23D1" w:rsidP="00D40A51">
      <w:pPr>
        <w:spacing w:after="0" w:line="240" w:lineRule="auto"/>
        <w:jc w:val="both"/>
        <w:rPr>
          <w:rFonts w:ascii="Times New Roman" w:hAnsi="Times New Roman"/>
          <w:sz w:val="24"/>
          <w:szCs w:val="24"/>
        </w:rPr>
      </w:pPr>
      <w:r w:rsidRPr="00B35377">
        <w:rPr>
          <w:rFonts w:ascii="Times New Roman" w:hAnsi="Times New Roman"/>
          <w:sz w:val="24"/>
          <w:szCs w:val="24"/>
        </w:rPr>
        <w:t xml:space="preserve">г. Слободзея и Слободзейский район - 212 чел.; </w:t>
      </w:r>
    </w:p>
    <w:p w:rsidR="00DD23D1" w:rsidRPr="00B35377" w:rsidRDefault="00DD23D1" w:rsidP="00D40A51">
      <w:pPr>
        <w:spacing w:after="0" w:line="240" w:lineRule="auto"/>
        <w:jc w:val="both"/>
        <w:rPr>
          <w:rFonts w:ascii="Times New Roman" w:hAnsi="Times New Roman"/>
          <w:sz w:val="24"/>
          <w:szCs w:val="24"/>
        </w:rPr>
      </w:pPr>
      <w:r w:rsidRPr="00B35377">
        <w:rPr>
          <w:rFonts w:ascii="Times New Roman" w:hAnsi="Times New Roman"/>
          <w:sz w:val="24"/>
          <w:szCs w:val="24"/>
        </w:rPr>
        <w:t xml:space="preserve">г. Григориополь и Григориопольский район -115 чел.; </w:t>
      </w:r>
    </w:p>
    <w:p w:rsidR="00DD23D1" w:rsidRPr="00B35377" w:rsidRDefault="00DD23D1" w:rsidP="00D40A51">
      <w:pPr>
        <w:spacing w:after="0" w:line="240" w:lineRule="auto"/>
        <w:jc w:val="both"/>
        <w:rPr>
          <w:rFonts w:ascii="Times New Roman" w:hAnsi="Times New Roman"/>
          <w:sz w:val="24"/>
          <w:szCs w:val="24"/>
        </w:rPr>
      </w:pPr>
      <w:r w:rsidRPr="00B35377">
        <w:rPr>
          <w:rFonts w:ascii="Times New Roman" w:hAnsi="Times New Roman"/>
          <w:sz w:val="24"/>
          <w:szCs w:val="24"/>
        </w:rPr>
        <w:t xml:space="preserve">г. Дубоссары и Дубоссарский район - 112 чел.; </w:t>
      </w:r>
    </w:p>
    <w:p w:rsidR="00DD23D1" w:rsidRPr="00B35377" w:rsidRDefault="00DD23D1" w:rsidP="00D40A51">
      <w:pPr>
        <w:spacing w:after="0" w:line="240" w:lineRule="auto"/>
        <w:jc w:val="both"/>
        <w:rPr>
          <w:rFonts w:ascii="Times New Roman" w:hAnsi="Times New Roman"/>
          <w:sz w:val="24"/>
          <w:szCs w:val="24"/>
        </w:rPr>
      </w:pPr>
      <w:r w:rsidRPr="00B35377">
        <w:rPr>
          <w:rFonts w:ascii="Times New Roman" w:hAnsi="Times New Roman"/>
          <w:sz w:val="24"/>
          <w:szCs w:val="24"/>
        </w:rPr>
        <w:t xml:space="preserve">г. Рыбница и Рыбницкий район - 188 чел.; </w:t>
      </w:r>
    </w:p>
    <w:p w:rsidR="00DD23D1" w:rsidRPr="00B35377" w:rsidRDefault="00DD23D1" w:rsidP="00D40A51">
      <w:pPr>
        <w:spacing w:after="0" w:line="240" w:lineRule="auto"/>
        <w:jc w:val="both"/>
        <w:rPr>
          <w:rFonts w:ascii="Times New Roman" w:hAnsi="Times New Roman"/>
          <w:sz w:val="24"/>
          <w:szCs w:val="24"/>
        </w:rPr>
      </w:pPr>
      <w:r w:rsidRPr="00B35377">
        <w:rPr>
          <w:rFonts w:ascii="Times New Roman" w:hAnsi="Times New Roman"/>
          <w:sz w:val="24"/>
          <w:szCs w:val="24"/>
        </w:rPr>
        <w:t>г. Каменка и Каменский район - 54 чел.</w:t>
      </w:r>
    </w:p>
    <w:p w:rsidR="00DD23D1" w:rsidRPr="00B35377" w:rsidRDefault="00DD23D1" w:rsidP="00D40A51">
      <w:pPr>
        <w:spacing w:after="0" w:line="240" w:lineRule="auto"/>
        <w:ind w:firstLine="708"/>
        <w:jc w:val="both"/>
        <w:rPr>
          <w:rFonts w:ascii="Times New Roman" w:hAnsi="Times New Roman"/>
          <w:sz w:val="24"/>
          <w:szCs w:val="24"/>
        </w:rPr>
      </w:pPr>
      <w:r w:rsidRPr="00B35377">
        <w:rPr>
          <w:rFonts w:ascii="Times New Roman" w:hAnsi="Times New Roman"/>
          <w:sz w:val="24"/>
          <w:szCs w:val="24"/>
        </w:rPr>
        <w:t>Пенсионное обеспечение инвалидов в республике не увязано с уровнем доходов инвалидов и с его занятостью (незанятостью) и также весьма слабо связано с реабилитацией инвалида. Пенсии не относятся к льготам и компенсациям «активной реабилитации», то есть они не помогают инвалиду вернуться в общество, не стимулируют его активного реабилитационного поведения – пенсии выполняют исключительно функцию социальной поддержки инвалидов.</w:t>
      </w:r>
    </w:p>
    <w:p w:rsidR="00DD23D1" w:rsidRPr="00B35377" w:rsidRDefault="00DD23D1" w:rsidP="00D40A51">
      <w:pPr>
        <w:spacing w:after="0" w:line="240" w:lineRule="auto"/>
        <w:ind w:firstLine="708"/>
        <w:jc w:val="both"/>
        <w:rPr>
          <w:rFonts w:ascii="Times New Roman" w:hAnsi="Times New Roman"/>
          <w:sz w:val="24"/>
          <w:szCs w:val="24"/>
        </w:rPr>
      </w:pPr>
      <w:r w:rsidRPr="00B35377">
        <w:rPr>
          <w:rFonts w:ascii="Times New Roman" w:hAnsi="Times New Roman"/>
          <w:sz w:val="24"/>
          <w:szCs w:val="24"/>
        </w:rPr>
        <w:t xml:space="preserve">В последнее время в республике ведется активная государственная социальная политика в отношении инвалидов. Она направлена на предоставление им равных с другими гражданами возможностей в реализации экономических, социальных, культурных, личных и политических прав и устранение ограничений их жизнедеятельности с целью восстановления социального статуса инвалидов, достижения ими материальной независимости. </w:t>
      </w:r>
    </w:p>
    <w:p w:rsidR="00DD23D1" w:rsidRPr="00B35377" w:rsidRDefault="00DD23D1" w:rsidP="00D40A51">
      <w:pPr>
        <w:spacing w:after="0" w:line="240" w:lineRule="auto"/>
        <w:ind w:firstLine="708"/>
        <w:jc w:val="both"/>
        <w:rPr>
          <w:rFonts w:ascii="Times New Roman" w:hAnsi="Times New Roman"/>
          <w:sz w:val="24"/>
          <w:szCs w:val="24"/>
        </w:rPr>
      </w:pPr>
      <w:r w:rsidRPr="00B35377">
        <w:rPr>
          <w:rFonts w:ascii="Times New Roman" w:hAnsi="Times New Roman"/>
          <w:sz w:val="24"/>
          <w:szCs w:val="24"/>
        </w:rPr>
        <w:t xml:space="preserve">Указом Президента ПМР от 21 декабря 2017 года №  694 истекший 2018 год в республике был объявлен Годом равных возможностей. </w:t>
      </w:r>
    </w:p>
    <w:p w:rsidR="00DD23D1" w:rsidRPr="00B35377" w:rsidRDefault="00DD23D1" w:rsidP="00D40A51">
      <w:pPr>
        <w:spacing w:after="0" w:line="240" w:lineRule="auto"/>
        <w:ind w:firstLine="708"/>
        <w:jc w:val="both"/>
        <w:rPr>
          <w:rFonts w:ascii="Times New Roman" w:hAnsi="Times New Roman"/>
          <w:sz w:val="24"/>
          <w:szCs w:val="24"/>
        </w:rPr>
      </w:pPr>
      <w:r w:rsidRPr="00B35377">
        <w:rPr>
          <w:rFonts w:ascii="Times New Roman" w:hAnsi="Times New Roman"/>
          <w:sz w:val="24"/>
          <w:szCs w:val="24"/>
        </w:rPr>
        <w:t>Решение об объявлении 2018 года было принято в целях привлечения внимания граждан и государства к проблемам лиц с ограниченными возможностями здоровья и для обеспечения их успешной интеграции в общество в рамках создания доступной среды. В рамках данного указа был подготовлен и утвержден Республиканский план мероприятий по проведению Года равных возможностей. В документе отражено более 50 основных мероприятий, разработанных по предложениям республиканских органов власти, госадминистраций и общественных организаций, объединяющих людей с инвалидностью, которые были разбиты по блокам: социальное обслуживание, законотворчество, совершенствование индивидуальной работы с инвалидами, обучение, досуг и спорт и информационная политика.</w:t>
      </w:r>
    </w:p>
    <w:p w:rsidR="00DD23D1" w:rsidRPr="00B35377" w:rsidRDefault="00DD23D1" w:rsidP="00D40A51">
      <w:pPr>
        <w:spacing w:after="0" w:line="240" w:lineRule="auto"/>
        <w:ind w:firstLine="708"/>
        <w:jc w:val="both"/>
        <w:rPr>
          <w:rFonts w:ascii="Times New Roman" w:hAnsi="Times New Roman"/>
          <w:sz w:val="24"/>
          <w:szCs w:val="24"/>
        </w:rPr>
      </w:pPr>
      <w:r w:rsidRPr="00B35377">
        <w:rPr>
          <w:rFonts w:ascii="Times New Roman" w:hAnsi="Times New Roman"/>
          <w:sz w:val="24"/>
          <w:szCs w:val="24"/>
        </w:rPr>
        <w:lastRenderedPageBreak/>
        <w:t>Основными мероприятиями данной программы стали принятие Конвенции о правах инвалидов от 13 декабря 2006 года (постановлением ВС ПМР от 27 июня 2018 года № 2289 указанная Конвенция была признана рамочной нормой права на территории республики), реконструкция республиканского спортивно-реабилитационного центра для инвалидов в г. Тирасполе, а также  организация обучения слабовидящих и тотально не видящих детей на базе образовательных учреждений, организация работы по обеспечению инфраструктурной и транспортной доступности, подготовка серии сюжетов и информационных блоков, освещающих жизнь людей с инвалидностью и помогающих им справиться с той или иной проблемой.</w:t>
      </w:r>
    </w:p>
    <w:p w:rsidR="00DD23D1" w:rsidRPr="00B35377" w:rsidRDefault="00DD23D1" w:rsidP="00D40A51">
      <w:pPr>
        <w:spacing w:after="0" w:line="240" w:lineRule="auto"/>
        <w:ind w:firstLine="708"/>
        <w:jc w:val="both"/>
        <w:rPr>
          <w:rFonts w:ascii="Times New Roman" w:hAnsi="Times New Roman"/>
          <w:sz w:val="24"/>
          <w:szCs w:val="24"/>
        </w:rPr>
      </w:pPr>
      <w:r w:rsidRPr="00B35377">
        <w:rPr>
          <w:rFonts w:ascii="Times New Roman" w:hAnsi="Times New Roman"/>
          <w:sz w:val="24"/>
          <w:szCs w:val="24"/>
        </w:rPr>
        <w:t>В рамках реализации Республиканского плана мероприятий по проведению Года равных возможностей в отдельных населенных пунктах республики были проведены мероприятия по созданию доступной среды для инвалидов, были проведены спортивные соревнования и турниры, в селе Карагаш, Слободзейского района  был открыт филиал столичного оздоровительного социально-образовательного реабилитационного центра для людей с инвалидностью, рассчитанного на дневное пребывание воспитанников.  В настоящее время помощь специалистов нужна 40  детям с инвалидностью, живущим в Слободзейском районе. Но на сегодняшний день это учебное заведение могут посещать только 8 человек. У остальных нет возможности ежедневно приезжать в Центр из отдалённых пунктов района. Правительством республики Центру был передан в дар специализированный автобус.</w:t>
      </w:r>
    </w:p>
    <w:p w:rsidR="00DD23D1" w:rsidRPr="00B35377" w:rsidRDefault="00DD23D1" w:rsidP="00D40A51">
      <w:pPr>
        <w:spacing w:after="0" w:line="240" w:lineRule="auto"/>
        <w:ind w:firstLine="708"/>
        <w:jc w:val="both"/>
        <w:rPr>
          <w:rFonts w:ascii="Times New Roman" w:hAnsi="Times New Roman"/>
          <w:sz w:val="24"/>
          <w:szCs w:val="24"/>
        </w:rPr>
      </w:pPr>
      <w:r w:rsidRPr="00B35377">
        <w:rPr>
          <w:rFonts w:ascii="Times New Roman" w:hAnsi="Times New Roman"/>
          <w:sz w:val="24"/>
          <w:szCs w:val="24"/>
        </w:rPr>
        <w:t>Председателем Правительства </w:t>
      </w:r>
      <w:hyperlink r:id="rId8" w:history="1">
        <w:r w:rsidRPr="00DB41C7">
          <w:rPr>
            <w:rStyle w:val="a9"/>
            <w:rFonts w:ascii="Times New Roman" w:hAnsi="Times New Roman"/>
            <w:color w:val="auto"/>
            <w:sz w:val="24"/>
            <w:szCs w:val="24"/>
            <w:u w:val="none"/>
          </w:rPr>
          <w:t xml:space="preserve">было подписано </w:t>
        </w:r>
        <w:r w:rsidRPr="00B35377">
          <w:rPr>
            <w:rStyle w:val="a9"/>
            <w:rFonts w:ascii="Times New Roman" w:hAnsi="Times New Roman"/>
            <w:sz w:val="24"/>
            <w:szCs w:val="24"/>
          </w:rPr>
          <w:t> </w:t>
        </w:r>
      </w:hyperlink>
      <w:r w:rsidRPr="00B35377">
        <w:rPr>
          <w:rFonts w:ascii="Times New Roman" w:hAnsi="Times New Roman"/>
          <w:sz w:val="24"/>
          <w:szCs w:val="24"/>
        </w:rPr>
        <w:t>постановление «О мерах по созданию условий предоставления образования отдельным категориям граждан с ограниченными возможностями здоровья».</w:t>
      </w:r>
    </w:p>
    <w:p w:rsidR="00DD23D1" w:rsidRPr="00B35377" w:rsidRDefault="00DD23D1" w:rsidP="00D40A51">
      <w:pPr>
        <w:spacing w:after="0" w:line="240" w:lineRule="auto"/>
        <w:ind w:firstLine="708"/>
        <w:jc w:val="both"/>
        <w:rPr>
          <w:rFonts w:ascii="Times New Roman" w:hAnsi="Times New Roman"/>
          <w:sz w:val="24"/>
          <w:szCs w:val="24"/>
        </w:rPr>
      </w:pPr>
      <w:r w:rsidRPr="00B35377">
        <w:rPr>
          <w:rFonts w:ascii="Times New Roman" w:hAnsi="Times New Roman"/>
          <w:sz w:val="24"/>
          <w:szCs w:val="24"/>
        </w:rPr>
        <w:t>Документом, одним из приоритетных направлений развития ПМР определено создание условий для обеспечения предоставления общего образования лицам с ограниченными возможностями здоровья по слуху (глухие, слабослышащие, позднооглохшие) и зрению (слепые, слабовидящие), в том числе детям-инвалидам, а также получения ими профессионального образования.</w:t>
      </w:r>
    </w:p>
    <w:p w:rsidR="00DD23D1" w:rsidRDefault="00DD23D1" w:rsidP="00D40A51">
      <w:pPr>
        <w:spacing w:after="0" w:line="240" w:lineRule="auto"/>
        <w:jc w:val="both"/>
        <w:rPr>
          <w:rFonts w:ascii="Times New Roman" w:hAnsi="Times New Roman"/>
          <w:sz w:val="24"/>
          <w:szCs w:val="24"/>
        </w:rPr>
      </w:pPr>
      <w:r w:rsidRPr="00B35377">
        <w:rPr>
          <w:rFonts w:ascii="Times New Roman" w:hAnsi="Times New Roman"/>
          <w:sz w:val="24"/>
          <w:szCs w:val="24"/>
        </w:rPr>
        <w:t xml:space="preserve"> </w:t>
      </w:r>
      <w:r>
        <w:rPr>
          <w:rFonts w:ascii="Times New Roman" w:hAnsi="Times New Roman"/>
          <w:sz w:val="24"/>
          <w:szCs w:val="24"/>
        </w:rPr>
        <w:tab/>
      </w:r>
      <w:r w:rsidRPr="00B35377">
        <w:rPr>
          <w:rFonts w:ascii="Times New Roman" w:hAnsi="Times New Roman"/>
          <w:sz w:val="24"/>
          <w:szCs w:val="24"/>
        </w:rPr>
        <w:t>Уполномоченный тоже не остался безучастным и в рамках рассмотрения обращения одного конкретного гражданина, при поддержке Правительства ПМР,  ему удалось решить вопрос с бесплатной установкой домофонов в квартирах лиц с ограниченными возможностями в целом.</w:t>
      </w:r>
    </w:p>
    <w:p w:rsidR="00DD23D1" w:rsidRPr="00B35377" w:rsidRDefault="00DD23D1" w:rsidP="00D40A51">
      <w:pPr>
        <w:spacing w:after="0" w:line="240" w:lineRule="auto"/>
        <w:jc w:val="both"/>
        <w:rPr>
          <w:rFonts w:ascii="Times New Roman" w:hAnsi="Times New Roman"/>
          <w:sz w:val="24"/>
          <w:szCs w:val="24"/>
        </w:rPr>
      </w:pPr>
    </w:p>
    <w:p w:rsidR="00DD23D1" w:rsidRPr="00263A2F" w:rsidRDefault="00DD23D1" w:rsidP="00D40A51">
      <w:pPr>
        <w:pStyle w:val="a3"/>
        <w:tabs>
          <w:tab w:val="left" w:pos="567"/>
        </w:tabs>
        <w:ind w:left="567" w:firstLine="284"/>
        <w:jc w:val="both"/>
        <w:rPr>
          <w:rFonts w:ascii="Times New Roman" w:hAnsi="Times New Roman"/>
          <w:i/>
          <w:sz w:val="24"/>
          <w:szCs w:val="24"/>
        </w:rPr>
      </w:pPr>
      <w:r w:rsidRPr="00263A2F">
        <w:rPr>
          <w:rFonts w:ascii="Times New Roman" w:hAnsi="Times New Roman"/>
          <w:i/>
          <w:sz w:val="24"/>
          <w:szCs w:val="24"/>
          <w:shd w:val="clear" w:color="auto" w:fill="FFFFFF"/>
        </w:rPr>
        <w:t>Так,</w:t>
      </w:r>
      <w:r w:rsidRPr="00263A2F">
        <w:rPr>
          <w:rFonts w:ascii="Times New Roman" w:hAnsi="Times New Roman"/>
          <w:i/>
          <w:sz w:val="24"/>
          <w:szCs w:val="24"/>
        </w:rPr>
        <w:t xml:space="preserve"> в адрес Уполномоченного поступило обращение жительницы г. Тирасполя, инвалида </w:t>
      </w:r>
      <w:r w:rsidRPr="00263A2F">
        <w:rPr>
          <w:rFonts w:ascii="Times New Roman" w:hAnsi="Times New Roman"/>
          <w:i/>
          <w:sz w:val="24"/>
          <w:szCs w:val="24"/>
          <w:lang w:val="en-US"/>
        </w:rPr>
        <w:t>I</w:t>
      </w:r>
      <w:r w:rsidRPr="00263A2F">
        <w:rPr>
          <w:rFonts w:ascii="Times New Roman" w:hAnsi="Times New Roman"/>
          <w:i/>
          <w:sz w:val="24"/>
          <w:szCs w:val="24"/>
        </w:rPr>
        <w:t xml:space="preserve"> группы, гражданки П. В обращении гражданка П. указывала, что в ноябре 2018 года на входной двери в подъезде жилого дома, в котором она проживает, при согласии большинства жильцов была установлена домофонная система. Ввиду того, что она проживает одна, с детьми связи не поддерживает, и единственным ее доходом является пенсия, от установки домофонной системы, была вынуждена отказаться. После установки домофона в подъезде, ей был предоставлен один электронный ключ и цифровой код. Однако в силу своего состояния здоровья (передвигается по квартире в инвалидной коляске) воспользоваться ими она не может, так как практически из квартиры не выходит, в связи с чем, самостоятельно спуститься на первый этаж и открыть дверь своим посетителям для нее  не разрешимая проблема. </w:t>
      </w:r>
    </w:p>
    <w:p w:rsidR="00DD23D1" w:rsidRPr="00263A2F" w:rsidRDefault="00DD23D1" w:rsidP="00D40A51">
      <w:pPr>
        <w:pStyle w:val="a3"/>
        <w:tabs>
          <w:tab w:val="left" w:pos="567"/>
        </w:tabs>
        <w:ind w:left="567" w:firstLine="284"/>
        <w:jc w:val="both"/>
        <w:rPr>
          <w:rFonts w:ascii="Times New Roman" w:hAnsi="Times New Roman"/>
          <w:i/>
          <w:sz w:val="24"/>
          <w:szCs w:val="24"/>
        </w:rPr>
      </w:pPr>
      <w:r w:rsidRPr="00263A2F">
        <w:rPr>
          <w:rFonts w:ascii="Times New Roman" w:hAnsi="Times New Roman"/>
          <w:i/>
          <w:color w:val="000000"/>
          <w:sz w:val="24"/>
          <w:szCs w:val="24"/>
        </w:rPr>
        <w:tab/>
        <w:t xml:space="preserve">   Учитывая, что ситуация с гражданкой П. является не единственной и, в республике проживают и другие одинокие граждане с ограниченными возможностями, Уполномоченный, проанализировав действующее законодательство в данной сфере, пришел к выводу, что</w:t>
      </w:r>
      <w:r w:rsidRPr="00263A2F">
        <w:rPr>
          <w:rFonts w:ascii="Times New Roman" w:hAnsi="Times New Roman"/>
          <w:i/>
          <w:sz w:val="24"/>
          <w:szCs w:val="24"/>
        </w:rPr>
        <w:t xml:space="preserve"> существующая практика (безвозмездное предоставление электронного ключа, либо кода) не позволяет в полной мере защитить права и законные интересы лиц с ограниченными возможностями. Одним из решений подобного рода ситуаций может послужить </w:t>
      </w:r>
      <w:r w:rsidRPr="00263A2F">
        <w:rPr>
          <w:rFonts w:ascii="Times New Roman" w:hAnsi="Times New Roman"/>
          <w:i/>
          <w:sz w:val="24"/>
          <w:szCs w:val="24"/>
        </w:rPr>
        <w:lastRenderedPageBreak/>
        <w:t>разработка и  принятие нормативно-правового документы, предусматривающего, что местные органы исполнительной власти компенсируют, либо фирме установщику, либо самому гражданину, расходы, связанные с установкой домофонного устройства, в жилом помещении, где проживает одинокий человек с ограниченными возможностями. Так как сложившаяся ситуация является практически не разрешимой для отдельных категорий граждан - это и будет является одним из шагов со стороны государства к устранению барьеров  к доступности окружающей среды для лиц с ограниченными возможностями.</w:t>
      </w:r>
    </w:p>
    <w:p w:rsidR="00DD23D1" w:rsidRPr="00263A2F" w:rsidRDefault="00DD23D1" w:rsidP="00D40A51">
      <w:pPr>
        <w:pStyle w:val="a3"/>
        <w:tabs>
          <w:tab w:val="left" w:pos="567"/>
        </w:tabs>
        <w:ind w:left="567" w:firstLine="284"/>
        <w:jc w:val="both"/>
        <w:rPr>
          <w:rFonts w:ascii="Times New Roman" w:hAnsi="Times New Roman"/>
          <w:i/>
          <w:sz w:val="24"/>
          <w:szCs w:val="24"/>
        </w:rPr>
      </w:pPr>
      <w:r w:rsidRPr="00263A2F">
        <w:rPr>
          <w:rFonts w:ascii="Times New Roman" w:hAnsi="Times New Roman"/>
          <w:i/>
          <w:sz w:val="24"/>
          <w:szCs w:val="24"/>
        </w:rPr>
        <w:t xml:space="preserve">Учитывая изложенное, Уполномоченным было принято решение  обратиться в адрес Председателя Правительства ПМР и Главы государственной администрации города Тирасполь с просьбой решить возникшую проблему. При этом Уполномоченный обратил внимание, что с одной стороны, большинство жильцов, в рамках действующего законодательства, воспользовались своим правом и  установили домофон, но как быть в данном случае гражданке П., которая в силу своего состояния здоровья не имеет возможности реализовать свое право на общение? Единственным выходом из сложившейся ситуации может быть установка домофонного устройства в жилом помещении заявительницы, но даже 300 рублей для нее является непомерной суммой, так как большая часть денег уходит на приобретение жизненно важных медицинских препаратов. </w:t>
      </w:r>
    </w:p>
    <w:p w:rsidR="00DD23D1" w:rsidRPr="00263A2F" w:rsidRDefault="00DD23D1" w:rsidP="00D40A51">
      <w:pPr>
        <w:pStyle w:val="a3"/>
        <w:tabs>
          <w:tab w:val="left" w:pos="567"/>
        </w:tabs>
        <w:ind w:left="567" w:firstLine="284"/>
        <w:jc w:val="both"/>
        <w:rPr>
          <w:rFonts w:ascii="Times New Roman" w:hAnsi="Times New Roman"/>
          <w:i/>
          <w:sz w:val="24"/>
          <w:szCs w:val="24"/>
        </w:rPr>
      </w:pPr>
      <w:r w:rsidRPr="00263A2F">
        <w:rPr>
          <w:rFonts w:ascii="Times New Roman" w:hAnsi="Times New Roman"/>
          <w:i/>
          <w:sz w:val="24"/>
          <w:szCs w:val="24"/>
        </w:rPr>
        <w:t>По поручению Председателя Правительства ПМР, данного в рамках рассмотрения обращения Уполномоченного,  Министерство экономического развития ПМР обратилось в адрес домофонных компаний с просьбой рассмотреть возможность выполнять работы по установке домофонных  устройств в жилых помещениях одиноко поживающих лиц с ограниченными возможностями на безвозмездной основе.</w:t>
      </w:r>
    </w:p>
    <w:p w:rsidR="00DD23D1" w:rsidRPr="00263A2F" w:rsidRDefault="00DD23D1" w:rsidP="00D40A51">
      <w:pPr>
        <w:pStyle w:val="a3"/>
        <w:tabs>
          <w:tab w:val="left" w:pos="567"/>
        </w:tabs>
        <w:ind w:left="567" w:firstLine="284"/>
        <w:jc w:val="both"/>
        <w:rPr>
          <w:rFonts w:ascii="Times New Roman" w:hAnsi="Times New Roman"/>
          <w:i/>
          <w:sz w:val="24"/>
          <w:szCs w:val="24"/>
        </w:rPr>
      </w:pPr>
      <w:r w:rsidRPr="00263A2F">
        <w:rPr>
          <w:rFonts w:ascii="Times New Roman" w:hAnsi="Times New Roman"/>
          <w:i/>
          <w:sz w:val="24"/>
          <w:szCs w:val="24"/>
        </w:rPr>
        <w:t>Компании, оказывающие такие услуги выразили готовность на безвозмездной основе выполнять работы по установке домофонных  устройств в жилых помещениях одиноко проживающих лиц с ограниченными возможностями.</w:t>
      </w:r>
    </w:p>
    <w:p w:rsidR="00DD23D1" w:rsidRPr="00263A2F" w:rsidRDefault="00DD23D1" w:rsidP="00D40A51">
      <w:pPr>
        <w:pStyle w:val="a3"/>
        <w:tabs>
          <w:tab w:val="left" w:pos="567"/>
        </w:tabs>
        <w:ind w:left="567" w:firstLine="284"/>
        <w:jc w:val="both"/>
        <w:rPr>
          <w:rFonts w:ascii="Times New Roman" w:hAnsi="Times New Roman"/>
          <w:i/>
          <w:sz w:val="24"/>
          <w:szCs w:val="24"/>
        </w:rPr>
      </w:pPr>
      <w:r w:rsidRPr="00263A2F">
        <w:rPr>
          <w:rFonts w:ascii="Times New Roman" w:hAnsi="Times New Roman"/>
          <w:i/>
          <w:sz w:val="24"/>
          <w:szCs w:val="24"/>
        </w:rPr>
        <w:t>В телефонном разговоре с менеджером одной из таких компаний последний подтвердил, что принято решение в ближайшее время установить в жилом помещении гражданки П. бесплатно домофонное устройство. Заявительница так же подтвердила, что с ней связывались представители  компании, но так как она находилась на лечении, установка домофонного устройства будет осуществлена после ее выписки и возвращения домой.</w:t>
      </w:r>
    </w:p>
    <w:p w:rsidR="00DD23D1" w:rsidRPr="00263A2F" w:rsidRDefault="00DD23D1" w:rsidP="00D40A51">
      <w:pPr>
        <w:shd w:val="clear" w:color="auto" w:fill="FFFFFF"/>
        <w:spacing w:after="0" w:line="240" w:lineRule="auto"/>
        <w:ind w:firstLine="570"/>
        <w:jc w:val="both"/>
        <w:rPr>
          <w:rFonts w:ascii="Times New Roman" w:hAnsi="Times New Roman"/>
          <w:color w:val="000000"/>
          <w:sz w:val="24"/>
          <w:szCs w:val="24"/>
        </w:rPr>
      </w:pPr>
    </w:p>
    <w:p w:rsidR="00DD23D1" w:rsidRDefault="00DD23D1" w:rsidP="00D40A51">
      <w:pPr>
        <w:shd w:val="clear" w:color="auto" w:fill="FFFFFF"/>
        <w:spacing w:after="0" w:line="240" w:lineRule="auto"/>
        <w:ind w:firstLine="570"/>
        <w:jc w:val="both"/>
        <w:rPr>
          <w:rFonts w:ascii="Times New Roman" w:hAnsi="Times New Roman"/>
          <w:color w:val="000000"/>
          <w:sz w:val="24"/>
          <w:szCs w:val="24"/>
        </w:rPr>
      </w:pPr>
      <w:r w:rsidRPr="00263A2F">
        <w:rPr>
          <w:rFonts w:ascii="Times New Roman" w:hAnsi="Times New Roman"/>
          <w:color w:val="000000"/>
          <w:sz w:val="24"/>
          <w:szCs w:val="24"/>
        </w:rPr>
        <w:t>Как и раньше, основной темой обращений в адрес Уполномоченного остаются обращения граждан, связанные с установлением группы инвалидности или несогласием со снятием инвалидности.</w:t>
      </w:r>
    </w:p>
    <w:p w:rsidR="00DD23D1" w:rsidRPr="00263A2F" w:rsidRDefault="00DD23D1" w:rsidP="00D40A51">
      <w:pPr>
        <w:shd w:val="clear" w:color="auto" w:fill="FFFFFF"/>
        <w:spacing w:after="0" w:line="240" w:lineRule="auto"/>
        <w:ind w:firstLine="570"/>
        <w:jc w:val="both"/>
        <w:rPr>
          <w:rFonts w:ascii="Times New Roman" w:hAnsi="Times New Roman"/>
          <w:color w:val="000000"/>
          <w:sz w:val="24"/>
          <w:szCs w:val="24"/>
        </w:rPr>
      </w:pPr>
    </w:p>
    <w:p w:rsidR="00DD23D1" w:rsidRPr="00263A2F" w:rsidRDefault="00DD23D1" w:rsidP="00D40A51">
      <w:pPr>
        <w:shd w:val="clear" w:color="auto" w:fill="FFFFFF"/>
        <w:spacing w:after="0" w:line="240" w:lineRule="auto"/>
        <w:ind w:left="567" w:firstLine="284"/>
        <w:jc w:val="both"/>
        <w:rPr>
          <w:rFonts w:ascii="Times New Roman" w:hAnsi="Times New Roman"/>
          <w:i/>
          <w:color w:val="000000"/>
          <w:sz w:val="24"/>
          <w:szCs w:val="24"/>
        </w:rPr>
      </w:pPr>
      <w:r w:rsidRPr="00263A2F">
        <w:rPr>
          <w:rFonts w:ascii="Times New Roman" w:hAnsi="Times New Roman"/>
          <w:i/>
          <w:color w:val="000000"/>
          <w:sz w:val="24"/>
          <w:szCs w:val="24"/>
        </w:rPr>
        <w:t xml:space="preserve">Так, в адрес Уполномоченного  обратился житель города Дубоссары Г., с просьбой оказать ему помощь в реализации его права на получение пенсии по инвалидности.  Заявитель еще в юности получил травму в виде проникающего ранения роговицы правого глаза. Перенес несколько операций по восстановлению функции правого глаза. Тем не менее, врачам восстановить глаз не удалось.  </w:t>
      </w:r>
    </w:p>
    <w:p w:rsidR="00DD23D1" w:rsidRPr="00263A2F" w:rsidRDefault="00DD23D1" w:rsidP="00D40A51">
      <w:pPr>
        <w:shd w:val="clear" w:color="auto" w:fill="FFFFFF"/>
        <w:spacing w:after="0" w:line="240" w:lineRule="auto"/>
        <w:ind w:left="567" w:firstLine="284"/>
        <w:jc w:val="both"/>
        <w:rPr>
          <w:rFonts w:ascii="Times New Roman" w:hAnsi="Times New Roman"/>
          <w:i/>
          <w:color w:val="000000"/>
          <w:sz w:val="24"/>
          <w:szCs w:val="24"/>
        </w:rPr>
      </w:pPr>
      <w:r w:rsidRPr="00263A2F">
        <w:rPr>
          <w:rFonts w:ascii="Times New Roman" w:hAnsi="Times New Roman"/>
          <w:i/>
          <w:color w:val="000000"/>
          <w:sz w:val="24"/>
          <w:szCs w:val="24"/>
        </w:rPr>
        <w:t>К сожалению, своевременно инвалидность по зрению он не оформил,  и до 1997 г. работал в колхозе. После этого существовал за счет подсобного хозяйства. Со временем  ослабело зрение на левый глаз.  Стало не хватать  средств на проживание и, он попытался оформить инвалидность по зрению, но не смог этого сделать так как, в период вооруженного конфликта 1992 г. из архива Дубоссарской ЦРБ пропала его медицинская карта.  </w:t>
      </w:r>
    </w:p>
    <w:p w:rsidR="00DD23D1" w:rsidRPr="00263A2F" w:rsidRDefault="00DD23D1" w:rsidP="00D40A51">
      <w:pPr>
        <w:shd w:val="clear" w:color="auto" w:fill="FFFFFF"/>
        <w:spacing w:after="0" w:line="240" w:lineRule="auto"/>
        <w:ind w:left="567" w:firstLine="284"/>
        <w:jc w:val="both"/>
        <w:rPr>
          <w:rFonts w:ascii="Times New Roman" w:hAnsi="Times New Roman"/>
          <w:i/>
          <w:color w:val="000000"/>
          <w:sz w:val="24"/>
          <w:szCs w:val="24"/>
        </w:rPr>
      </w:pPr>
      <w:r w:rsidRPr="00263A2F">
        <w:rPr>
          <w:rFonts w:ascii="Times New Roman" w:hAnsi="Times New Roman"/>
          <w:i/>
          <w:color w:val="000000"/>
          <w:sz w:val="24"/>
          <w:szCs w:val="24"/>
        </w:rPr>
        <w:t xml:space="preserve">В рамках разбирательства по  обращению с Главным врачом ГУ «Дубоссарская ЦРБ»  был согласован    вопрос о помещении в данное учреждение заявителя для </w:t>
      </w:r>
      <w:r w:rsidRPr="00263A2F">
        <w:rPr>
          <w:rFonts w:ascii="Times New Roman" w:hAnsi="Times New Roman"/>
          <w:i/>
          <w:color w:val="000000"/>
          <w:sz w:val="24"/>
          <w:szCs w:val="24"/>
        </w:rPr>
        <w:lastRenderedPageBreak/>
        <w:t>уточнения диагноза и выдачи направления на комиссию  врачебной  экспертизы  жизнеспособности. По результатам рассмотрения обращения, Дубоссарским филиалом ГУ РКВЭЖ заявителю была установлена инвалидность третьей группы.</w:t>
      </w:r>
    </w:p>
    <w:p w:rsidR="00DD23D1" w:rsidRPr="001D111A" w:rsidRDefault="00DD23D1" w:rsidP="00D40A51">
      <w:pPr>
        <w:pStyle w:val="a3"/>
        <w:ind w:left="567" w:firstLine="284"/>
        <w:jc w:val="both"/>
        <w:rPr>
          <w:rFonts w:ascii="Times New Roman" w:hAnsi="Times New Roman"/>
          <w:sz w:val="24"/>
          <w:szCs w:val="24"/>
        </w:rPr>
      </w:pPr>
    </w:p>
    <w:p w:rsidR="00DD23D1" w:rsidRPr="001D111A" w:rsidRDefault="00DD23D1" w:rsidP="00D40A51">
      <w:pPr>
        <w:pStyle w:val="a3"/>
        <w:ind w:left="567" w:firstLine="284"/>
        <w:jc w:val="both"/>
        <w:rPr>
          <w:rFonts w:ascii="Times New Roman" w:hAnsi="Times New Roman"/>
          <w:i/>
          <w:sz w:val="24"/>
          <w:szCs w:val="24"/>
        </w:rPr>
      </w:pPr>
      <w:r w:rsidRPr="001D111A">
        <w:rPr>
          <w:rFonts w:ascii="Times New Roman" w:hAnsi="Times New Roman"/>
          <w:i/>
          <w:sz w:val="24"/>
          <w:szCs w:val="24"/>
        </w:rPr>
        <w:t>В адрес Уполномоченного обратилась жительница г. Слободзея, гражданка М.  В своем обращении она указывала, что ее малолетняя дочь, 31.07.2014 года рождения, страдает рядом тяжелых врожденных заболеваний, одним из которых является врожденный порок сердечно - сосудистой системы, по которому ребенку  была назначена пенсия по инвалидности с детства сроком на 2 года.</w:t>
      </w:r>
    </w:p>
    <w:p w:rsidR="00DD23D1" w:rsidRPr="001D111A" w:rsidRDefault="00DD23D1" w:rsidP="00D40A51">
      <w:pPr>
        <w:pStyle w:val="a3"/>
        <w:ind w:left="567" w:firstLine="284"/>
        <w:jc w:val="both"/>
        <w:rPr>
          <w:rFonts w:ascii="Times New Roman" w:hAnsi="Times New Roman"/>
          <w:i/>
          <w:sz w:val="24"/>
          <w:szCs w:val="24"/>
        </w:rPr>
      </w:pPr>
      <w:r w:rsidRPr="001D111A">
        <w:rPr>
          <w:rFonts w:ascii="Times New Roman" w:hAnsi="Times New Roman"/>
          <w:i/>
          <w:sz w:val="24"/>
          <w:szCs w:val="24"/>
        </w:rPr>
        <w:t>В июле 2018 года, при очередном освидетельствовании КВЭЖ группу инвалидности с ребенка сняли, пояснив маме, что ребенок здоров. Однако ребенок не разговаривает, самостоятельно не передвигается, имеется проблема желудочно-кишечного тракта, а также проблемы с физическим  развитием (в возрасте почти 5 лет ребенок физически развит на 2 года). Заявительнице была выдана путевка для лечения детей-инвалидов, страдающих органическим поражением ЦНС с нарушением опорно-двигательного аппарата в психоневрологическом отделении реабилитации  в ГУ «БЦМиР».</w:t>
      </w:r>
    </w:p>
    <w:p w:rsidR="00DD23D1" w:rsidRPr="001D111A" w:rsidRDefault="00DD23D1" w:rsidP="00D40A51">
      <w:pPr>
        <w:pStyle w:val="a3"/>
        <w:ind w:left="567" w:firstLine="284"/>
        <w:jc w:val="both"/>
        <w:rPr>
          <w:rFonts w:ascii="Times New Roman" w:hAnsi="Times New Roman"/>
          <w:i/>
          <w:sz w:val="24"/>
          <w:szCs w:val="24"/>
        </w:rPr>
      </w:pPr>
      <w:r w:rsidRPr="001D111A">
        <w:rPr>
          <w:rFonts w:ascii="Times New Roman" w:hAnsi="Times New Roman"/>
          <w:i/>
          <w:sz w:val="24"/>
          <w:szCs w:val="24"/>
        </w:rPr>
        <w:t xml:space="preserve">Учитывая, что ребенку нужен постоянный уход, мать не работает. В семье воспитывается еще одни ребенок и единственным источником дохода семьи является работа отца. </w:t>
      </w:r>
      <w:bookmarkStart w:id="0" w:name="_GoBack"/>
      <w:bookmarkEnd w:id="0"/>
    </w:p>
    <w:p w:rsidR="00DD23D1" w:rsidRPr="001D111A" w:rsidRDefault="00DD23D1" w:rsidP="00D40A51">
      <w:pPr>
        <w:pStyle w:val="a3"/>
        <w:ind w:left="567" w:firstLine="284"/>
        <w:jc w:val="both"/>
        <w:rPr>
          <w:rFonts w:ascii="Times New Roman" w:hAnsi="Times New Roman"/>
          <w:i/>
          <w:sz w:val="24"/>
          <w:szCs w:val="24"/>
        </w:rPr>
      </w:pPr>
      <w:r w:rsidRPr="001D111A">
        <w:rPr>
          <w:rFonts w:ascii="Times New Roman" w:hAnsi="Times New Roman"/>
          <w:i/>
          <w:sz w:val="24"/>
          <w:szCs w:val="24"/>
        </w:rPr>
        <w:t xml:space="preserve">    С учетом обстоятельств, Уполномоченный в адрес МЗ ПМР было направлено письмо с просьбой поручить рассмотреть обращение заявительницы, а также провести полное обследование ребенка и решить вопрос об обоснованности снятия инвалидности. </w:t>
      </w:r>
    </w:p>
    <w:p w:rsidR="00DD23D1" w:rsidRPr="001D111A" w:rsidRDefault="00DD23D1" w:rsidP="00D40A51">
      <w:pPr>
        <w:pStyle w:val="a3"/>
        <w:ind w:left="567" w:firstLine="284"/>
        <w:jc w:val="both"/>
        <w:rPr>
          <w:rFonts w:ascii="Times New Roman" w:hAnsi="Times New Roman"/>
          <w:i/>
          <w:sz w:val="24"/>
          <w:szCs w:val="24"/>
        </w:rPr>
      </w:pPr>
      <w:r w:rsidRPr="001D111A">
        <w:rPr>
          <w:rFonts w:ascii="Times New Roman" w:hAnsi="Times New Roman"/>
          <w:i/>
          <w:sz w:val="24"/>
          <w:szCs w:val="24"/>
        </w:rPr>
        <w:t>Согласно полученной информации  дочь заявительницы, Ангелина, 2014 г. р., состоит на диспансерном учете у врача педиатра, по поводу врожденного порока развития сердечно - сосудистой системы. В марте 2017 г., дочери заявительницы, за счет средств Республиканского бюджета, проведена коррекция врожденного порока сердца посредством оперативного вмешательства за пределами республики.</w:t>
      </w:r>
    </w:p>
    <w:p w:rsidR="00DD23D1" w:rsidRPr="001D111A" w:rsidRDefault="00DD23D1" w:rsidP="00D40A51">
      <w:pPr>
        <w:pStyle w:val="a3"/>
        <w:ind w:left="567" w:firstLine="284"/>
        <w:jc w:val="both"/>
        <w:rPr>
          <w:rFonts w:ascii="Times New Roman" w:hAnsi="Times New Roman"/>
          <w:i/>
          <w:sz w:val="24"/>
          <w:szCs w:val="24"/>
        </w:rPr>
      </w:pPr>
      <w:r w:rsidRPr="001D111A">
        <w:rPr>
          <w:rFonts w:ascii="Times New Roman" w:hAnsi="Times New Roman"/>
          <w:i/>
          <w:sz w:val="24"/>
          <w:szCs w:val="24"/>
        </w:rPr>
        <w:t xml:space="preserve">09.04.2015 г., с учетом степени расстройств функций организма и ограничений жизнеспособности, дочери заявительницы определено пособие по инвалидности сроком на 2 года. </w:t>
      </w:r>
    </w:p>
    <w:p w:rsidR="00DD23D1" w:rsidRPr="001D111A" w:rsidRDefault="00DD23D1" w:rsidP="00D40A51">
      <w:pPr>
        <w:pStyle w:val="a3"/>
        <w:ind w:left="567" w:firstLine="284"/>
        <w:jc w:val="both"/>
        <w:rPr>
          <w:rFonts w:ascii="Times New Roman" w:hAnsi="Times New Roman"/>
          <w:i/>
          <w:sz w:val="24"/>
          <w:szCs w:val="24"/>
        </w:rPr>
      </w:pPr>
      <w:r w:rsidRPr="001D111A">
        <w:rPr>
          <w:rFonts w:ascii="Times New Roman" w:hAnsi="Times New Roman"/>
          <w:i/>
          <w:sz w:val="24"/>
          <w:szCs w:val="24"/>
        </w:rPr>
        <w:t>04.10.2018 г., при повторном плановом переосвидетельствовании дочери заявительницы Тираспольским филиалом ГУ «Республиканский консилиум врачебной экспертизы жизнеспособности», инвалидность определена не была. После получения обращения Уполномоченного,</w:t>
      </w:r>
      <w:r w:rsidRPr="001D111A">
        <w:rPr>
          <w:rFonts w:ascii="Times New Roman" w:hAnsi="Times New Roman"/>
          <w:b/>
          <w:i/>
          <w:sz w:val="24"/>
          <w:szCs w:val="24"/>
        </w:rPr>
        <w:t xml:space="preserve"> </w:t>
      </w:r>
      <w:r w:rsidRPr="001D111A">
        <w:rPr>
          <w:rFonts w:ascii="Times New Roman" w:hAnsi="Times New Roman"/>
          <w:i/>
          <w:sz w:val="24"/>
          <w:szCs w:val="24"/>
        </w:rPr>
        <w:t xml:space="preserve">с целью проведения полного комплекса лабораторно - инструментальных исследований, верификации диагноза и степени ограничения жизнеспособности, 24.12.2018 г., ребенок был госпитализирован в психоневрологическое отделение ГУ «Бендерский центр матери и ребенка». </w:t>
      </w:r>
    </w:p>
    <w:p w:rsidR="00DD23D1" w:rsidRPr="001D111A" w:rsidRDefault="00DD23D1" w:rsidP="00D40A51">
      <w:pPr>
        <w:pStyle w:val="a3"/>
        <w:ind w:left="567" w:firstLine="284"/>
        <w:jc w:val="both"/>
        <w:rPr>
          <w:rFonts w:ascii="Times New Roman" w:hAnsi="Times New Roman"/>
          <w:i/>
          <w:sz w:val="24"/>
          <w:szCs w:val="24"/>
        </w:rPr>
      </w:pPr>
      <w:r w:rsidRPr="001D111A">
        <w:rPr>
          <w:rFonts w:ascii="Times New Roman" w:hAnsi="Times New Roman"/>
          <w:i/>
          <w:sz w:val="24"/>
          <w:szCs w:val="24"/>
        </w:rPr>
        <w:t>Ввиду того, что специалистами МЗ ПМР не удалось установить причину остановки развития физиологии ребенка, по результатам обследования было принято решение о направлении ребенка в г. Кишинев для более детального обследования. К сожалению, и специалистами г. Кишинева найти причину не удалось, поэтому ими биоматериал ребенка направлен в Германию для проведения генетического анализа, результаты которого  возможно внесут ясность в сложившуюся ситуацию.</w:t>
      </w:r>
    </w:p>
    <w:p w:rsidR="00DD23D1" w:rsidRPr="00263A2F" w:rsidRDefault="00DD23D1" w:rsidP="00D40A51">
      <w:pPr>
        <w:pStyle w:val="a3"/>
        <w:ind w:left="567" w:firstLine="567"/>
        <w:jc w:val="both"/>
        <w:rPr>
          <w:rFonts w:ascii="Times New Roman" w:hAnsi="Times New Roman"/>
          <w:color w:val="0070C0"/>
          <w:sz w:val="24"/>
          <w:szCs w:val="24"/>
        </w:rPr>
      </w:pP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В истекшем году, в соответствии с ежегодным планом основных организационных мероприятий,  Уполномоченный ознакомился с работой  ГУ «Бендерский психоневрологический дом-интернат» и ГУ «Тираспольский психоневрологический дом-интернат».</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lastRenderedPageBreak/>
        <w:t>Данные государственные учреждения социальной защиты являются медико-социальными, предназначенными для постоянного проживания граждан, страдающих хроническими психоневрологическими заболеваниями и нуждающихся в уходе, социально - бытовом и медицинском обслуживании.</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ab/>
        <w:t>Учреждения являются некоммерческими организациями, финансируемыми за счет средств республиканского бюджета.</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Финансирование ГУ «Тираспольский психоневрологический дом-интернат» по ст. 110310 «медикаменты» было запланировано в сумме 336630 рублей, профинансировано – 167458 рублей, т.е. 50%.</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По ст. 110330 «продукты питания» было запланировано в сумме 1750654 рублей, профинансировано – 1163431 рублей, т.е. на 66 %.</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Финансирование ГУ «Бендерский психоневрологический дом-интернат» в 2018 году осуществлялось помесячно и в целом, со слов администрации, было достаточным. На медикаменты за 9 месяцев 2018 года  было выделено 250000 рублей, продукты питания 1086091 рублей, мягкий инвентарь – 111246 рублей.</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В Учреждения на государственное обеспечение принимаются граждане ПМР старше 18 лет:</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а)</w:t>
      </w:r>
      <w:r w:rsidRPr="00263A2F">
        <w:rPr>
          <w:rFonts w:ascii="Times New Roman" w:hAnsi="Times New Roman"/>
          <w:sz w:val="24"/>
          <w:szCs w:val="24"/>
        </w:rPr>
        <w:tab/>
        <w:t>больные хроническими психоневрологическими заболеваниями, не нуждающиеся в стационарном лечении независимо от наличия родственников, обязанных по закону содержать их;</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б)</w:t>
      </w:r>
      <w:r w:rsidRPr="00263A2F">
        <w:rPr>
          <w:rFonts w:ascii="Times New Roman" w:hAnsi="Times New Roman"/>
          <w:sz w:val="24"/>
          <w:szCs w:val="24"/>
        </w:rPr>
        <w:tab/>
        <w:t>инвалиды 1 и 2 групп - при отсутствии родственников, обязанных по закону содержать их.</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 xml:space="preserve">Учреждения размещаются в специально построенных зданиях с </w:t>
      </w:r>
      <w:r w:rsidRPr="00263A2F">
        <w:rPr>
          <w:rStyle w:val="Bodytext13pt"/>
          <w:b w:val="0"/>
          <w:sz w:val="24"/>
          <w:szCs w:val="24"/>
        </w:rPr>
        <w:t>необходимыми</w:t>
      </w:r>
      <w:r w:rsidRPr="00263A2F">
        <w:rPr>
          <w:rFonts w:ascii="Times New Roman" w:hAnsi="Times New Roman"/>
          <w:b/>
          <w:sz w:val="24"/>
          <w:szCs w:val="24"/>
        </w:rPr>
        <w:t xml:space="preserve"> </w:t>
      </w:r>
      <w:r w:rsidRPr="00263A2F">
        <w:rPr>
          <w:rFonts w:ascii="Times New Roman" w:hAnsi="Times New Roman"/>
          <w:sz w:val="24"/>
          <w:szCs w:val="24"/>
        </w:rPr>
        <w:t>помещениями, которые соответствуют санитарно</w:t>
      </w:r>
      <w:r w:rsidRPr="00263A2F">
        <w:rPr>
          <w:rFonts w:ascii="Times New Roman" w:hAnsi="Times New Roman"/>
          <w:b/>
          <w:sz w:val="24"/>
          <w:szCs w:val="24"/>
        </w:rPr>
        <w:t>-</w:t>
      </w:r>
      <w:r w:rsidRPr="00263A2F">
        <w:rPr>
          <w:rStyle w:val="Bodytext13pt"/>
          <w:b w:val="0"/>
          <w:sz w:val="24"/>
          <w:szCs w:val="24"/>
        </w:rPr>
        <w:t>гигиеническим,</w:t>
      </w:r>
      <w:r w:rsidRPr="00263A2F">
        <w:rPr>
          <w:rFonts w:ascii="Times New Roman" w:hAnsi="Times New Roman"/>
          <w:sz w:val="24"/>
          <w:szCs w:val="24"/>
        </w:rPr>
        <w:t xml:space="preserve"> противопожарным требованиям, требованиям психиатрических режимов содержания и располагают всеми видами коммунального благоустройства для проживания опекаемых граждан.</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ГУ «Тираспольский психоневрологический дом-интернат» предназначено для проживания мужчин и детей (мальчиков) в возрасте от 12 до 18 лет.</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На момент проверки  в ГУ «Тираспольский психоневрологический дом-интернат» проживало 363 человека, из них:</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- 70 дееспособных;</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 xml:space="preserve">- 169 инвалиды </w:t>
      </w:r>
      <w:r w:rsidRPr="00263A2F">
        <w:rPr>
          <w:rFonts w:ascii="Times New Roman" w:hAnsi="Times New Roman"/>
          <w:sz w:val="24"/>
          <w:szCs w:val="24"/>
          <w:lang w:val="en-US"/>
        </w:rPr>
        <w:t>I</w:t>
      </w:r>
      <w:r w:rsidRPr="00263A2F">
        <w:rPr>
          <w:rFonts w:ascii="Times New Roman" w:hAnsi="Times New Roman"/>
          <w:sz w:val="24"/>
          <w:szCs w:val="24"/>
        </w:rPr>
        <w:t xml:space="preserve"> группы;</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 xml:space="preserve">- 192 инвалиды </w:t>
      </w:r>
      <w:r w:rsidRPr="00263A2F">
        <w:rPr>
          <w:rFonts w:ascii="Times New Roman" w:hAnsi="Times New Roman"/>
          <w:sz w:val="24"/>
          <w:szCs w:val="24"/>
          <w:lang w:val="en-US"/>
        </w:rPr>
        <w:t>II</w:t>
      </w:r>
      <w:r w:rsidRPr="00263A2F">
        <w:rPr>
          <w:rFonts w:ascii="Times New Roman" w:hAnsi="Times New Roman"/>
          <w:sz w:val="24"/>
          <w:szCs w:val="24"/>
        </w:rPr>
        <w:t xml:space="preserve"> группы;</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- 2 пенсионера по возрасту.</w:t>
      </w:r>
    </w:p>
    <w:p w:rsidR="00DD23D1" w:rsidRPr="00263A2F" w:rsidRDefault="00DD23D1" w:rsidP="00D40A51">
      <w:pPr>
        <w:pStyle w:val="a3"/>
        <w:ind w:firstLine="708"/>
        <w:jc w:val="both"/>
        <w:rPr>
          <w:rFonts w:ascii="Times New Roman" w:hAnsi="Times New Roman"/>
          <w:sz w:val="24"/>
          <w:szCs w:val="24"/>
        </w:rPr>
      </w:pPr>
      <w:r w:rsidRPr="00263A2F">
        <w:rPr>
          <w:rStyle w:val="Bodytext11"/>
          <w:b w:val="0"/>
          <w:spacing w:val="10"/>
          <w:sz w:val="24"/>
          <w:szCs w:val="24"/>
        </w:rPr>
        <w:t>Для лучшей организации труда, ухода, медицинского</w:t>
      </w:r>
      <w:r w:rsidRPr="00263A2F">
        <w:rPr>
          <w:rFonts w:ascii="Times New Roman" w:hAnsi="Times New Roman"/>
          <w:sz w:val="24"/>
          <w:szCs w:val="24"/>
        </w:rPr>
        <w:t xml:space="preserve"> обслуживания и осуществления мероприятий по социально-трудовой реабилитации, проживающие в учреждении лица,- размещаются по корпусам и комнатам. </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 xml:space="preserve">  ГУ «ТПДИ» предназначено для проживания лиц мужского пола. В учреждении имеется три корпуса, один из которых – лечебный. В нем проживают лежачие опекаемые, а также больные. На момент проверки в лечебном  корпусе находилось 104 человека, 4 из которых  с диагнозом ВИЧ.  В первом корпусе проживает 124 человек, во втором 135.</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 xml:space="preserve"> Во всех помещениях дома-интерната проведен капитальный ремонт, (в 2010 году  за счет средств выделенных иностранными спонсорами). Отопление и горячее водоснабжение централизованное городское. </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На момент посещения в ГУ «БПНИ», предназначенного для проживания лиц женского пола, в нем   проживало 358 человек, их них:</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- 40 дееспособные;</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 xml:space="preserve">- 106 инвалидов </w:t>
      </w:r>
      <w:r w:rsidRPr="00263A2F">
        <w:rPr>
          <w:rFonts w:ascii="Times New Roman" w:hAnsi="Times New Roman"/>
          <w:sz w:val="24"/>
          <w:szCs w:val="24"/>
          <w:lang w:val="en-US"/>
        </w:rPr>
        <w:t>I</w:t>
      </w:r>
      <w:r w:rsidRPr="00263A2F">
        <w:rPr>
          <w:rFonts w:ascii="Times New Roman" w:hAnsi="Times New Roman"/>
          <w:sz w:val="24"/>
          <w:szCs w:val="24"/>
        </w:rPr>
        <w:t xml:space="preserve"> групп бессрочно;</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 xml:space="preserve">- 220 инвалидов </w:t>
      </w:r>
      <w:r w:rsidRPr="00263A2F">
        <w:rPr>
          <w:rFonts w:ascii="Times New Roman" w:hAnsi="Times New Roman"/>
          <w:sz w:val="24"/>
          <w:szCs w:val="24"/>
          <w:lang w:val="en-US"/>
        </w:rPr>
        <w:t>II</w:t>
      </w:r>
      <w:r w:rsidRPr="00263A2F">
        <w:rPr>
          <w:rFonts w:ascii="Times New Roman" w:hAnsi="Times New Roman"/>
          <w:sz w:val="24"/>
          <w:szCs w:val="24"/>
        </w:rPr>
        <w:t xml:space="preserve"> групп бессрочно;</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 xml:space="preserve">- 2 инвалида </w:t>
      </w:r>
      <w:r w:rsidRPr="00263A2F">
        <w:rPr>
          <w:rFonts w:ascii="Times New Roman" w:hAnsi="Times New Roman"/>
          <w:sz w:val="24"/>
          <w:szCs w:val="24"/>
          <w:lang w:val="en-US"/>
        </w:rPr>
        <w:t>III</w:t>
      </w:r>
      <w:r w:rsidRPr="00263A2F">
        <w:rPr>
          <w:rFonts w:ascii="Times New Roman" w:hAnsi="Times New Roman"/>
          <w:sz w:val="24"/>
          <w:szCs w:val="24"/>
        </w:rPr>
        <w:t xml:space="preserve"> групп бессрочно;</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- 28 пенсионеров по возрасту.</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lastRenderedPageBreak/>
        <w:t>До 2013 года на базе данного учреждения функционировало  детское отделение, которое в настоящее время упразднено. В случае установления таких детей, девочки направляются  в реабилитационный центр детей-инвалидов г. Бендеры, а мальчики в ГУ «ТПНИ».</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В 2004 году все помещения дома-интерната были капитально отремонтированы (за счет средств выделенных иностранными спонсорами): был осуществлен капитальный ремонт кровли, заменены окна и двери, произведен ремонт жилых комнат, пищеблока, медицинского отделения и подсобных помещений. Отопление и горячее водоснабжение в учреждении централизованное городское. В 2018 году за счет средств республиканского бюджета для увеличения лимита наполняемости учреждения красные уголки были переделаны под жилые помещения, был произведен ремонт лечебных изоляторов, косметический ремонт некоторых палат.</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На территории дома-интерната имеется четыре отдельно стоящих жилых блока, в которых проживают опекаемые. Размещение в них опекаемых происходит исходя из состояния их здоровья: тяжелобольные,  прикованные к постели, проживают в отдельных блоках, остальные в двух других. На момент посещения в интернате проживало 5 человек с диагнозом ВИЧ, которые постоянно проживают в палатах медицинского корпуса.</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В обоих учреждениях комнаты рассчитаны на два либо на четыре человека. В комнатах имеются новые кровати, прикроватные тумбочки у каждого из проживающих, табуретки, платяной шкаф, комнаты в отличном состоянии, на полах ковры. Оборудованы санузлы (туалетные комнаты и душевые с ванной и электрическим бойлером), медицинский пункт, комнаты для отдыха и досуга для просмотра телевизора и чтения книг и газет.</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 xml:space="preserve">На каждом этаже жилых корпусов имеются бойлеры для подогрева воды, холодильник, для хранения продуктов питания опекаемых,  стиральные машинки для индивидуальной стирки белья. </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 xml:space="preserve">В ГУ «ТПНИ» в зале для приема пищи в 2014 году был сделан собственными усилиями  косметический ремонт. Само помещение пищеблока состоит из двух помещений и в каждом корпусе имеются министоловые для лиц, которым тяжело самостоятельно передвигаться, лежащие больные питаются в своих комнатах. Сам блок, где готовится пища и подсобные помещения после капитального ремонта, оборудование (котлы, варочные поверхности, холодильное оборудование) в рабочем состоянии, позволяющем бесперебойно осуществлять качественное питание опекаемых, большая часть оборудования новое. </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 xml:space="preserve">В ГУ «БПНИ» в 2018 году был закончен ремонт здания пищеблока, которое находится отдельно и рассчитано на 100 посадочных мест, прием пищи осуществляется в две смены. Зал для приема пищи, сам блок, где готовится пища и подсобные помещения после капитального ремонта, оборудование (котлы, варочные поверхности, холодильное оборудование) в 2017-2018 годах было полностью заменено на новое современное. </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В учреждениях 4-х разовое питание, с учетом состояния здоровья, имеется три диетических стола. В рационе постоянно имеется мясные и рыбные продукты, свежие молочные продукты, крупы, макаронные изделия, картофель, круглый год свежие овощи и фрукты. Обеспечение продуктами питания осуществляется бесперебойно, согласно заключенным договорам по согласованию с МСЗиТ ПМР. Закупка продуктов до 3 тыс. рублей осуществляется самостоятельно учреждением. Сезонные овощи и фрукты также поступают в учреждение в виде гуманитарной помощи, как от физических лиц, так и от крупных сельхозпроизводителей.</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Территории  учреждений и сами жилые корпуса находятся в надлежащем состоянии, которое поддерживается самими проживающими (они самостоятельно осуществляют уборку в своих комнатах и на улице).</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 xml:space="preserve">Кроме того, Уполномоченный обратил внимание на обеспеченность опекаемых обоих учреждений специальными приспособлениями: ходунками, инвалидными </w:t>
      </w:r>
      <w:r w:rsidRPr="00263A2F">
        <w:rPr>
          <w:rFonts w:ascii="Times New Roman" w:hAnsi="Times New Roman"/>
          <w:sz w:val="24"/>
          <w:szCs w:val="24"/>
        </w:rPr>
        <w:lastRenderedPageBreak/>
        <w:t xml:space="preserve">колясками, тростями, специальными кроватями, по словам обслуживающего персонала, все необходимые приспособления имеются в нужном количестве. В 2018 году  МСЗиТ ПМР обоим учреждениям были выделены по 1 электрической кровати, новые матрацы, одноразовые мочеспускатели, костыли, ходунки на колесиках и обычные, новые инвалидные коляски, новые кровати и к ним по 2 комплекта постельного белья. </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В 2018 году ГУ «БПНИ» фабрикой «Флоаре» было выделено 50 пар тапочек в виде гуманитарной помощи.</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При наличии заболевания у психоневрологических больных, требующих стационарной помощи, они направляются для лечения в соответствующие лечебно-профилактические учреждения органов здравоохранения.</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В учреждениях, с учетом тяжести и характера заболевания устанавливаются режимы содержания больных:</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 режим постоянного наблюдения. Такой режим устанавливается для больных, страдающих эпилептическими припадками, склонных к побегам;</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 постельный режим. На этом режиме находятся больные с тяжелыми соматическими и другими заболеваниями (паралич, контрактура, и др.);</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  режим свободного содержания. В этом режиме должны находиться больные, по своему состоянию не нуждающиеся в постоянном наблюдении.</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Граждане, страдающие</w:t>
      </w:r>
      <w:r w:rsidRPr="00263A2F">
        <w:rPr>
          <w:rStyle w:val="BodytextSpacing1pt"/>
        </w:rPr>
        <w:t xml:space="preserve"> </w:t>
      </w:r>
      <w:r w:rsidRPr="00263A2F">
        <w:rPr>
          <w:rFonts w:ascii="Times New Roman" w:hAnsi="Times New Roman"/>
          <w:sz w:val="24"/>
          <w:szCs w:val="24"/>
        </w:rPr>
        <w:t>хроническими психоневрологическими заболеваниями, проживающие</w:t>
      </w:r>
      <w:r w:rsidRPr="00263A2F">
        <w:rPr>
          <w:rStyle w:val="BodytextSpacing1pt"/>
        </w:rPr>
        <w:t xml:space="preserve"> в </w:t>
      </w:r>
      <w:r w:rsidRPr="00263A2F">
        <w:rPr>
          <w:rFonts w:ascii="Times New Roman" w:hAnsi="Times New Roman"/>
          <w:sz w:val="24"/>
          <w:szCs w:val="24"/>
        </w:rPr>
        <w:t>учреждениях,</w:t>
      </w:r>
      <w:r w:rsidRPr="00263A2F">
        <w:rPr>
          <w:rStyle w:val="BodytextSpacing1pt"/>
        </w:rPr>
        <w:t xml:space="preserve"> могут </w:t>
      </w:r>
      <w:r w:rsidRPr="00263A2F">
        <w:rPr>
          <w:rFonts w:ascii="Times New Roman" w:hAnsi="Times New Roman"/>
          <w:sz w:val="24"/>
          <w:szCs w:val="24"/>
        </w:rPr>
        <w:t>приниматься на работу в этих учреждениях в соответствии</w:t>
      </w:r>
      <w:r w:rsidRPr="00263A2F">
        <w:rPr>
          <w:rStyle w:val="BodytextSpacing1pt"/>
        </w:rPr>
        <w:t xml:space="preserve"> </w:t>
      </w:r>
      <w:r w:rsidRPr="00263A2F">
        <w:rPr>
          <w:rFonts w:ascii="Times New Roman" w:hAnsi="Times New Roman"/>
          <w:sz w:val="24"/>
          <w:szCs w:val="24"/>
        </w:rPr>
        <w:t>с действующим</w:t>
      </w:r>
      <w:r w:rsidRPr="00263A2F">
        <w:rPr>
          <w:rStyle w:val="BodytextSpacing1pt"/>
        </w:rPr>
        <w:t xml:space="preserve"> </w:t>
      </w:r>
      <w:r w:rsidRPr="00263A2F">
        <w:rPr>
          <w:rFonts w:ascii="Times New Roman" w:hAnsi="Times New Roman"/>
          <w:sz w:val="24"/>
          <w:szCs w:val="24"/>
        </w:rPr>
        <w:t>законодательством на должности младшего обслуживающего</w:t>
      </w:r>
      <w:r w:rsidRPr="00263A2F">
        <w:rPr>
          <w:rStyle w:val="BodytextSpacing1pt"/>
        </w:rPr>
        <w:t xml:space="preserve"> </w:t>
      </w:r>
      <w:r w:rsidRPr="00263A2F">
        <w:rPr>
          <w:rFonts w:ascii="Times New Roman" w:hAnsi="Times New Roman"/>
          <w:sz w:val="24"/>
          <w:szCs w:val="24"/>
        </w:rPr>
        <w:t>персонала и рабочих, если работа им не противопоказана по состоянию</w:t>
      </w:r>
      <w:r w:rsidRPr="00263A2F">
        <w:rPr>
          <w:rStyle w:val="BodytextSpacing1pt"/>
        </w:rPr>
        <w:t xml:space="preserve"> здоровья, с </w:t>
      </w:r>
      <w:r w:rsidRPr="00263A2F">
        <w:rPr>
          <w:rFonts w:ascii="Times New Roman" w:hAnsi="Times New Roman"/>
          <w:sz w:val="24"/>
          <w:szCs w:val="24"/>
        </w:rPr>
        <w:t>неполным рабочим днем и оплатой пропорционально отработанном  времени, но не более 50% ставки.</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Лицам, страдающим хроническими психоневрологическими заболеваниями, привлекаемым к работе в лечебно-производственных мастерских, на подсобном хозяйстве выплачивается 50% стоимости выполненных работ, остальные 50% зачисляются на счет спецсредств. Эти средства расходуются на дополнительное культурно-массовые мероприятия, медицинское обслуживание и питание всех опекаемых.</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Суммы, выплачиваемые пенсионерам и инвалидам за работу в трудовых мастерских и подсобном хозяйстве, не учитываются при выплате пенсий.</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Лицам, слабо разбирающимся в денежных знаках,</w:t>
      </w:r>
      <w:r w:rsidRPr="00263A2F">
        <w:rPr>
          <w:rStyle w:val="BodytextSpacing1pt"/>
        </w:rPr>
        <w:t xml:space="preserve"> либо не </w:t>
      </w:r>
      <w:r w:rsidRPr="00263A2F">
        <w:rPr>
          <w:rFonts w:ascii="Times New Roman" w:hAnsi="Times New Roman"/>
          <w:sz w:val="24"/>
          <w:szCs w:val="24"/>
        </w:rPr>
        <w:t>способных оптимально реализовывать их, выдача денег производится</w:t>
      </w:r>
      <w:r w:rsidRPr="00263A2F">
        <w:rPr>
          <w:rStyle w:val="BodytextSpacing1pt"/>
        </w:rPr>
        <w:t xml:space="preserve"> в </w:t>
      </w:r>
      <w:r w:rsidRPr="00263A2F">
        <w:rPr>
          <w:rFonts w:ascii="Times New Roman" w:hAnsi="Times New Roman"/>
          <w:sz w:val="24"/>
          <w:szCs w:val="24"/>
        </w:rPr>
        <w:t>присутствии инструктора по трудотерапии (по труду), культорганизатора</w:t>
      </w:r>
      <w:r w:rsidRPr="00263A2F">
        <w:rPr>
          <w:rStyle w:val="BodytextSpacing1pt"/>
        </w:rPr>
        <w:t xml:space="preserve"> или </w:t>
      </w:r>
      <w:r w:rsidRPr="00263A2F">
        <w:rPr>
          <w:rFonts w:ascii="Times New Roman" w:hAnsi="Times New Roman"/>
          <w:sz w:val="24"/>
          <w:szCs w:val="24"/>
        </w:rPr>
        <w:t>сестры-хозяйки, которые проверяют правильность выплачиваемой</w:t>
      </w:r>
      <w:r w:rsidRPr="00263A2F">
        <w:rPr>
          <w:rStyle w:val="BodytextSpacing1pt"/>
        </w:rPr>
        <w:t xml:space="preserve"> суммы и </w:t>
      </w:r>
      <w:r w:rsidRPr="00263A2F">
        <w:rPr>
          <w:rFonts w:ascii="Times New Roman" w:hAnsi="Times New Roman"/>
          <w:sz w:val="24"/>
          <w:szCs w:val="24"/>
        </w:rPr>
        <w:t xml:space="preserve">расписываются за неграмотных. </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Граждане, страдающие хроническими психоневрологическими заболеваниями, проживающие в учреждениях с разрешения администрации могут пользоваться принадлежащим им пригодными для эксплуатации вещами, мебелью и бытовой техникой.</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Временное выбывание граждан, страдающих хроническими психоневрологическими заболеваниями, может быть разрешено</w:t>
      </w:r>
      <w:r w:rsidRPr="00263A2F">
        <w:rPr>
          <w:rStyle w:val="BodytextSpacing1pt"/>
        </w:rPr>
        <w:t xml:space="preserve"> с учетом </w:t>
      </w:r>
      <w:r w:rsidRPr="00263A2F">
        <w:rPr>
          <w:rFonts w:ascii="Times New Roman" w:hAnsi="Times New Roman"/>
          <w:sz w:val="24"/>
          <w:szCs w:val="24"/>
        </w:rPr>
        <w:t>заключения врача о возможности выезда при наличии</w:t>
      </w:r>
      <w:r w:rsidRPr="00263A2F">
        <w:rPr>
          <w:rStyle w:val="BodytextSpacing1pt"/>
        </w:rPr>
        <w:t xml:space="preserve"> письменного </w:t>
      </w:r>
      <w:r w:rsidRPr="00263A2F">
        <w:rPr>
          <w:rFonts w:ascii="Times New Roman" w:hAnsi="Times New Roman"/>
          <w:sz w:val="24"/>
          <w:szCs w:val="24"/>
        </w:rPr>
        <w:t>обязательства родственников или других лиц об обеспечении</w:t>
      </w:r>
      <w:r w:rsidRPr="00263A2F">
        <w:rPr>
          <w:rStyle w:val="BodytextSpacing1pt"/>
        </w:rPr>
        <w:t xml:space="preserve"> ухода</w:t>
      </w:r>
      <w:r w:rsidRPr="00263A2F">
        <w:rPr>
          <w:rFonts w:ascii="Times New Roman" w:hAnsi="Times New Roman"/>
          <w:sz w:val="24"/>
          <w:szCs w:val="24"/>
        </w:rPr>
        <w:t xml:space="preserve"> за больным и согласия директора Учреждения на срок, указанный</w:t>
      </w:r>
      <w:r w:rsidRPr="00263A2F">
        <w:rPr>
          <w:rStyle w:val="BodytextSpacing1pt"/>
        </w:rPr>
        <w:t xml:space="preserve"> в заявлении и </w:t>
      </w:r>
      <w:r w:rsidRPr="00263A2F">
        <w:rPr>
          <w:rFonts w:ascii="Times New Roman" w:hAnsi="Times New Roman"/>
          <w:sz w:val="24"/>
          <w:szCs w:val="24"/>
        </w:rPr>
        <w:t xml:space="preserve">обязательстве родственников.         </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 xml:space="preserve">Документация и личные дела находятся в соответствии с требованиями, по каждому больному отдельно подшиты в отдельную папку. </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 xml:space="preserve">В личных делах больных обязательно должны быть следующее документы: заявление социальной службы от больного и опекуна;  акт обследования жилищных условий; справка ВВК; справка КВЭЖ; медицинская карта всех врачей по месту жительства; решение  суда о признании гражданина недееспособным; путевка с МЗ на срок один месяц для поступления больного; паспорт и листок убытия, для перепрописки; пенсионное дело с место жительства;  справка СЭС, подтверждающая, что не был в контакте с инфекционными больными; приказ о зачислении в списочный состав.  </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lastRenderedPageBreak/>
        <w:t>Выплата пенсий опекаемых,  производится в соответствии с действующим пенсионным законодательством и в настоящее время на руки им выдается 25 % от назначенной пенсии. Разница между суммами назначенной и выплаченной пенсии зачисляются на счет учреждения сверх бюджетных ассигнований и направляются на укрепление материально-технической базы и улучшение условий проживания подопечных.</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 xml:space="preserve"> По вопросам, связанными с организацией культурно-воспитательной и индивидуальной работами  проводиться трудотерапия. Трудотерапия проводиться в вязальном помещении, где больные вяжут носки, варежки и шапочки, которые потом сами и носят, а также швейное помещение, где шьют постельное белье, для своего применения, но эта терапия проводиться только для тех людей, которые по медицинским показаниям имеют право.</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 xml:space="preserve">Организовано похоронное дело. В случае смерти  опекаемого учреждение производит захоронение самостоятельно, за счет специального счета. В случае если близкие родственники изъявили желание самостоятельно осуществить захоронение, учреждение выдает им тело и пакет документов (свидетельство о смерти, пенсионное удостоверение, паспорт умершего). При захоронении за счет средств учреждения, подаются соответствующие документы в МУП «Спецзеленстрой» о выделении места для захоронения  и территориальное управление социального страхования для возмещения затрат понесенных учреждением в объеме предусмотренном законодательством ПМР.              </w:t>
      </w:r>
    </w:p>
    <w:p w:rsidR="00DD23D1"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 xml:space="preserve"> Часть опекаемых, которым позволяет состояние здоровья, и которых посещают родственники, по заявлению последних регулярно уезжают к родственникам, в так называемый отпуск.</w:t>
      </w:r>
    </w:p>
    <w:p w:rsidR="00DD23D1" w:rsidRPr="00263A2F" w:rsidRDefault="00DD23D1" w:rsidP="00D40A51">
      <w:pPr>
        <w:pStyle w:val="a3"/>
        <w:ind w:firstLine="708"/>
        <w:jc w:val="both"/>
        <w:rPr>
          <w:rFonts w:ascii="Times New Roman" w:hAnsi="Times New Roman"/>
          <w:sz w:val="24"/>
          <w:szCs w:val="24"/>
        </w:rPr>
      </w:pPr>
    </w:p>
    <w:p w:rsidR="00DD23D1" w:rsidRPr="00263A2F" w:rsidRDefault="00DD23D1" w:rsidP="00D40A51">
      <w:pPr>
        <w:pStyle w:val="a3"/>
        <w:jc w:val="both"/>
        <w:rPr>
          <w:rFonts w:ascii="Times New Roman" w:hAnsi="Times New Roman"/>
          <w:sz w:val="24"/>
          <w:szCs w:val="24"/>
        </w:rPr>
      </w:pPr>
    </w:p>
    <w:p w:rsidR="00DD23D1" w:rsidRPr="00263A2F" w:rsidRDefault="00DD23D1" w:rsidP="00D40A51">
      <w:pPr>
        <w:pStyle w:val="a3"/>
        <w:jc w:val="both"/>
        <w:rPr>
          <w:rFonts w:ascii="Times New Roman" w:hAnsi="Times New Roman"/>
          <w:b/>
          <w:sz w:val="24"/>
          <w:szCs w:val="24"/>
          <w:shd w:val="clear" w:color="auto" w:fill="FFFFFF"/>
        </w:rPr>
      </w:pPr>
      <w:r>
        <w:rPr>
          <w:rFonts w:ascii="Times New Roman" w:hAnsi="Times New Roman"/>
          <w:b/>
          <w:sz w:val="24"/>
          <w:szCs w:val="24"/>
          <w:shd w:val="clear" w:color="auto" w:fill="FFFFFF"/>
        </w:rPr>
        <w:t>2.3.</w:t>
      </w:r>
      <w:r w:rsidRPr="00263A2F">
        <w:rPr>
          <w:rFonts w:ascii="Times New Roman" w:hAnsi="Times New Roman"/>
          <w:b/>
          <w:sz w:val="24"/>
          <w:szCs w:val="24"/>
          <w:shd w:val="clear" w:color="auto" w:fill="FFFFFF"/>
        </w:rPr>
        <w:t>Право на медицинское обеспечение.</w:t>
      </w:r>
    </w:p>
    <w:p w:rsidR="00DD23D1" w:rsidRPr="00263A2F" w:rsidRDefault="00DD23D1" w:rsidP="00D40A51">
      <w:pPr>
        <w:pStyle w:val="a3"/>
        <w:ind w:firstLine="567"/>
        <w:jc w:val="both"/>
        <w:rPr>
          <w:rFonts w:ascii="Times New Roman" w:hAnsi="Times New Roman"/>
          <w:b/>
          <w:sz w:val="24"/>
          <w:szCs w:val="24"/>
          <w:shd w:val="clear" w:color="auto" w:fill="FFFFFF"/>
        </w:rPr>
      </w:pP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 xml:space="preserve">Очень важным вопросом для большинства жителей республики является вопрос медицинского обслуживания. Статьей 39 Конституции ПМР </w:t>
      </w:r>
      <w:r w:rsidRPr="00263A2F">
        <w:rPr>
          <w:rStyle w:val="a5"/>
          <w:rFonts w:ascii="Times New Roman" w:hAnsi="Times New Roman"/>
          <w:b w:val="0"/>
          <w:color w:val="222222"/>
          <w:sz w:val="24"/>
          <w:szCs w:val="24"/>
        </w:rPr>
        <w:t>г</w:t>
      </w:r>
      <w:r w:rsidRPr="00263A2F">
        <w:rPr>
          <w:rFonts w:ascii="Times New Roman" w:hAnsi="Times New Roman"/>
          <w:sz w:val="24"/>
          <w:szCs w:val="24"/>
        </w:rPr>
        <w:t xml:space="preserve">ражданам гарантируется право на охрану здоровья, включая бесплатное медицинское обслуживание и лечение в государственных учреждениях здравоохранения, охрана здоровья жителям обеспечивается без какой-либо дискриминации. </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Проблемы медицинской отрасли наиболее актуальны и в последнее время очень эмоционально обсуждаемы в обществе. Охрана здоровья приднестровцев представляет собой совокупность мер направленных на сохранение и укрепление физического и психического здоровья каждого человека, поддержание его долголетней активной жизни, предоставление ему медицинской помощи в случае утраты здоровья. Реализация данного права регулируется статьей 66 Закона «Об охране здоровья», где говорится, что право на охрану здоровья представляет собой комплекс прав, гарантированных государством и включающий право на медико-социальную помощь, право на получение информации о факторах, влияющих на здоровье, право на информацию о состоянии здоровья, право на дачу согласия на медицинское вмешательство, право на обжалование действий государственных органов и должностных лиц, ущемляющих права и свободы граждан в области охраны здоровья и другое.</w:t>
      </w:r>
    </w:p>
    <w:p w:rsidR="00DD23D1" w:rsidRPr="00263A2F" w:rsidRDefault="00DD23D1" w:rsidP="00D40A51">
      <w:pPr>
        <w:pStyle w:val="a3"/>
        <w:ind w:firstLine="567"/>
        <w:jc w:val="both"/>
        <w:rPr>
          <w:rStyle w:val="aa"/>
          <w:rFonts w:ascii="Times New Roman" w:hAnsi="Times New Roman"/>
          <w:i w:val="0"/>
          <w:sz w:val="24"/>
          <w:szCs w:val="24"/>
        </w:rPr>
      </w:pPr>
      <w:r w:rsidRPr="00263A2F">
        <w:rPr>
          <w:rFonts w:ascii="Times New Roman" w:hAnsi="Times New Roman"/>
          <w:sz w:val="24"/>
          <w:szCs w:val="24"/>
        </w:rPr>
        <w:t>Однако, то, что написано  в законе не должно расходиться с практическим состоянием дел в медицинских учреждениях республики.  Сегодня государство неспособно оказывать полноценное медицинское обслуживание пациентов на бесплатной основе и н</w:t>
      </w:r>
      <w:r w:rsidRPr="00263A2F">
        <w:rPr>
          <w:rStyle w:val="aa"/>
          <w:rFonts w:ascii="Times New Roman" w:hAnsi="Times New Roman"/>
          <w:i w:val="0"/>
          <w:sz w:val="24"/>
          <w:szCs w:val="24"/>
        </w:rPr>
        <w:t xml:space="preserve">а большинство медицинских услуг государством утверждены  тарифы (жители за свой  счет могут  посещать врача, сдавать анализы, пройти УЗИ, сделать операцию, принять курс лечения в больнице, родить). </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 xml:space="preserve">Платные услуги медицинских учреждений вызывают такое возмущение общественности именно потому, что людям приходиться платить немалые суммы за то, </w:t>
      </w:r>
      <w:r w:rsidRPr="00263A2F">
        <w:rPr>
          <w:rFonts w:ascii="Times New Roman" w:hAnsi="Times New Roman"/>
          <w:sz w:val="24"/>
          <w:szCs w:val="24"/>
        </w:rPr>
        <w:lastRenderedPageBreak/>
        <w:t>что по закону должно являться бесплатным и доступным для тех, кто не в состоянии оплачивать услуги частных клиник. Граждане должны иметь возможность получать достойный уровень медицинский услуг бесплатно. При нынешнем положении вещей, кажется, что было бы лучше окончательно отделить платную медицину от бесплатной, переведя медицинские учреждения на полное государственное обеспечение.</w:t>
      </w:r>
    </w:p>
    <w:p w:rsidR="00DD23D1" w:rsidRDefault="00DD23D1" w:rsidP="00D40A51">
      <w:pPr>
        <w:pStyle w:val="a3"/>
        <w:ind w:firstLine="567"/>
        <w:jc w:val="both"/>
        <w:rPr>
          <w:rFonts w:ascii="Times New Roman" w:hAnsi="Times New Roman"/>
          <w:sz w:val="24"/>
          <w:szCs w:val="24"/>
          <w:shd w:val="clear" w:color="auto" w:fill="FFFFFF"/>
        </w:rPr>
      </w:pP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shd w:val="clear" w:color="auto" w:fill="FFFFFF"/>
        </w:rPr>
        <w:t>В современной медицине немало проблем и одной из самых важных, на взгляд Уполномоченного, является недостаточное финансирование отрасли. Сегодня на финансирование отрасли в республике тратят почти 5% от ВВП, это ниже аналогичных расходов, как в Европе, так и в СНГ.</w:t>
      </w:r>
      <w:r w:rsidRPr="00263A2F">
        <w:rPr>
          <w:rStyle w:val="a5"/>
          <w:rFonts w:ascii="Times New Roman" w:hAnsi="Times New Roman"/>
          <w:sz w:val="24"/>
          <w:szCs w:val="24"/>
          <w:shd w:val="clear" w:color="auto" w:fill="FFFFFF"/>
        </w:rPr>
        <w:t xml:space="preserve"> </w:t>
      </w:r>
      <w:r w:rsidRPr="00263A2F">
        <w:rPr>
          <w:rFonts w:ascii="Times New Roman" w:hAnsi="Times New Roman"/>
          <w:sz w:val="24"/>
          <w:szCs w:val="24"/>
          <w:shd w:val="clear" w:color="auto" w:fill="FFFFFF"/>
        </w:rPr>
        <w:t>90 % от этого суммы идет на финансирование заработных плат медицинских работников.</w:t>
      </w:r>
      <w:r w:rsidRPr="00263A2F">
        <w:rPr>
          <w:rStyle w:val="a5"/>
          <w:rFonts w:ascii="Times New Roman" w:hAnsi="Times New Roman"/>
          <w:b w:val="0"/>
          <w:sz w:val="24"/>
          <w:szCs w:val="24"/>
          <w:shd w:val="clear" w:color="auto" w:fill="FFFFFF"/>
        </w:rPr>
        <w:t xml:space="preserve"> Т.е. ю</w:t>
      </w:r>
      <w:r w:rsidRPr="00263A2F">
        <w:rPr>
          <w:rFonts w:ascii="Times New Roman" w:hAnsi="Times New Roman"/>
          <w:sz w:val="24"/>
          <w:szCs w:val="24"/>
        </w:rPr>
        <w:t>ридически наше государство предоставляет право на оказание бесплатной медицинской помощи, но фактически реализация такого права затруднена в силу ограниченного  финансирования. Приходится констатировать факт,</w:t>
      </w:r>
      <w:r w:rsidRPr="00263A2F">
        <w:rPr>
          <w:rFonts w:ascii="Times New Roman" w:hAnsi="Times New Roman"/>
          <w:color w:val="333333"/>
          <w:sz w:val="24"/>
          <w:szCs w:val="24"/>
          <w:shd w:val="clear" w:color="auto" w:fill="FFFFFF"/>
        </w:rPr>
        <w:t xml:space="preserve"> </w:t>
      </w:r>
      <w:r w:rsidRPr="00263A2F">
        <w:rPr>
          <w:rFonts w:ascii="Times New Roman" w:hAnsi="Times New Roman"/>
          <w:sz w:val="24"/>
          <w:szCs w:val="24"/>
        </w:rPr>
        <w:t>что медицина продолжает называться бесплатной только по инерции.</w:t>
      </w:r>
    </w:p>
    <w:p w:rsidR="00DD23D1" w:rsidRPr="00263A2F" w:rsidRDefault="00DD23D1" w:rsidP="00D40A51">
      <w:pPr>
        <w:pStyle w:val="a3"/>
        <w:ind w:firstLine="567"/>
        <w:jc w:val="both"/>
        <w:rPr>
          <w:rFonts w:ascii="Times New Roman" w:hAnsi="Times New Roman"/>
          <w:sz w:val="24"/>
          <w:szCs w:val="24"/>
          <w:shd w:val="clear" w:color="auto" w:fill="FFFFFF"/>
        </w:rPr>
      </w:pPr>
      <w:r w:rsidRPr="00263A2F">
        <w:rPr>
          <w:rFonts w:ascii="Times New Roman" w:hAnsi="Times New Roman"/>
          <w:sz w:val="24"/>
          <w:szCs w:val="24"/>
          <w:shd w:val="clear" w:color="auto" w:fill="FFFFFF"/>
        </w:rPr>
        <w:t>Проблемой номер один остается кадровый дефицит. Не хватает врачей скорой медицинской помощи, терапевтов, педиатров и специалистов еще по ряду направлений. Среди основных причин сложившейся ситуации - недостаточный уровень оплаты труда, отсутствие перспектив получения жилья и эффективной системы повышения квалификации, не всегда удовлетворительные условия труда (изношенность инфраструктуры, оборудования, дефицит медикаментов), врачей волнует и отсутствие стратегии развития системы здравоохранения.</w:t>
      </w:r>
    </w:p>
    <w:p w:rsidR="00DD23D1" w:rsidRDefault="00DD23D1" w:rsidP="00D40A51">
      <w:pPr>
        <w:pStyle w:val="a3"/>
        <w:ind w:firstLine="567"/>
        <w:jc w:val="both"/>
        <w:rPr>
          <w:rFonts w:ascii="Times New Roman" w:hAnsi="Times New Roman"/>
          <w:sz w:val="24"/>
          <w:szCs w:val="24"/>
          <w:shd w:val="clear" w:color="auto" w:fill="FFFFFF"/>
        </w:rPr>
      </w:pPr>
    </w:p>
    <w:p w:rsidR="00DD23D1" w:rsidRPr="00263A2F" w:rsidRDefault="00DD23D1" w:rsidP="00D40A51">
      <w:pPr>
        <w:pStyle w:val="a3"/>
        <w:ind w:firstLine="567"/>
        <w:jc w:val="both"/>
        <w:rPr>
          <w:rFonts w:ascii="Times New Roman" w:hAnsi="Times New Roman"/>
          <w:sz w:val="24"/>
          <w:szCs w:val="24"/>
          <w:shd w:val="clear" w:color="auto" w:fill="FFFFFF"/>
        </w:rPr>
      </w:pPr>
      <w:r w:rsidRPr="00263A2F">
        <w:rPr>
          <w:rFonts w:ascii="Times New Roman" w:hAnsi="Times New Roman"/>
          <w:sz w:val="24"/>
          <w:szCs w:val="24"/>
          <w:shd w:val="clear" w:color="auto" w:fill="FFFFFF"/>
        </w:rPr>
        <w:t>Согласно плану основных организационных мероприятий в 2018 году Уполномоченным было инициировано три проверки в сфере здравоохранения.</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shd w:val="clear" w:color="auto" w:fill="FFFFFF"/>
        </w:rPr>
        <w:t>Так, в</w:t>
      </w:r>
      <w:r w:rsidRPr="00263A2F">
        <w:rPr>
          <w:rFonts w:ascii="Times New Roman" w:hAnsi="Times New Roman"/>
          <w:sz w:val="24"/>
          <w:szCs w:val="24"/>
        </w:rPr>
        <w:t xml:space="preserve"> 2018 году были проведены проверки  учреждений здравоохранения стационарного типа по всей республике, на предмет изучения материально-технического обеспечения учреждений,  питания граждан проходящих стационарное лечение, обеспеченности учреждений медицинскими препаратами.</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При посещении особое внимание было уделено техническому состоянию и оснащению зданий больничных стационаров, их финансированию, согласно республиканскому бюджету на текущий год и расход средств от платных услуг, наличию в них необходимого медицинского оборудования и медикаментов, состоянию пищеблоков, транспорта, а также были проведены беседы с пациентами.</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 xml:space="preserve">По результатам  посещений стационаров городов и районов республики было установлено, что почти все медицинские учреждения стационарного типа республики находятся в крайне плачевном состоянии. Бюджетное финансирование в основном происходит только  на выплату заработных плат, по статьям медикаменты и питание  больницы работают в долг. В целом же стационары выживают за счет платных услуг, которые  за последнее время резко снизились. Капитальный ремонт  был проведен только в горбольнице г. Днестровска и то  при содействии ВОЗ, все остальные больницы проводят текущие ремонты за свой счет и собственными силами. Обеспеченность медикаментами по республике  в среднем составляет 15%. Так, к примеру, можно привести Каменскую больницу: за </w:t>
      </w:r>
      <w:r w:rsidRPr="00263A2F">
        <w:rPr>
          <w:rFonts w:ascii="Times New Roman" w:hAnsi="Times New Roman"/>
          <w:sz w:val="24"/>
          <w:szCs w:val="24"/>
          <w:lang w:val="en-US"/>
        </w:rPr>
        <w:t>I</w:t>
      </w:r>
      <w:r w:rsidRPr="00263A2F">
        <w:rPr>
          <w:rFonts w:ascii="Times New Roman" w:hAnsi="Times New Roman"/>
          <w:sz w:val="24"/>
          <w:szCs w:val="24"/>
        </w:rPr>
        <w:t xml:space="preserve">  кв. 2018 года на медикаменты было выделено 9972 рубля. Транспорт практически во всех  больницам устаревший, постоянно требующий ремонта. Оборудование пищеблоков еще установлено при сдаче больниц в эксплуатацию, а это значит, что некоторому оборудованию больше 40 лет. Ремонт его происходит тоже за счет собственных средств и от средств, вырученных от платных услуг. Во всех больницах остро стоит проблема с кадрами, почти везде требуются врачи педиатры, не укомплектованность  врачами составляет в среднем по республике 30-35%. В г. Днестровске из-за отсутствия врача-педиатра педиатрическое отделение и вовсе закрыто.</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lastRenderedPageBreak/>
        <w:t xml:space="preserve">Информация о результатах проверки учреждений здравоохранения стационарного типа была направлена в адрес Президента ПМР, в связи с чем, Президентом ПМР Министерству здравоохранения ПМР было дано поручение провести  анализ и расчет средств на проведение капитальных ремонтов в государственных лечебно-профилактических учреждениях по программе капитальных вложений. </w:t>
      </w:r>
    </w:p>
    <w:p w:rsidR="00DD23D1" w:rsidRDefault="00DD23D1" w:rsidP="00D40A51">
      <w:pPr>
        <w:pStyle w:val="a3"/>
        <w:ind w:firstLine="567"/>
        <w:jc w:val="both"/>
        <w:rPr>
          <w:rFonts w:ascii="Times New Roman" w:hAnsi="Times New Roman"/>
          <w:sz w:val="24"/>
          <w:szCs w:val="24"/>
        </w:rPr>
      </w:pP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Согласно информации, представленной Уполномоченному по выполнению поручения Президента ПМР, ведомство инициировало включение отдельных объектов недвижимого имущества подведомственных учреждений в Программу капитальных вложений Фонда капитальных вложений на 2018</w:t>
      </w:r>
      <w:r w:rsidRPr="00263A2F">
        <w:rPr>
          <w:rStyle w:val="310pt"/>
          <w:sz w:val="24"/>
          <w:szCs w:val="24"/>
        </w:rPr>
        <w:t xml:space="preserve"> год, а</w:t>
      </w:r>
      <w:r w:rsidRPr="00263A2F">
        <w:rPr>
          <w:rFonts w:ascii="Times New Roman" w:hAnsi="Times New Roman"/>
          <w:sz w:val="24"/>
          <w:szCs w:val="24"/>
        </w:rPr>
        <w:t xml:space="preserve"> также приобретение медицинского оборудования, мягкого инвентаря и мебели</w:t>
      </w:r>
      <w:r w:rsidRPr="00263A2F">
        <w:rPr>
          <w:rStyle w:val="310pt"/>
          <w:sz w:val="24"/>
          <w:szCs w:val="24"/>
        </w:rPr>
        <w:t xml:space="preserve"> для нужд</w:t>
      </w:r>
      <w:r w:rsidRPr="00263A2F">
        <w:rPr>
          <w:rFonts w:ascii="Times New Roman" w:hAnsi="Times New Roman"/>
          <w:sz w:val="24"/>
          <w:szCs w:val="24"/>
        </w:rPr>
        <w:t xml:space="preserve"> подведомственных учреждений за счет Программы развития материально</w:t>
      </w:r>
      <w:r w:rsidRPr="00263A2F">
        <w:rPr>
          <w:rStyle w:val="310pt"/>
          <w:sz w:val="24"/>
          <w:szCs w:val="24"/>
        </w:rPr>
        <w:t>-технической базы Фонда</w:t>
      </w:r>
      <w:r w:rsidRPr="00263A2F">
        <w:rPr>
          <w:rFonts w:ascii="Times New Roman" w:hAnsi="Times New Roman"/>
          <w:sz w:val="24"/>
          <w:szCs w:val="24"/>
        </w:rPr>
        <w:t xml:space="preserve"> капитальных вложений на 2018 год. Представленные Министерством здравоохранения ПМР предложения в указанной части были согласованы Министерством экономического развития ПМР и внесены в смету Фонда капитальных вложений на 2018 год.</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shd w:val="clear" w:color="auto" w:fill="FFFFFF"/>
        </w:rPr>
        <w:t xml:space="preserve">Согласно информации, представленной МЗ ПМР Уполномоченному, предложения, внесенные </w:t>
      </w:r>
      <w:r w:rsidRPr="00263A2F">
        <w:rPr>
          <w:rFonts w:ascii="Times New Roman" w:hAnsi="Times New Roman"/>
          <w:sz w:val="24"/>
          <w:szCs w:val="24"/>
        </w:rPr>
        <w:t xml:space="preserve">в смету Фонда капитальных вложений на 2018 год, были выполнены в полном объеме. </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С целью продолжения работы в указанном направлении МЗ ПМР направлены в адрес МЭР ПМР предложения по включению иных объектов, с учетом приоритета модернизации объектов, находящихся в наихудшем техническом состоянии.</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Указанные предложения ведомства согласованы МЭР ПМР и внесены в Смету расходов Фонда капитальных вложений на 2019 год.</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Также ведомственной комиссией по определению потребности в медицинской технике рассматриваются заявки лечебно-профилактических учреждений для включения в Программу развития материально-технической базы в 2019 году. По состоянию на 01.01.2019 года было запланировано приобретение пяти автомобилей скорой медицинской помощи для оснащения службы скорой медицинской помощи республики, эндохирургической стойки для оснащения ГУ «Бендерская центральная городская больница», комплекта оборудования для урологических операций, комплекта оборудования и инструментария для нейрохирургии для нужд ГУ «Республиканская клиническая больница», рабочее место детского офтальмолога для оснащения как профильного отделения республиканского уровня ГУ «Бендерский центр матери и ребенка», компрессоров медицинских для дооснащения наркозно-дыхательных аппаратов, полученных от АНО «Евразийская интеграция», рентгенодиагностического оборудования, дозиметра рентгеновского излучения для оснащения республиканской службы радиационной безопасности.</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Также, в целях привлечения и закрепления медицинских кадров в подведомственных государственных учреждениях МЗ ПМР был инициирован ряд проектов нормативных правовых актов, которые были согласованы заинтересованными исполнительными органами государственной власти и направлены на утверждение в Правительство ПМР.</w:t>
      </w:r>
    </w:p>
    <w:p w:rsidR="00DD23D1" w:rsidRDefault="00DD23D1" w:rsidP="00D40A51">
      <w:pPr>
        <w:pStyle w:val="a3"/>
        <w:ind w:firstLine="567"/>
        <w:jc w:val="both"/>
        <w:rPr>
          <w:rFonts w:ascii="Times New Roman" w:hAnsi="Times New Roman"/>
          <w:sz w:val="24"/>
          <w:szCs w:val="24"/>
          <w:shd w:val="clear" w:color="auto" w:fill="FFFFFF"/>
        </w:rPr>
      </w:pPr>
    </w:p>
    <w:p w:rsidR="00DD23D1" w:rsidRPr="00263A2F" w:rsidRDefault="00DD23D1" w:rsidP="00D40A51">
      <w:pPr>
        <w:pStyle w:val="a3"/>
        <w:ind w:firstLine="567"/>
        <w:jc w:val="both"/>
        <w:rPr>
          <w:rFonts w:ascii="Times New Roman" w:hAnsi="Times New Roman"/>
          <w:color w:val="000000"/>
          <w:sz w:val="24"/>
          <w:szCs w:val="24"/>
        </w:rPr>
      </w:pPr>
      <w:r w:rsidRPr="00263A2F">
        <w:rPr>
          <w:rFonts w:ascii="Times New Roman" w:hAnsi="Times New Roman"/>
          <w:sz w:val="24"/>
          <w:szCs w:val="24"/>
          <w:shd w:val="clear" w:color="auto" w:fill="FFFFFF"/>
        </w:rPr>
        <w:t xml:space="preserve">Несмотря на непростую экономическую ситуацию в республике с поставками медикаментов особых проблем нет. Тем не менее не может не вызывать опасения у Уполномоченного разница цен в аптеках республики и сопредельных государств, а зачастую и в аптеках внутри республики. Иногда разница в цене на один и тот же препарат в разных аптеках одного населенного пункта может достигнуть свыше 10 рублей. И это при том, что </w:t>
      </w:r>
      <w:r w:rsidRPr="00263A2F">
        <w:rPr>
          <w:rFonts w:ascii="Times New Roman" w:hAnsi="Times New Roman"/>
          <w:color w:val="000000"/>
          <w:sz w:val="24"/>
          <w:szCs w:val="24"/>
        </w:rPr>
        <w:t>на медико</w:t>
      </w:r>
      <w:r w:rsidRPr="00263A2F">
        <w:rPr>
          <w:rFonts w:ascii="Times New Roman" w:hAnsi="Times New Roman"/>
          <w:color w:val="000000"/>
          <w:sz w:val="24"/>
          <w:szCs w:val="24"/>
        </w:rPr>
        <w:softHyphen/>
        <w:t xml:space="preserve">фармацевтическую продукцию предусмотрено государственное регулирование цен </w:t>
      </w:r>
      <w:r w:rsidRPr="00263A2F">
        <w:rPr>
          <w:rStyle w:val="21"/>
          <w:b w:val="0"/>
        </w:rPr>
        <w:t>методом установления предельного уровня торговой надбавки к цене приобретения</w:t>
      </w:r>
      <w:r w:rsidRPr="00263A2F">
        <w:rPr>
          <w:rStyle w:val="21"/>
        </w:rPr>
        <w:t xml:space="preserve"> </w:t>
      </w:r>
      <w:r w:rsidRPr="00263A2F">
        <w:rPr>
          <w:rFonts w:ascii="Times New Roman" w:hAnsi="Times New Roman"/>
          <w:color w:val="000000"/>
          <w:sz w:val="24"/>
          <w:szCs w:val="24"/>
        </w:rPr>
        <w:t xml:space="preserve">исходя из ценовой группы медико-фармацевтической продукции. При этом торговые надбавки, применяемые к цене приобретения, дифференцируются в зависимости от того, является ли медико-фармацевтическая </w:t>
      </w:r>
      <w:r w:rsidRPr="00263A2F">
        <w:rPr>
          <w:rFonts w:ascii="Times New Roman" w:hAnsi="Times New Roman"/>
          <w:color w:val="000000"/>
          <w:sz w:val="24"/>
          <w:szCs w:val="24"/>
        </w:rPr>
        <w:lastRenderedPageBreak/>
        <w:t xml:space="preserve">продукция жизненно важной или не является. К сожалению, торговые надбавки, установленные для медикаментов, по мнению Уполномоченного не оправдано завышены. Для примера: если взять за основу препарат стоимостью до 15 рублей из перечня жизненно-важных и необходимых лекарств,  то тут для формирования оптовой цены действует 11% торговая надбавка к цене приобретения, а уже для формирования розничной цены действует 17 % надбавка уже к оптовой цене. Т.е. фактически к цене приобретения применяется торговая надбавка для розничной продажи 27%.  Гораздо больше эта надбавка к лекарствам не входящим в перечень жизненно-важных и необходимых лекарств, здесь в общей сложности применяется надбавка 45%. </w:t>
      </w:r>
    </w:p>
    <w:p w:rsidR="00DD23D1" w:rsidRPr="00263A2F" w:rsidRDefault="00DD23D1" w:rsidP="00D40A51">
      <w:pPr>
        <w:pStyle w:val="a3"/>
        <w:ind w:firstLine="567"/>
        <w:jc w:val="both"/>
        <w:rPr>
          <w:rFonts w:ascii="Times New Roman" w:hAnsi="Times New Roman"/>
          <w:color w:val="000000"/>
          <w:sz w:val="24"/>
          <w:szCs w:val="24"/>
        </w:rPr>
      </w:pPr>
      <w:r w:rsidRPr="00263A2F">
        <w:rPr>
          <w:rFonts w:ascii="Times New Roman" w:hAnsi="Times New Roman"/>
          <w:color w:val="000000"/>
          <w:sz w:val="24"/>
          <w:szCs w:val="24"/>
        </w:rPr>
        <w:t>Да, на жизненно важные лекарственные препараты и изделия медицинского назначения установлены более низкие предельные уровни торговых надбавок, но для лиц пожилого возраста, у которых размер пенсии иногда даже не доходит до прожиточного минимума и половина этой пенсии, а иногда и ее большая часть уходит на приобретение лекарств, даже самая низкая надбавка играет существенную роль.</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shd w:val="clear" w:color="auto" w:fill="FFFFFF"/>
        </w:rPr>
        <w:t xml:space="preserve">Фармацевтический рынок в Приднестровье не монополизирован, импортом медикаментов сегодня занимаются 8 оптовых компаний. МЭР ПМР постоянно мониторит их деятельность. По результатам </w:t>
      </w:r>
      <w:r w:rsidRPr="00263A2F">
        <w:rPr>
          <w:rFonts w:ascii="Times New Roman" w:hAnsi="Times New Roman"/>
          <w:color w:val="000000"/>
          <w:sz w:val="24"/>
          <w:szCs w:val="24"/>
        </w:rPr>
        <w:t>первого полугодия 2018 года проведены контрольные мероприятия в отношении следующих медико-фармацевтических организаций:ООО «Вивафарм»</w:t>
      </w:r>
      <w:r>
        <w:rPr>
          <w:rFonts w:ascii="Times New Roman" w:hAnsi="Times New Roman"/>
          <w:color w:val="000000"/>
          <w:sz w:val="24"/>
          <w:szCs w:val="24"/>
        </w:rPr>
        <w:t xml:space="preserve">; </w:t>
      </w:r>
      <w:r w:rsidRPr="00263A2F">
        <w:rPr>
          <w:rFonts w:ascii="Times New Roman" w:hAnsi="Times New Roman"/>
          <w:color w:val="000000"/>
          <w:sz w:val="24"/>
          <w:szCs w:val="24"/>
        </w:rPr>
        <w:t>ООО «Кейсер»</w:t>
      </w:r>
      <w:r>
        <w:rPr>
          <w:rFonts w:ascii="Times New Roman" w:hAnsi="Times New Roman"/>
          <w:color w:val="000000"/>
          <w:sz w:val="24"/>
          <w:szCs w:val="24"/>
        </w:rPr>
        <w:t xml:space="preserve">; </w:t>
      </w:r>
      <w:r w:rsidRPr="00263A2F">
        <w:rPr>
          <w:rFonts w:ascii="Times New Roman" w:hAnsi="Times New Roman"/>
          <w:color w:val="000000"/>
          <w:sz w:val="24"/>
          <w:szCs w:val="24"/>
        </w:rPr>
        <w:t>ООО «Фарм ресурс»</w:t>
      </w:r>
      <w:r>
        <w:rPr>
          <w:rFonts w:ascii="Times New Roman" w:hAnsi="Times New Roman"/>
          <w:color w:val="000000"/>
          <w:sz w:val="24"/>
          <w:szCs w:val="24"/>
        </w:rPr>
        <w:t xml:space="preserve">; </w:t>
      </w:r>
      <w:r w:rsidRPr="00263A2F">
        <w:rPr>
          <w:rFonts w:ascii="Times New Roman" w:hAnsi="Times New Roman"/>
          <w:color w:val="000000"/>
          <w:sz w:val="24"/>
          <w:szCs w:val="24"/>
        </w:rPr>
        <w:t>ООО «Провизор.ком»</w:t>
      </w:r>
      <w:r>
        <w:rPr>
          <w:rFonts w:ascii="Times New Roman" w:hAnsi="Times New Roman"/>
          <w:color w:val="000000"/>
          <w:sz w:val="24"/>
          <w:szCs w:val="24"/>
        </w:rPr>
        <w:t xml:space="preserve">; </w:t>
      </w:r>
      <w:r w:rsidRPr="00263A2F">
        <w:rPr>
          <w:rFonts w:ascii="Times New Roman" w:hAnsi="Times New Roman"/>
          <w:color w:val="000000"/>
          <w:sz w:val="24"/>
          <w:szCs w:val="24"/>
        </w:rPr>
        <w:t>ООО «Ремедиум»</w:t>
      </w:r>
      <w:r>
        <w:rPr>
          <w:rFonts w:ascii="Times New Roman" w:hAnsi="Times New Roman"/>
          <w:color w:val="000000"/>
          <w:sz w:val="24"/>
          <w:szCs w:val="24"/>
        </w:rPr>
        <w:t>.</w:t>
      </w:r>
    </w:p>
    <w:p w:rsidR="00DD23D1" w:rsidRPr="00263A2F" w:rsidRDefault="00DD23D1" w:rsidP="00D40A51">
      <w:pPr>
        <w:pStyle w:val="a3"/>
        <w:ind w:firstLine="567"/>
        <w:jc w:val="both"/>
        <w:rPr>
          <w:rFonts w:ascii="Times New Roman" w:hAnsi="Times New Roman"/>
          <w:color w:val="000000"/>
          <w:sz w:val="24"/>
          <w:szCs w:val="24"/>
        </w:rPr>
      </w:pPr>
      <w:r w:rsidRPr="00263A2F">
        <w:rPr>
          <w:rFonts w:ascii="Times New Roman" w:hAnsi="Times New Roman"/>
          <w:color w:val="000000"/>
          <w:sz w:val="24"/>
          <w:szCs w:val="24"/>
        </w:rPr>
        <w:t>По</w:t>
      </w:r>
      <w:r w:rsidRPr="00263A2F">
        <w:rPr>
          <w:rFonts w:ascii="Times New Roman" w:hAnsi="Times New Roman"/>
          <w:color w:val="000000"/>
          <w:sz w:val="24"/>
          <w:szCs w:val="24"/>
        </w:rPr>
        <w:tab/>
        <w:t>результатам проведенных Министерством экономического развития ПМР контрольных мероприятий данные организации привлечены к административной ответственности за превышение регулируемого государством предельного уровня торговой надбавки при реализации социально значимых товаров.</w:t>
      </w:r>
    </w:p>
    <w:p w:rsidR="00DD23D1" w:rsidRDefault="00DD23D1" w:rsidP="00D40A51">
      <w:pPr>
        <w:pStyle w:val="a3"/>
        <w:ind w:firstLine="567"/>
        <w:jc w:val="both"/>
        <w:rPr>
          <w:rFonts w:ascii="Times New Roman" w:hAnsi="Times New Roman"/>
          <w:sz w:val="24"/>
          <w:szCs w:val="24"/>
        </w:rPr>
      </w:pP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Уполномоченный ежегодно отслеживает ситуацию, сложившуюся   в области льготного медикаментозного обеспечения граждан.</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В 2018 году с целью обеспечения учреждений МЗ ПМР лекарственным препаратами для обеспечения льготной категории граждан республики ведомством были запланированы средства в сумме 25 717 491 рублей. Фактическое финансирование  составило 25 198 237 рублей.</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На начало 2019 года количество граждан льготной категории обслуживаемых в социальных аптеках составило 40771 человек.</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В социальные аптеки не поступают лекарственные препараты для лечения больных с СПИД/ВИЧ инфекцией, туберкулезом, больных с хронической почечной недостаточностью, находящихся на программном гемодиализе и страдающих кожно-венерологическими заболеваниями. Лекарственное обеспечение данной категории больных осуществляется  через специализированные медицинские учреждения республиканского значения:</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 ВИЧ-СПИД инфекция – ГУ «Центр по профилактике и борьбе со СПИД и инфекционными заболеваниями»;</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 гемодиализные больные – отделение гемодиализа на базе ГУ «РГИВОВ»;</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   больные туберкулезом – ГУ «Республиканская туберкулезная больница»;</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 кожно-венерологические больные – ГУ «Республиканский кожно-венерологический диспансер».</w:t>
      </w:r>
    </w:p>
    <w:p w:rsidR="00DD23D1" w:rsidRPr="00263A2F"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 xml:space="preserve">Анализируя результаты проверки, можно сделать вывод, что из года в год ситуация с обеспечением населения бесплатными и жизненно важными лекарствами остается стабильно удовлетворительной. Несмотря  на недостаточное финансирование, серьезных перебоев с бесплатными лекарствами по республике не возникает.  Тем не менее, по результатам проверки было установлено, что более напряженная ситуация с лекарственными препаратами наблюдается в Дубоссарском и Григориопольском районах, но каких либо серьезных перебоев зафиксировано не было. По информации МЗ ПМР в </w:t>
      </w:r>
      <w:r w:rsidRPr="00263A2F">
        <w:rPr>
          <w:rFonts w:ascii="Times New Roman" w:hAnsi="Times New Roman"/>
          <w:sz w:val="24"/>
          <w:szCs w:val="24"/>
        </w:rPr>
        <w:lastRenderedPageBreak/>
        <w:t xml:space="preserve">течение 2018 года было 9 случаев обращения граждан по вопросам лекарственного обеспечения в амбулаторных условиях. Все случаи рассмотрены индивидуально и по ним приняты положительные решения. Также имеется один случай обращения гражданина за обеспечением его бесплатным лекарственным препаратом, не входящим в перечни, предусмотренные приказами Министерства здравоохранения ПМР от 15 марта 2018 года  № 122 «Об утверждении «Перечня лекарственных средств, предоставляемых для амбулаторного лечения группам населения, пользующимся правом бесплатного лекарственного обеспечения» и «Перечня лекарственных средств, предоставляемых для амбулаторного лечения детям, пользующимся правом бесплатного лекарственного обеспечения» и от 15 марта 2018 года № 124 «Об утверждении «Перечня лекарственных средств и изделий медицинского назначения, предоставляемых для амбулаторного лечения больным, пользующимся правом бесплатного  лекарственного обеспечения </w:t>
      </w:r>
      <w:r w:rsidRPr="00263A2F">
        <w:rPr>
          <w:rFonts w:ascii="Times New Roman" w:hAnsi="Times New Roman"/>
          <w:color w:val="000000"/>
          <w:sz w:val="24"/>
          <w:szCs w:val="24"/>
        </w:rPr>
        <w:t>в соответствии с Перечнем социально значимых заболеваний, при амбулаторном лечении которых лекарственные средства и изделия  медицинского назначения  отпускаются бесплатно»</w:t>
      </w:r>
      <w:r w:rsidRPr="00263A2F">
        <w:rPr>
          <w:rFonts w:ascii="Times New Roman" w:hAnsi="Times New Roman"/>
          <w:sz w:val="24"/>
          <w:szCs w:val="24"/>
        </w:rPr>
        <w:t>, который тоже рассмотрен положительно.</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 xml:space="preserve">Как положительный момент проверки социальных аптек, можно отметить то, что в течение года регулярно ежеквартально происходило обеспечение лекарственными средствами больных с социально-значимыми заболеваниями: сахарный диабет, бронхиальная астма, онкология, психические расстройства и неврологические заболевания, которые финансируются за счет средств республиканского бюджета. </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Наличие лекарственных препаратов в учреждениях Министерства здравоохранения ПМР соответствует вышеуказанным перечням. Лекарственные средства в перечнях указаны по международному непатентованному названию, все их торговые названия имеют аналогичную силу, их закупка производится с учетом цены и качества лекарственного препарата. Аналоговая замена лекарственного препарата производится врачом, выписывающим рецепт, по медицинским показаниям, с обязательным указанием обоснования замены в амбулаторной карте больного.</w:t>
      </w:r>
    </w:p>
    <w:p w:rsidR="00DD23D1" w:rsidRDefault="00DD23D1" w:rsidP="00D40A51">
      <w:pPr>
        <w:pStyle w:val="a3"/>
        <w:ind w:firstLine="567"/>
        <w:jc w:val="both"/>
        <w:rPr>
          <w:rFonts w:ascii="Times New Roman" w:hAnsi="Times New Roman"/>
          <w:sz w:val="24"/>
          <w:szCs w:val="24"/>
        </w:rPr>
      </w:pP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В соответствии с ежегодным планом основных организационных мероприятий  Уполномоченного в декабре  2018 года Уполномоченным были проанализированы  вопросы общего санитарно-гигиенического состояния  в республике, связанного с заболеванием туберкулезом, в том числе и среди несовершеннолетних, с посещением ГУ «Республиканская туберкулёзная больница города Бендеры»,  а также взаимодействие с туботделениями ГСИН МЮ ПМР.</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ГУ «Республиканская туберкулезная больница» является высококвалифицированным специализированным лечебно - профилактическим учреждением здравоохранения, организующим и осуществляющим противотуберкулезную помощь населению на территории, определенной вышестоящим органом здравоохранения МЗ ПМР.</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На базе Учреждения организована Центральная Врачебная Консультативная Комиссия (ЦВКК), осуществляющая централизованный контроль за противотуберкулезными мероприятиями, обеспечивающими контроль за выявлением, диагностикой, лечением, диспансеризацией больных туберкулезом в ПМР.</w:t>
      </w:r>
    </w:p>
    <w:p w:rsidR="00DD23D1"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Целью создания Учреждения является приближение специализированной фтизиатрической помощи населению республики.</w:t>
      </w:r>
    </w:p>
    <w:p w:rsidR="00D50424" w:rsidRPr="00263A2F" w:rsidRDefault="00D50424" w:rsidP="00D40A51">
      <w:pPr>
        <w:pStyle w:val="a3"/>
        <w:ind w:firstLine="567"/>
        <w:jc w:val="both"/>
        <w:rPr>
          <w:rFonts w:ascii="Times New Roman" w:hAnsi="Times New Roman"/>
          <w:sz w:val="24"/>
          <w:szCs w:val="24"/>
        </w:rPr>
      </w:pPr>
    </w:p>
    <w:p w:rsidR="00DD23D1"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Объем финансирования ГУ «Республиканская туберкулезная больница» в 2017 году и за 10 месяцев 2018 года для приобретения медицинского оборудования, медицинских препаратов для лечения туберкулеза и других сопутствующих заболеваний, средств на питание больных, постельного белья, ремонт зданий и заработной платы персонала отражен в таблице.</w:t>
      </w:r>
    </w:p>
    <w:p w:rsidR="00D50424" w:rsidRDefault="00D50424" w:rsidP="00D40A51">
      <w:pPr>
        <w:pStyle w:val="a3"/>
        <w:ind w:firstLine="567"/>
        <w:jc w:val="both"/>
        <w:rPr>
          <w:rFonts w:ascii="Times New Roman" w:hAnsi="Times New Roman"/>
          <w:sz w:val="24"/>
          <w:szCs w:val="24"/>
        </w:rPr>
      </w:pPr>
    </w:p>
    <w:p w:rsidR="00D50424" w:rsidRPr="00263A2F" w:rsidRDefault="00D50424" w:rsidP="00D40A51">
      <w:pPr>
        <w:pStyle w:val="a3"/>
        <w:ind w:firstLine="567"/>
        <w:jc w:val="both"/>
        <w:rPr>
          <w:rFonts w:ascii="Times New Roman" w:hAnsi="Times New Roman"/>
          <w:sz w:val="24"/>
          <w:szCs w:val="24"/>
        </w:rPr>
      </w:pPr>
    </w:p>
    <w:tbl>
      <w:tblPr>
        <w:tblW w:w="9460" w:type="dxa"/>
        <w:jc w:val="center"/>
        <w:tblLayout w:type="fixed"/>
        <w:tblCellMar>
          <w:left w:w="0" w:type="dxa"/>
          <w:right w:w="0" w:type="dxa"/>
        </w:tblCellMar>
        <w:tblLook w:val="0000"/>
      </w:tblPr>
      <w:tblGrid>
        <w:gridCol w:w="5342"/>
        <w:gridCol w:w="1848"/>
        <w:gridCol w:w="2270"/>
      </w:tblGrid>
      <w:tr w:rsidR="00DD23D1" w:rsidRPr="00D50424" w:rsidTr="00D50424">
        <w:trPr>
          <w:trHeight w:val="485"/>
          <w:jc w:val="center"/>
        </w:trPr>
        <w:tc>
          <w:tcPr>
            <w:tcW w:w="5342"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50424">
            <w:pPr>
              <w:pStyle w:val="a3"/>
              <w:ind w:firstLine="567"/>
              <w:jc w:val="both"/>
              <w:rPr>
                <w:rFonts w:ascii="Times New Roman" w:hAnsi="Times New Roman"/>
              </w:rPr>
            </w:pPr>
            <w:r w:rsidRPr="00D50424">
              <w:rPr>
                <w:rFonts w:ascii="Times New Roman" w:hAnsi="Times New Roman"/>
              </w:rPr>
              <w:t>Объем финансирования</w:t>
            </w:r>
          </w:p>
        </w:tc>
        <w:tc>
          <w:tcPr>
            <w:tcW w:w="1848"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50424">
            <w:pPr>
              <w:pStyle w:val="a3"/>
              <w:ind w:firstLine="567"/>
              <w:jc w:val="center"/>
              <w:rPr>
                <w:rFonts w:ascii="Times New Roman" w:hAnsi="Times New Roman"/>
                <w:b/>
              </w:rPr>
            </w:pPr>
            <w:r w:rsidRPr="00D50424">
              <w:rPr>
                <w:rFonts w:ascii="Times New Roman" w:hAnsi="Times New Roman"/>
                <w:b/>
              </w:rPr>
              <w:t>2017 г.</w:t>
            </w:r>
          </w:p>
        </w:tc>
        <w:tc>
          <w:tcPr>
            <w:tcW w:w="2270"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50424">
            <w:pPr>
              <w:pStyle w:val="a3"/>
              <w:ind w:firstLine="567"/>
              <w:jc w:val="center"/>
              <w:rPr>
                <w:rFonts w:ascii="Times New Roman" w:hAnsi="Times New Roman"/>
                <w:b/>
              </w:rPr>
            </w:pPr>
            <w:r w:rsidRPr="00D50424">
              <w:rPr>
                <w:rFonts w:ascii="Times New Roman" w:hAnsi="Times New Roman"/>
                <w:b/>
              </w:rPr>
              <w:t>за 10 месяцев 2018 г.</w:t>
            </w:r>
          </w:p>
        </w:tc>
      </w:tr>
      <w:tr w:rsidR="00DD23D1" w:rsidRPr="00D50424" w:rsidTr="00D50424">
        <w:trPr>
          <w:trHeight w:val="466"/>
          <w:jc w:val="center"/>
        </w:trPr>
        <w:tc>
          <w:tcPr>
            <w:tcW w:w="5342"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50424">
            <w:pPr>
              <w:pStyle w:val="a3"/>
              <w:rPr>
                <w:rFonts w:ascii="Times New Roman" w:hAnsi="Times New Roman"/>
              </w:rPr>
            </w:pPr>
            <w:r w:rsidRPr="00D50424">
              <w:rPr>
                <w:rFonts w:ascii="Times New Roman" w:hAnsi="Times New Roman"/>
              </w:rPr>
              <w:t>Медикаменты из средств республиканского бюджета</w:t>
            </w:r>
          </w:p>
        </w:tc>
        <w:tc>
          <w:tcPr>
            <w:tcW w:w="1848"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50424">
            <w:pPr>
              <w:pStyle w:val="a3"/>
              <w:ind w:firstLine="567"/>
              <w:jc w:val="center"/>
              <w:rPr>
                <w:rFonts w:ascii="Times New Roman" w:hAnsi="Times New Roman"/>
              </w:rPr>
            </w:pPr>
            <w:r w:rsidRPr="00D50424">
              <w:rPr>
                <w:rFonts w:ascii="Times New Roman" w:hAnsi="Times New Roman"/>
              </w:rPr>
              <w:t>2060580</w:t>
            </w:r>
          </w:p>
        </w:tc>
        <w:tc>
          <w:tcPr>
            <w:tcW w:w="2270"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50424">
            <w:pPr>
              <w:pStyle w:val="a3"/>
              <w:ind w:firstLine="567"/>
              <w:jc w:val="center"/>
              <w:rPr>
                <w:rFonts w:ascii="Times New Roman" w:hAnsi="Times New Roman"/>
              </w:rPr>
            </w:pPr>
            <w:r w:rsidRPr="00D50424">
              <w:rPr>
                <w:rFonts w:ascii="Times New Roman" w:hAnsi="Times New Roman"/>
              </w:rPr>
              <w:t>2587707</w:t>
            </w:r>
          </w:p>
        </w:tc>
      </w:tr>
      <w:tr w:rsidR="00DD23D1" w:rsidRPr="00D50424" w:rsidTr="00D50424">
        <w:trPr>
          <w:trHeight w:val="475"/>
          <w:jc w:val="center"/>
        </w:trPr>
        <w:tc>
          <w:tcPr>
            <w:tcW w:w="5342"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50424">
            <w:pPr>
              <w:pStyle w:val="a3"/>
              <w:rPr>
                <w:rFonts w:ascii="Times New Roman" w:hAnsi="Times New Roman"/>
              </w:rPr>
            </w:pPr>
            <w:r w:rsidRPr="00D50424">
              <w:rPr>
                <w:rFonts w:ascii="Times New Roman" w:hAnsi="Times New Roman"/>
              </w:rPr>
              <w:t>Продукты питания из средств республиканского бюджета</w:t>
            </w:r>
          </w:p>
        </w:tc>
        <w:tc>
          <w:tcPr>
            <w:tcW w:w="1848"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50424">
            <w:pPr>
              <w:pStyle w:val="a3"/>
              <w:ind w:firstLine="567"/>
              <w:jc w:val="center"/>
              <w:rPr>
                <w:rFonts w:ascii="Times New Roman" w:hAnsi="Times New Roman"/>
              </w:rPr>
            </w:pPr>
            <w:r w:rsidRPr="00D50424">
              <w:rPr>
                <w:rFonts w:ascii="Times New Roman" w:hAnsi="Times New Roman"/>
              </w:rPr>
              <w:t>670386</w:t>
            </w:r>
          </w:p>
        </w:tc>
        <w:tc>
          <w:tcPr>
            <w:tcW w:w="2270"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50424">
            <w:pPr>
              <w:pStyle w:val="a3"/>
              <w:ind w:firstLine="567"/>
              <w:jc w:val="center"/>
              <w:rPr>
                <w:rFonts w:ascii="Times New Roman" w:hAnsi="Times New Roman"/>
              </w:rPr>
            </w:pPr>
            <w:r w:rsidRPr="00D50424">
              <w:rPr>
                <w:rFonts w:ascii="Times New Roman" w:hAnsi="Times New Roman"/>
              </w:rPr>
              <w:t>714175</w:t>
            </w:r>
          </w:p>
        </w:tc>
      </w:tr>
      <w:tr w:rsidR="00DD23D1" w:rsidRPr="00D50424" w:rsidTr="00D50424">
        <w:trPr>
          <w:trHeight w:val="475"/>
          <w:jc w:val="center"/>
        </w:trPr>
        <w:tc>
          <w:tcPr>
            <w:tcW w:w="5342"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50424">
            <w:pPr>
              <w:pStyle w:val="a3"/>
              <w:rPr>
                <w:rFonts w:ascii="Times New Roman" w:hAnsi="Times New Roman"/>
              </w:rPr>
            </w:pPr>
            <w:r w:rsidRPr="00D50424">
              <w:rPr>
                <w:rFonts w:ascii="Times New Roman" w:hAnsi="Times New Roman"/>
              </w:rPr>
              <w:t>Приобретение постельного белья из средств республиканского бюджета</w:t>
            </w:r>
          </w:p>
        </w:tc>
        <w:tc>
          <w:tcPr>
            <w:tcW w:w="1848"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50424">
            <w:pPr>
              <w:pStyle w:val="a3"/>
              <w:ind w:firstLine="567"/>
              <w:jc w:val="center"/>
              <w:rPr>
                <w:rFonts w:ascii="Times New Roman" w:hAnsi="Times New Roman"/>
              </w:rPr>
            </w:pPr>
            <w:r w:rsidRPr="00D50424">
              <w:rPr>
                <w:rFonts w:ascii="Times New Roman" w:hAnsi="Times New Roman"/>
              </w:rPr>
              <w:t>17345</w:t>
            </w:r>
          </w:p>
        </w:tc>
        <w:tc>
          <w:tcPr>
            <w:tcW w:w="2270"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50424">
            <w:pPr>
              <w:pStyle w:val="a3"/>
              <w:ind w:firstLine="567"/>
              <w:jc w:val="center"/>
              <w:rPr>
                <w:rFonts w:ascii="Times New Roman" w:hAnsi="Times New Roman"/>
              </w:rPr>
            </w:pPr>
            <w:r w:rsidRPr="00D50424">
              <w:rPr>
                <w:rFonts w:ascii="Times New Roman" w:hAnsi="Times New Roman"/>
              </w:rPr>
              <w:t>-</w:t>
            </w:r>
          </w:p>
        </w:tc>
      </w:tr>
      <w:tr w:rsidR="00DD23D1" w:rsidRPr="00D50424" w:rsidTr="00D50424">
        <w:trPr>
          <w:trHeight w:val="470"/>
          <w:jc w:val="center"/>
        </w:trPr>
        <w:tc>
          <w:tcPr>
            <w:tcW w:w="5342"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50424">
            <w:pPr>
              <w:pStyle w:val="a3"/>
              <w:ind w:firstLine="567"/>
              <w:rPr>
                <w:rFonts w:ascii="Times New Roman" w:hAnsi="Times New Roman"/>
              </w:rPr>
            </w:pPr>
            <w:r w:rsidRPr="00D50424">
              <w:rPr>
                <w:rFonts w:ascii="Times New Roman" w:hAnsi="Times New Roman"/>
              </w:rPr>
              <w:t>Ремонт зданий из средств республиканского бюджета</w:t>
            </w:r>
          </w:p>
        </w:tc>
        <w:tc>
          <w:tcPr>
            <w:tcW w:w="1848"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50424">
            <w:pPr>
              <w:pStyle w:val="a3"/>
              <w:ind w:firstLine="567"/>
              <w:jc w:val="center"/>
              <w:rPr>
                <w:rFonts w:ascii="Times New Roman" w:hAnsi="Times New Roman"/>
              </w:rPr>
            </w:pPr>
            <w:r w:rsidRPr="00D50424">
              <w:rPr>
                <w:rFonts w:ascii="Times New Roman" w:hAnsi="Times New Roman"/>
              </w:rPr>
              <w:t>-</w:t>
            </w:r>
          </w:p>
        </w:tc>
        <w:tc>
          <w:tcPr>
            <w:tcW w:w="2270"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50424">
            <w:pPr>
              <w:pStyle w:val="a3"/>
              <w:ind w:firstLine="567"/>
              <w:jc w:val="center"/>
              <w:rPr>
                <w:rFonts w:ascii="Times New Roman" w:hAnsi="Times New Roman"/>
              </w:rPr>
            </w:pPr>
            <w:r w:rsidRPr="00D50424">
              <w:rPr>
                <w:rFonts w:ascii="Times New Roman" w:hAnsi="Times New Roman"/>
              </w:rPr>
              <w:t>-</w:t>
            </w:r>
          </w:p>
        </w:tc>
      </w:tr>
      <w:tr w:rsidR="00DD23D1" w:rsidRPr="00D50424" w:rsidTr="00D50424">
        <w:trPr>
          <w:trHeight w:val="374"/>
          <w:jc w:val="center"/>
        </w:trPr>
        <w:tc>
          <w:tcPr>
            <w:tcW w:w="5342"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50424">
            <w:pPr>
              <w:pStyle w:val="a3"/>
              <w:ind w:firstLine="567"/>
              <w:rPr>
                <w:rFonts w:ascii="Times New Roman" w:hAnsi="Times New Roman"/>
              </w:rPr>
            </w:pPr>
            <w:r w:rsidRPr="00D50424">
              <w:rPr>
                <w:rFonts w:ascii="Times New Roman" w:hAnsi="Times New Roman"/>
              </w:rPr>
              <w:t>Зарплата из средств республиканского бюджета</w:t>
            </w:r>
          </w:p>
        </w:tc>
        <w:tc>
          <w:tcPr>
            <w:tcW w:w="1848"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50424">
            <w:pPr>
              <w:pStyle w:val="a3"/>
              <w:ind w:firstLine="567"/>
              <w:jc w:val="center"/>
              <w:rPr>
                <w:rFonts w:ascii="Times New Roman" w:hAnsi="Times New Roman"/>
              </w:rPr>
            </w:pPr>
            <w:r w:rsidRPr="00D50424">
              <w:rPr>
                <w:rFonts w:ascii="Times New Roman" w:hAnsi="Times New Roman"/>
              </w:rPr>
              <w:t>7 633818</w:t>
            </w:r>
          </w:p>
        </w:tc>
        <w:tc>
          <w:tcPr>
            <w:tcW w:w="2270"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50424">
            <w:pPr>
              <w:pStyle w:val="a3"/>
              <w:ind w:firstLine="567"/>
              <w:jc w:val="center"/>
              <w:rPr>
                <w:rFonts w:ascii="Times New Roman" w:hAnsi="Times New Roman"/>
              </w:rPr>
            </w:pPr>
            <w:r w:rsidRPr="00D50424">
              <w:rPr>
                <w:rFonts w:ascii="Times New Roman" w:hAnsi="Times New Roman"/>
              </w:rPr>
              <w:t>5 662 450</w:t>
            </w:r>
          </w:p>
        </w:tc>
      </w:tr>
      <w:tr w:rsidR="00DD23D1" w:rsidRPr="00D50424" w:rsidTr="00D50424">
        <w:trPr>
          <w:trHeight w:val="293"/>
          <w:jc w:val="center"/>
        </w:trPr>
        <w:tc>
          <w:tcPr>
            <w:tcW w:w="5342"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50424">
            <w:pPr>
              <w:pStyle w:val="a3"/>
              <w:ind w:firstLine="567"/>
              <w:rPr>
                <w:rFonts w:ascii="Times New Roman" w:hAnsi="Times New Roman"/>
              </w:rPr>
            </w:pPr>
            <w:r w:rsidRPr="00D50424">
              <w:rPr>
                <w:rFonts w:ascii="Times New Roman" w:hAnsi="Times New Roman"/>
              </w:rPr>
              <w:t>ГЦП "Профилактика Туберкулеза</w:t>
            </w:r>
          </w:p>
        </w:tc>
        <w:tc>
          <w:tcPr>
            <w:tcW w:w="1848"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50424">
            <w:pPr>
              <w:pStyle w:val="a3"/>
              <w:ind w:firstLine="567"/>
              <w:jc w:val="center"/>
              <w:rPr>
                <w:rFonts w:ascii="Times New Roman" w:hAnsi="Times New Roman"/>
              </w:rPr>
            </w:pPr>
            <w:r w:rsidRPr="00D50424">
              <w:rPr>
                <w:rFonts w:ascii="Times New Roman" w:hAnsi="Times New Roman"/>
              </w:rPr>
              <w:t>835274</w:t>
            </w:r>
          </w:p>
        </w:tc>
        <w:tc>
          <w:tcPr>
            <w:tcW w:w="2270"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50424">
            <w:pPr>
              <w:pStyle w:val="a3"/>
              <w:ind w:firstLine="567"/>
              <w:jc w:val="center"/>
              <w:rPr>
                <w:rFonts w:ascii="Times New Roman" w:hAnsi="Times New Roman"/>
              </w:rPr>
            </w:pPr>
            <w:r w:rsidRPr="00D50424">
              <w:rPr>
                <w:rFonts w:ascii="Times New Roman" w:hAnsi="Times New Roman"/>
              </w:rPr>
              <w:t>1174951</w:t>
            </w:r>
          </w:p>
        </w:tc>
      </w:tr>
      <w:tr w:rsidR="00DD23D1" w:rsidRPr="00D50424" w:rsidTr="00D50424">
        <w:trPr>
          <w:trHeight w:val="470"/>
          <w:jc w:val="center"/>
        </w:trPr>
        <w:tc>
          <w:tcPr>
            <w:tcW w:w="5342"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50424">
            <w:pPr>
              <w:pStyle w:val="a3"/>
              <w:ind w:firstLine="567"/>
              <w:rPr>
                <w:rFonts w:ascii="Times New Roman" w:hAnsi="Times New Roman"/>
              </w:rPr>
            </w:pPr>
            <w:r w:rsidRPr="00D50424">
              <w:rPr>
                <w:rFonts w:ascii="Times New Roman" w:hAnsi="Times New Roman"/>
              </w:rPr>
              <w:t>Фонд капитальных вложений (постельное белье, кровати, матрацы) из средств республиканского бюджета</w:t>
            </w:r>
          </w:p>
        </w:tc>
        <w:tc>
          <w:tcPr>
            <w:tcW w:w="1848"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50424">
            <w:pPr>
              <w:pStyle w:val="a3"/>
              <w:ind w:firstLine="567"/>
              <w:jc w:val="center"/>
              <w:rPr>
                <w:rFonts w:ascii="Times New Roman" w:hAnsi="Times New Roman"/>
              </w:rPr>
            </w:pPr>
            <w:r w:rsidRPr="00D50424">
              <w:rPr>
                <w:rFonts w:ascii="Times New Roman" w:hAnsi="Times New Roman"/>
              </w:rPr>
              <w:t>-</w:t>
            </w:r>
          </w:p>
        </w:tc>
        <w:tc>
          <w:tcPr>
            <w:tcW w:w="2270"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50424">
            <w:pPr>
              <w:pStyle w:val="a3"/>
              <w:ind w:firstLine="567"/>
              <w:jc w:val="center"/>
              <w:rPr>
                <w:rFonts w:ascii="Times New Roman" w:hAnsi="Times New Roman"/>
              </w:rPr>
            </w:pPr>
            <w:r w:rsidRPr="00D50424">
              <w:rPr>
                <w:rFonts w:ascii="Times New Roman" w:hAnsi="Times New Roman"/>
              </w:rPr>
              <w:t>59376</w:t>
            </w:r>
          </w:p>
        </w:tc>
      </w:tr>
      <w:tr w:rsidR="00DD23D1" w:rsidRPr="00D50424" w:rsidTr="00D50424">
        <w:trPr>
          <w:trHeight w:val="264"/>
          <w:jc w:val="center"/>
        </w:trPr>
        <w:tc>
          <w:tcPr>
            <w:tcW w:w="5342"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50424">
            <w:pPr>
              <w:pStyle w:val="a3"/>
              <w:ind w:firstLine="567"/>
              <w:rPr>
                <w:rFonts w:ascii="Times New Roman" w:hAnsi="Times New Roman"/>
                <w:b/>
              </w:rPr>
            </w:pPr>
            <w:r w:rsidRPr="00D50424">
              <w:rPr>
                <w:rFonts w:ascii="Times New Roman" w:hAnsi="Times New Roman"/>
                <w:b/>
              </w:rPr>
              <w:t>Общая сумма</w:t>
            </w:r>
          </w:p>
        </w:tc>
        <w:tc>
          <w:tcPr>
            <w:tcW w:w="1848"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50424">
            <w:pPr>
              <w:pStyle w:val="a3"/>
              <w:ind w:firstLine="567"/>
              <w:jc w:val="center"/>
              <w:rPr>
                <w:rFonts w:ascii="Times New Roman" w:hAnsi="Times New Roman"/>
                <w:b/>
              </w:rPr>
            </w:pPr>
            <w:r w:rsidRPr="00D50424">
              <w:rPr>
                <w:rFonts w:ascii="Times New Roman" w:hAnsi="Times New Roman"/>
                <w:b/>
              </w:rPr>
              <w:t>11217403</w:t>
            </w:r>
          </w:p>
        </w:tc>
        <w:tc>
          <w:tcPr>
            <w:tcW w:w="2270"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50424">
            <w:pPr>
              <w:pStyle w:val="a3"/>
              <w:ind w:firstLine="567"/>
              <w:jc w:val="center"/>
              <w:rPr>
                <w:rFonts w:ascii="Times New Roman" w:hAnsi="Times New Roman"/>
                <w:b/>
              </w:rPr>
            </w:pPr>
            <w:r w:rsidRPr="00D50424">
              <w:rPr>
                <w:rFonts w:ascii="Times New Roman" w:hAnsi="Times New Roman"/>
                <w:b/>
              </w:rPr>
              <w:t>10139283</w:t>
            </w:r>
          </w:p>
        </w:tc>
      </w:tr>
    </w:tbl>
    <w:p w:rsidR="00DD23D1" w:rsidRPr="00D50424" w:rsidRDefault="00DD23D1" w:rsidP="00D50424">
      <w:pPr>
        <w:pStyle w:val="a3"/>
        <w:ind w:firstLine="567"/>
        <w:jc w:val="both"/>
        <w:rPr>
          <w:rFonts w:ascii="Times New Roman" w:hAnsi="Times New Roman"/>
        </w:rPr>
      </w:pPr>
    </w:p>
    <w:p w:rsidR="00D50424" w:rsidRDefault="00D50424" w:rsidP="00D40A51">
      <w:pPr>
        <w:pStyle w:val="a3"/>
        <w:ind w:firstLine="567"/>
        <w:jc w:val="both"/>
        <w:rPr>
          <w:rFonts w:ascii="Times New Roman" w:hAnsi="Times New Roman"/>
          <w:sz w:val="24"/>
          <w:szCs w:val="24"/>
        </w:rPr>
      </w:pP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На начало 2018 года в ЛПУ состояло 810 активных пациентов (впервые выявленные и пациенты с повторными случаями) получающих лечение, из них: 793 взрослых; 15 подростков; 2 детей.</w:t>
      </w:r>
    </w:p>
    <w:p w:rsidR="00D50424" w:rsidRDefault="00D50424" w:rsidP="00D40A51">
      <w:pPr>
        <w:pStyle w:val="a3"/>
        <w:ind w:firstLine="567"/>
        <w:jc w:val="both"/>
        <w:rPr>
          <w:rFonts w:ascii="Times New Roman" w:hAnsi="Times New Roman"/>
          <w:sz w:val="24"/>
          <w:szCs w:val="24"/>
        </w:rPr>
      </w:pP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В разрезе городов и районов:</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Бендеры - 93 чел. (90 взрослых и 3 подростка);</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Тирасполь - 176 чел. (171 взрослых; 4 подростка и 1 ребенок);</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Днестровск -11 чел. (11 взрослых);</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Слободзейский район в целом - 187 чел. (183 взрослых; 4 подростка);</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Григориополь - 65 чел. (64 взрослых и 1 подросток);</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Дубоссары - 54 чел. (53 взрослых и 1 подросток);</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Рыбница - 95 чел. (92 взрослых, 2 подростка, 1 ребенок);</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Каменка - 22 чел. (22 взрослых);</w:t>
      </w:r>
    </w:p>
    <w:p w:rsidR="00D50424" w:rsidRDefault="00D50424" w:rsidP="00D40A51">
      <w:pPr>
        <w:pStyle w:val="a3"/>
        <w:ind w:firstLine="567"/>
        <w:jc w:val="both"/>
        <w:rPr>
          <w:rFonts w:ascii="Times New Roman" w:hAnsi="Times New Roman"/>
          <w:sz w:val="24"/>
          <w:szCs w:val="24"/>
        </w:rPr>
      </w:pP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 xml:space="preserve">По группе «Наблюдения» (клинически излеченный туберкулез) - на начало 2018 года состояло 896 человек, из них: 893 взрослых; 2 подростка; 1ребенок. </w:t>
      </w:r>
    </w:p>
    <w:p w:rsidR="00D50424" w:rsidRDefault="00D50424" w:rsidP="00D40A51">
      <w:pPr>
        <w:pStyle w:val="a3"/>
        <w:ind w:firstLine="567"/>
        <w:jc w:val="both"/>
        <w:rPr>
          <w:rFonts w:ascii="Times New Roman" w:hAnsi="Times New Roman"/>
          <w:sz w:val="24"/>
          <w:szCs w:val="24"/>
        </w:rPr>
      </w:pP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В разрезе городов и районов:</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Бендеры - 118 человек (117 взрослых и 1 подросток);</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Тирасполь - 205 человек (203 взрослых; 1 подросток; 1 ребенок);</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Слободзейский район в целом - 301 человек (301 взрослые);</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Григориополь - 65 человек (64 взрослых и 1 подросток);</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Дубоссары - 54 человека (53 взрослых и 1 подросток);</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Рыбница - 95 человек (92 взрослых; 2 подростка; 1 ребенок);</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Каменка - 22 человека (22 взрослые);</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На 23 октября 2018 года состояло на учете 757 активных пациентов.</w:t>
      </w:r>
    </w:p>
    <w:p w:rsidR="00DD23D1" w:rsidRDefault="00DD23D1" w:rsidP="00D40A51">
      <w:pPr>
        <w:pStyle w:val="a3"/>
        <w:ind w:firstLine="567"/>
        <w:jc w:val="both"/>
        <w:rPr>
          <w:rFonts w:ascii="Times New Roman" w:hAnsi="Times New Roman"/>
          <w:sz w:val="24"/>
          <w:szCs w:val="24"/>
        </w:rPr>
      </w:pPr>
    </w:p>
    <w:p w:rsidR="00D50424" w:rsidRDefault="00D50424" w:rsidP="00D40A51">
      <w:pPr>
        <w:pStyle w:val="a3"/>
        <w:ind w:firstLine="567"/>
        <w:jc w:val="both"/>
        <w:rPr>
          <w:rFonts w:ascii="Times New Roman" w:hAnsi="Times New Roman"/>
          <w:sz w:val="24"/>
          <w:szCs w:val="24"/>
        </w:rPr>
      </w:pPr>
    </w:p>
    <w:p w:rsidR="00DD23D1"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Статистические данные о больных туберкулезом (БК+ и БК-), в разрезе административных территориальных единиц республики в период за 2017 год и 9 месяцев 2018 г.:</w:t>
      </w:r>
    </w:p>
    <w:p w:rsidR="00D50424" w:rsidRDefault="00D50424" w:rsidP="00D40A51">
      <w:pPr>
        <w:pStyle w:val="a3"/>
        <w:ind w:firstLine="567"/>
        <w:jc w:val="both"/>
        <w:rPr>
          <w:rFonts w:ascii="Times New Roman" w:hAnsi="Times New Roman"/>
          <w:sz w:val="24"/>
          <w:szCs w:val="24"/>
        </w:rPr>
      </w:pPr>
    </w:p>
    <w:p w:rsidR="00D50424" w:rsidRDefault="00D50424" w:rsidP="00D40A51">
      <w:pPr>
        <w:pStyle w:val="a3"/>
        <w:ind w:firstLine="567"/>
        <w:jc w:val="both"/>
        <w:rPr>
          <w:rFonts w:ascii="Times New Roman" w:hAnsi="Times New Roman"/>
          <w:sz w:val="24"/>
          <w:szCs w:val="24"/>
        </w:rPr>
      </w:pPr>
    </w:p>
    <w:p w:rsidR="00D50424" w:rsidRPr="000866BB" w:rsidRDefault="00D50424" w:rsidP="00D40A51">
      <w:pPr>
        <w:pStyle w:val="a3"/>
        <w:ind w:firstLine="567"/>
        <w:jc w:val="both"/>
        <w:rPr>
          <w:rFonts w:ascii="Times New Roman" w:hAnsi="Times New Roman"/>
        </w:rPr>
      </w:pPr>
    </w:p>
    <w:tbl>
      <w:tblPr>
        <w:tblW w:w="0" w:type="auto"/>
        <w:jc w:val="center"/>
        <w:tblLayout w:type="fixed"/>
        <w:tblCellMar>
          <w:left w:w="0" w:type="dxa"/>
          <w:right w:w="0" w:type="dxa"/>
        </w:tblCellMar>
        <w:tblLook w:val="0000"/>
      </w:tblPr>
      <w:tblGrid>
        <w:gridCol w:w="2544"/>
        <w:gridCol w:w="1181"/>
        <w:gridCol w:w="1234"/>
        <w:gridCol w:w="1085"/>
        <w:gridCol w:w="1190"/>
      </w:tblGrid>
      <w:tr w:rsidR="00D50424" w:rsidRPr="00D50424" w:rsidTr="00BE5B39">
        <w:trPr>
          <w:trHeight w:val="250"/>
          <w:jc w:val="center"/>
        </w:trPr>
        <w:tc>
          <w:tcPr>
            <w:tcW w:w="2544" w:type="dxa"/>
            <w:vMerge w:val="restart"/>
            <w:tcBorders>
              <w:top w:val="single" w:sz="4" w:space="0" w:color="auto"/>
              <w:left w:val="single" w:sz="4" w:space="0" w:color="auto"/>
              <w:right w:val="single" w:sz="4" w:space="0" w:color="auto"/>
            </w:tcBorders>
            <w:shd w:val="clear" w:color="auto" w:fill="FFFFFF"/>
          </w:tcPr>
          <w:p w:rsidR="00D50424" w:rsidRPr="00D50424" w:rsidRDefault="00D50424" w:rsidP="00D40A51">
            <w:pPr>
              <w:pStyle w:val="a3"/>
              <w:ind w:firstLine="567"/>
              <w:rPr>
                <w:rFonts w:ascii="Times New Roman" w:hAnsi="Times New Roman"/>
              </w:rPr>
            </w:pPr>
            <w:r w:rsidRPr="00D50424">
              <w:rPr>
                <w:rFonts w:ascii="Times New Roman" w:hAnsi="Times New Roman"/>
              </w:rPr>
              <w:lastRenderedPageBreak/>
              <w:t>Населенный пункт</w:t>
            </w:r>
          </w:p>
        </w:tc>
        <w:tc>
          <w:tcPr>
            <w:tcW w:w="2415" w:type="dxa"/>
            <w:gridSpan w:val="2"/>
            <w:tcBorders>
              <w:top w:val="single" w:sz="4" w:space="0" w:color="auto"/>
              <w:left w:val="single" w:sz="4" w:space="0" w:color="auto"/>
              <w:bottom w:val="single" w:sz="4" w:space="0" w:color="auto"/>
              <w:right w:val="single" w:sz="4" w:space="0" w:color="auto"/>
            </w:tcBorders>
            <w:shd w:val="clear" w:color="auto" w:fill="FFFFFF"/>
          </w:tcPr>
          <w:p w:rsidR="00D50424" w:rsidRPr="00D50424" w:rsidRDefault="00D50424" w:rsidP="00D40A51">
            <w:pPr>
              <w:pStyle w:val="a3"/>
              <w:ind w:firstLine="567"/>
              <w:jc w:val="center"/>
              <w:rPr>
                <w:rFonts w:ascii="Times New Roman" w:hAnsi="Times New Roman"/>
              </w:rPr>
            </w:pPr>
            <w:r w:rsidRPr="00D50424">
              <w:rPr>
                <w:rFonts w:ascii="Times New Roman" w:hAnsi="Times New Roman"/>
              </w:rPr>
              <w:t>2017 год</w:t>
            </w:r>
          </w:p>
        </w:tc>
        <w:tc>
          <w:tcPr>
            <w:tcW w:w="2275" w:type="dxa"/>
            <w:gridSpan w:val="2"/>
            <w:tcBorders>
              <w:top w:val="single" w:sz="4" w:space="0" w:color="auto"/>
              <w:left w:val="single" w:sz="4" w:space="0" w:color="auto"/>
              <w:bottom w:val="single" w:sz="4" w:space="0" w:color="auto"/>
              <w:right w:val="single" w:sz="4" w:space="0" w:color="auto"/>
            </w:tcBorders>
            <w:shd w:val="clear" w:color="auto" w:fill="FFFFFF"/>
          </w:tcPr>
          <w:p w:rsidR="00D50424" w:rsidRPr="00D50424" w:rsidRDefault="00D50424" w:rsidP="00D40A51">
            <w:pPr>
              <w:pStyle w:val="a3"/>
              <w:ind w:firstLine="567"/>
              <w:jc w:val="center"/>
              <w:rPr>
                <w:rFonts w:ascii="Times New Roman" w:hAnsi="Times New Roman"/>
              </w:rPr>
            </w:pPr>
            <w:r w:rsidRPr="00D50424">
              <w:rPr>
                <w:rFonts w:ascii="Times New Roman" w:hAnsi="Times New Roman"/>
              </w:rPr>
              <w:t>9 мес. 2018 года</w:t>
            </w:r>
          </w:p>
        </w:tc>
      </w:tr>
      <w:tr w:rsidR="00D50424" w:rsidRPr="00D50424" w:rsidTr="00BE5B39">
        <w:trPr>
          <w:trHeight w:val="278"/>
          <w:jc w:val="center"/>
        </w:trPr>
        <w:tc>
          <w:tcPr>
            <w:tcW w:w="2544" w:type="dxa"/>
            <w:vMerge/>
            <w:tcBorders>
              <w:left w:val="single" w:sz="4" w:space="0" w:color="auto"/>
              <w:bottom w:val="single" w:sz="4" w:space="0" w:color="auto"/>
              <w:right w:val="single" w:sz="4" w:space="0" w:color="auto"/>
            </w:tcBorders>
            <w:shd w:val="clear" w:color="auto" w:fill="FFFFFF"/>
          </w:tcPr>
          <w:p w:rsidR="00D50424" w:rsidRPr="00D50424" w:rsidRDefault="00D50424" w:rsidP="00D40A51">
            <w:pPr>
              <w:pStyle w:val="a3"/>
              <w:ind w:firstLine="567"/>
              <w:rPr>
                <w:rFonts w:ascii="Times New Roman" w:hAnsi="Times New Roman"/>
              </w:rPr>
            </w:pP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D50424" w:rsidRPr="00D50424" w:rsidRDefault="00D50424" w:rsidP="00D40A51">
            <w:pPr>
              <w:pStyle w:val="a3"/>
              <w:ind w:firstLine="567"/>
              <w:jc w:val="center"/>
              <w:rPr>
                <w:rFonts w:ascii="Times New Roman" w:hAnsi="Times New Roman"/>
              </w:rPr>
            </w:pPr>
            <w:r w:rsidRPr="00D50424">
              <w:rPr>
                <w:rFonts w:ascii="Times New Roman" w:hAnsi="Times New Roman"/>
              </w:rPr>
              <w:t>БК+</w:t>
            </w:r>
          </w:p>
        </w:tc>
        <w:tc>
          <w:tcPr>
            <w:tcW w:w="1234" w:type="dxa"/>
            <w:tcBorders>
              <w:top w:val="single" w:sz="4" w:space="0" w:color="auto"/>
              <w:left w:val="single" w:sz="4" w:space="0" w:color="auto"/>
              <w:bottom w:val="single" w:sz="4" w:space="0" w:color="auto"/>
              <w:right w:val="single" w:sz="4" w:space="0" w:color="auto"/>
            </w:tcBorders>
            <w:shd w:val="clear" w:color="auto" w:fill="FFFFFF"/>
          </w:tcPr>
          <w:p w:rsidR="00D50424" w:rsidRPr="00D50424" w:rsidRDefault="00D50424" w:rsidP="00D40A51">
            <w:pPr>
              <w:pStyle w:val="a3"/>
              <w:ind w:firstLine="567"/>
              <w:jc w:val="center"/>
              <w:rPr>
                <w:rFonts w:ascii="Times New Roman" w:hAnsi="Times New Roman"/>
              </w:rPr>
            </w:pPr>
            <w:r w:rsidRPr="00D50424">
              <w:rPr>
                <w:rFonts w:ascii="Times New Roman" w:hAnsi="Times New Roman"/>
              </w:rPr>
              <w:t>БК-</w:t>
            </w:r>
          </w:p>
        </w:tc>
        <w:tc>
          <w:tcPr>
            <w:tcW w:w="1085" w:type="dxa"/>
            <w:tcBorders>
              <w:top w:val="single" w:sz="4" w:space="0" w:color="auto"/>
              <w:left w:val="single" w:sz="4" w:space="0" w:color="auto"/>
              <w:bottom w:val="single" w:sz="4" w:space="0" w:color="auto"/>
              <w:right w:val="single" w:sz="4" w:space="0" w:color="auto"/>
            </w:tcBorders>
            <w:shd w:val="clear" w:color="auto" w:fill="FFFFFF"/>
          </w:tcPr>
          <w:p w:rsidR="00D50424" w:rsidRPr="00D50424" w:rsidRDefault="00D50424" w:rsidP="00D40A51">
            <w:pPr>
              <w:pStyle w:val="a3"/>
              <w:ind w:firstLine="567"/>
              <w:jc w:val="center"/>
              <w:rPr>
                <w:rFonts w:ascii="Times New Roman" w:hAnsi="Times New Roman"/>
              </w:rPr>
            </w:pPr>
            <w:r w:rsidRPr="00D50424">
              <w:rPr>
                <w:rFonts w:ascii="Times New Roman" w:hAnsi="Times New Roman"/>
              </w:rPr>
              <w:t>БК+</w:t>
            </w: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D50424" w:rsidRPr="00D50424" w:rsidRDefault="00D50424" w:rsidP="00D40A51">
            <w:pPr>
              <w:pStyle w:val="a3"/>
              <w:ind w:firstLine="567"/>
              <w:jc w:val="center"/>
              <w:rPr>
                <w:rFonts w:ascii="Times New Roman" w:hAnsi="Times New Roman"/>
              </w:rPr>
            </w:pPr>
            <w:r w:rsidRPr="00D50424">
              <w:rPr>
                <w:rFonts w:ascii="Times New Roman" w:hAnsi="Times New Roman"/>
              </w:rPr>
              <w:t>БК-</w:t>
            </w:r>
          </w:p>
        </w:tc>
      </w:tr>
      <w:tr w:rsidR="00DD23D1" w:rsidRPr="00D50424" w:rsidTr="00846BEB">
        <w:trPr>
          <w:trHeight w:val="240"/>
          <w:jc w:val="center"/>
        </w:trPr>
        <w:tc>
          <w:tcPr>
            <w:tcW w:w="2544"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rPr>
                <w:rFonts w:ascii="Times New Roman" w:hAnsi="Times New Roman"/>
              </w:rPr>
            </w:pPr>
            <w:r w:rsidRPr="00D50424">
              <w:rPr>
                <w:rFonts w:ascii="Times New Roman" w:hAnsi="Times New Roman"/>
              </w:rPr>
              <w:t>всего</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254</w:t>
            </w:r>
          </w:p>
        </w:tc>
        <w:tc>
          <w:tcPr>
            <w:tcW w:w="1234"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256</w:t>
            </w:r>
          </w:p>
        </w:tc>
        <w:tc>
          <w:tcPr>
            <w:tcW w:w="1085"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161</w:t>
            </w: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158</w:t>
            </w:r>
          </w:p>
        </w:tc>
      </w:tr>
      <w:tr w:rsidR="00DD23D1" w:rsidRPr="00D50424" w:rsidTr="00846BEB">
        <w:trPr>
          <w:trHeight w:val="235"/>
          <w:jc w:val="center"/>
        </w:trPr>
        <w:tc>
          <w:tcPr>
            <w:tcW w:w="2544"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rPr>
                <w:rFonts w:ascii="Times New Roman" w:hAnsi="Times New Roman"/>
              </w:rPr>
            </w:pPr>
            <w:r w:rsidRPr="00D50424">
              <w:rPr>
                <w:rFonts w:ascii="Times New Roman" w:hAnsi="Times New Roman"/>
              </w:rPr>
              <w:t>Тирасполь</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54</w:t>
            </w:r>
          </w:p>
        </w:tc>
        <w:tc>
          <w:tcPr>
            <w:tcW w:w="1234"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60</w:t>
            </w:r>
          </w:p>
        </w:tc>
        <w:tc>
          <w:tcPr>
            <w:tcW w:w="1085"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34</w:t>
            </w: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29</w:t>
            </w:r>
          </w:p>
        </w:tc>
      </w:tr>
      <w:tr w:rsidR="00DD23D1" w:rsidRPr="00D50424" w:rsidTr="00846BEB">
        <w:trPr>
          <w:trHeight w:val="240"/>
          <w:jc w:val="center"/>
        </w:trPr>
        <w:tc>
          <w:tcPr>
            <w:tcW w:w="2544"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rPr>
                <w:rFonts w:ascii="Times New Roman" w:hAnsi="Times New Roman"/>
              </w:rPr>
            </w:pPr>
            <w:r w:rsidRPr="00D50424">
              <w:rPr>
                <w:rFonts w:ascii="Times New Roman" w:hAnsi="Times New Roman"/>
              </w:rPr>
              <w:t>Бендеры</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30</w:t>
            </w:r>
          </w:p>
        </w:tc>
        <w:tc>
          <w:tcPr>
            <w:tcW w:w="1234"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31</w:t>
            </w:r>
          </w:p>
        </w:tc>
        <w:tc>
          <w:tcPr>
            <w:tcW w:w="1085"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23</w:t>
            </w: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23</w:t>
            </w:r>
          </w:p>
        </w:tc>
      </w:tr>
      <w:tr w:rsidR="00DD23D1" w:rsidRPr="00D50424" w:rsidTr="00846BEB">
        <w:trPr>
          <w:trHeight w:val="240"/>
          <w:jc w:val="center"/>
        </w:trPr>
        <w:tc>
          <w:tcPr>
            <w:tcW w:w="2544"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rPr>
                <w:rFonts w:ascii="Times New Roman" w:hAnsi="Times New Roman"/>
              </w:rPr>
            </w:pPr>
            <w:r w:rsidRPr="00D50424">
              <w:rPr>
                <w:rFonts w:ascii="Times New Roman" w:hAnsi="Times New Roman"/>
              </w:rPr>
              <w:t>Днестровск</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67</w:t>
            </w:r>
          </w:p>
        </w:tc>
        <w:tc>
          <w:tcPr>
            <w:tcW w:w="1234"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55</w:t>
            </w:r>
          </w:p>
        </w:tc>
        <w:tc>
          <w:tcPr>
            <w:tcW w:w="1085"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1</w:t>
            </w: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1</w:t>
            </w:r>
          </w:p>
        </w:tc>
      </w:tr>
      <w:tr w:rsidR="00DD23D1" w:rsidRPr="00D50424" w:rsidTr="00846BEB">
        <w:trPr>
          <w:trHeight w:val="240"/>
          <w:jc w:val="center"/>
        </w:trPr>
        <w:tc>
          <w:tcPr>
            <w:tcW w:w="2544"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rPr>
                <w:rFonts w:ascii="Times New Roman" w:hAnsi="Times New Roman"/>
              </w:rPr>
            </w:pPr>
            <w:r w:rsidRPr="00D50424">
              <w:rPr>
                <w:rFonts w:ascii="Times New Roman" w:hAnsi="Times New Roman"/>
              </w:rPr>
              <w:t>Слободзея</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4</w:t>
            </w:r>
          </w:p>
        </w:tc>
        <w:tc>
          <w:tcPr>
            <w:tcW w:w="1234"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5</w:t>
            </w:r>
          </w:p>
        </w:tc>
        <w:tc>
          <w:tcPr>
            <w:tcW w:w="1085"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41</w:t>
            </w: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33</w:t>
            </w:r>
          </w:p>
        </w:tc>
      </w:tr>
      <w:tr w:rsidR="00DD23D1" w:rsidRPr="00D50424" w:rsidTr="00846BEB">
        <w:trPr>
          <w:trHeight w:val="240"/>
          <w:jc w:val="center"/>
        </w:trPr>
        <w:tc>
          <w:tcPr>
            <w:tcW w:w="2544"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rPr>
                <w:rFonts w:ascii="Times New Roman" w:hAnsi="Times New Roman"/>
              </w:rPr>
            </w:pPr>
            <w:r w:rsidRPr="00D50424">
              <w:rPr>
                <w:rFonts w:ascii="Times New Roman" w:hAnsi="Times New Roman"/>
              </w:rPr>
              <w:t>Григориополъ</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24</w:t>
            </w:r>
          </w:p>
        </w:tc>
        <w:tc>
          <w:tcPr>
            <w:tcW w:w="1234"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30</w:t>
            </w:r>
          </w:p>
        </w:tc>
        <w:tc>
          <w:tcPr>
            <w:tcW w:w="1085"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20</w:t>
            </w: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16</w:t>
            </w:r>
          </w:p>
        </w:tc>
      </w:tr>
      <w:tr w:rsidR="00DD23D1" w:rsidRPr="00D50424" w:rsidTr="00846BEB">
        <w:trPr>
          <w:trHeight w:val="245"/>
          <w:jc w:val="center"/>
        </w:trPr>
        <w:tc>
          <w:tcPr>
            <w:tcW w:w="2544"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rPr>
                <w:rFonts w:ascii="Times New Roman" w:hAnsi="Times New Roman"/>
              </w:rPr>
            </w:pPr>
            <w:r w:rsidRPr="00D50424">
              <w:rPr>
                <w:rFonts w:ascii="Times New Roman" w:hAnsi="Times New Roman"/>
              </w:rPr>
              <w:t>Дубоссары</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13</w:t>
            </w:r>
          </w:p>
        </w:tc>
        <w:tc>
          <w:tcPr>
            <w:tcW w:w="1234"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17</w:t>
            </w:r>
          </w:p>
        </w:tc>
        <w:tc>
          <w:tcPr>
            <w:tcW w:w="1085"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9</w:t>
            </w: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10</w:t>
            </w:r>
          </w:p>
        </w:tc>
      </w:tr>
      <w:tr w:rsidR="00DD23D1" w:rsidRPr="00D50424" w:rsidTr="00846BEB">
        <w:trPr>
          <w:trHeight w:val="240"/>
          <w:jc w:val="center"/>
        </w:trPr>
        <w:tc>
          <w:tcPr>
            <w:tcW w:w="2544"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rPr>
                <w:rFonts w:ascii="Times New Roman" w:hAnsi="Times New Roman"/>
              </w:rPr>
            </w:pPr>
            <w:r w:rsidRPr="00D50424">
              <w:rPr>
                <w:rFonts w:ascii="Times New Roman" w:hAnsi="Times New Roman"/>
              </w:rPr>
              <w:t>Рыбница</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37</w:t>
            </w:r>
          </w:p>
        </w:tc>
        <w:tc>
          <w:tcPr>
            <w:tcW w:w="1234"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43</w:t>
            </w:r>
          </w:p>
        </w:tc>
        <w:tc>
          <w:tcPr>
            <w:tcW w:w="1085"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22</w:t>
            </w: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37</w:t>
            </w:r>
          </w:p>
        </w:tc>
      </w:tr>
      <w:tr w:rsidR="00DD23D1" w:rsidRPr="00D50424" w:rsidTr="00846BEB">
        <w:trPr>
          <w:trHeight w:val="240"/>
          <w:jc w:val="center"/>
        </w:trPr>
        <w:tc>
          <w:tcPr>
            <w:tcW w:w="2544"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rPr>
                <w:rFonts w:ascii="Times New Roman" w:hAnsi="Times New Roman"/>
              </w:rPr>
            </w:pPr>
            <w:r w:rsidRPr="00D50424">
              <w:rPr>
                <w:rFonts w:ascii="Times New Roman" w:hAnsi="Times New Roman"/>
              </w:rPr>
              <w:t>Каменка</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13</w:t>
            </w:r>
          </w:p>
        </w:tc>
        <w:tc>
          <w:tcPr>
            <w:tcW w:w="1234"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6</w:t>
            </w:r>
          </w:p>
        </w:tc>
        <w:tc>
          <w:tcPr>
            <w:tcW w:w="1085"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4</w:t>
            </w: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6</w:t>
            </w:r>
          </w:p>
        </w:tc>
      </w:tr>
      <w:tr w:rsidR="00DD23D1" w:rsidRPr="00D50424" w:rsidTr="00846BEB">
        <w:trPr>
          <w:trHeight w:val="254"/>
          <w:jc w:val="center"/>
        </w:trPr>
        <w:tc>
          <w:tcPr>
            <w:tcW w:w="2544"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rPr>
                <w:rFonts w:ascii="Times New Roman" w:hAnsi="Times New Roman"/>
              </w:rPr>
            </w:pPr>
            <w:r w:rsidRPr="00D50424">
              <w:rPr>
                <w:rFonts w:ascii="Times New Roman" w:hAnsi="Times New Roman"/>
              </w:rPr>
              <w:t>ГСИН</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12</w:t>
            </w:r>
          </w:p>
        </w:tc>
        <w:tc>
          <w:tcPr>
            <w:tcW w:w="1234"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9</w:t>
            </w:r>
          </w:p>
        </w:tc>
        <w:tc>
          <w:tcPr>
            <w:tcW w:w="1085"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7</w:t>
            </w: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DD23D1" w:rsidRPr="00D50424" w:rsidRDefault="00DD23D1" w:rsidP="00D40A51">
            <w:pPr>
              <w:pStyle w:val="a3"/>
              <w:ind w:firstLine="567"/>
              <w:jc w:val="center"/>
              <w:rPr>
                <w:rFonts w:ascii="Times New Roman" w:hAnsi="Times New Roman"/>
              </w:rPr>
            </w:pPr>
            <w:r w:rsidRPr="00D50424">
              <w:rPr>
                <w:rFonts w:ascii="Times New Roman" w:hAnsi="Times New Roman"/>
              </w:rPr>
              <w:t>3</w:t>
            </w:r>
          </w:p>
        </w:tc>
      </w:tr>
    </w:tbl>
    <w:p w:rsidR="00DD23D1" w:rsidRPr="00263A2F" w:rsidRDefault="00DD23D1" w:rsidP="00D40A51">
      <w:pPr>
        <w:pStyle w:val="a3"/>
        <w:ind w:firstLine="567"/>
        <w:jc w:val="both"/>
        <w:rPr>
          <w:rFonts w:ascii="Times New Roman" w:hAnsi="Times New Roman"/>
          <w:sz w:val="24"/>
          <w:szCs w:val="24"/>
        </w:rPr>
      </w:pPr>
    </w:p>
    <w:p w:rsidR="00DD23D1" w:rsidRDefault="00DD23D1" w:rsidP="00D40A51">
      <w:pPr>
        <w:pStyle w:val="a3"/>
        <w:ind w:firstLine="567"/>
        <w:jc w:val="both"/>
        <w:rPr>
          <w:rFonts w:ascii="Times New Roman" w:hAnsi="Times New Roman"/>
          <w:sz w:val="24"/>
          <w:szCs w:val="24"/>
        </w:rPr>
      </w:pP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Статистические данные по заболеваемости туберкулезом за последние пять лет, в разрезе городов и районов республики.</w:t>
      </w:r>
    </w:p>
    <w:p w:rsidR="00DD23D1" w:rsidRDefault="00DD23D1" w:rsidP="00D40A51">
      <w:pPr>
        <w:pStyle w:val="a3"/>
        <w:ind w:firstLine="567"/>
        <w:jc w:val="both"/>
        <w:rPr>
          <w:rStyle w:val="ab"/>
          <w:sz w:val="24"/>
          <w:szCs w:val="24"/>
        </w:rPr>
      </w:pPr>
      <w:r w:rsidRPr="00263A2F">
        <w:rPr>
          <w:rFonts w:ascii="Times New Roman" w:hAnsi="Times New Roman"/>
          <w:sz w:val="24"/>
          <w:szCs w:val="24"/>
        </w:rPr>
        <w:t xml:space="preserve">Первичная заболеваемость туберкулезом </w:t>
      </w:r>
      <w:r w:rsidRPr="00263A2F">
        <w:rPr>
          <w:rFonts w:ascii="Times New Roman" w:hAnsi="Times New Roman"/>
          <w:sz w:val="24"/>
          <w:szCs w:val="24"/>
        </w:rPr>
        <w:tab/>
      </w:r>
      <w:r w:rsidRPr="00263A2F">
        <w:rPr>
          <w:rStyle w:val="ab"/>
          <w:sz w:val="24"/>
          <w:szCs w:val="24"/>
        </w:rPr>
        <w:t>(на 100 тыс. населения)</w:t>
      </w:r>
    </w:p>
    <w:p w:rsidR="00D50424" w:rsidRPr="00263A2F" w:rsidRDefault="00D50424" w:rsidP="00D40A51">
      <w:pPr>
        <w:pStyle w:val="a3"/>
        <w:ind w:firstLine="567"/>
        <w:jc w:val="both"/>
        <w:rPr>
          <w:rStyle w:val="ab"/>
          <w:i w:val="0"/>
          <w:iCs w:val="0"/>
          <w:sz w:val="24"/>
          <w:szCs w:val="24"/>
        </w:rPr>
      </w:pPr>
    </w:p>
    <w:p w:rsidR="00DD23D1" w:rsidRPr="00263A2F" w:rsidRDefault="00DD23D1" w:rsidP="00D40A51">
      <w:pPr>
        <w:pStyle w:val="a3"/>
        <w:ind w:firstLine="567"/>
        <w:jc w:val="both"/>
        <w:rPr>
          <w:rFonts w:ascii="Times New Roman" w:hAnsi="Times New Roman"/>
          <w:sz w:val="24"/>
          <w:szCs w:val="24"/>
        </w:rPr>
      </w:pPr>
    </w:p>
    <w:tbl>
      <w:tblPr>
        <w:tblW w:w="0" w:type="auto"/>
        <w:jc w:val="center"/>
        <w:tblLayout w:type="fixed"/>
        <w:tblCellMar>
          <w:left w:w="0" w:type="dxa"/>
          <w:right w:w="0" w:type="dxa"/>
        </w:tblCellMar>
        <w:tblLook w:val="0000"/>
      </w:tblPr>
      <w:tblGrid>
        <w:gridCol w:w="2578"/>
        <w:gridCol w:w="667"/>
        <w:gridCol w:w="754"/>
        <w:gridCol w:w="566"/>
        <w:gridCol w:w="845"/>
        <w:gridCol w:w="571"/>
        <w:gridCol w:w="706"/>
        <w:gridCol w:w="715"/>
        <w:gridCol w:w="648"/>
        <w:gridCol w:w="758"/>
        <w:gridCol w:w="864"/>
      </w:tblGrid>
      <w:tr w:rsidR="00DD23D1" w:rsidRPr="00D65EA8" w:rsidTr="00846BEB">
        <w:trPr>
          <w:trHeight w:val="667"/>
          <w:jc w:val="center"/>
        </w:trPr>
        <w:tc>
          <w:tcPr>
            <w:tcW w:w="2578" w:type="dxa"/>
            <w:vMerge w:val="restart"/>
            <w:tcBorders>
              <w:top w:val="single" w:sz="4" w:space="0" w:color="auto"/>
              <w:left w:val="single" w:sz="4" w:space="0" w:color="auto"/>
              <w:bottom w:val="nil"/>
              <w:right w:val="single" w:sz="4" w:space="0" w:color="auto"/>
            </w:tcBorders>
            <w:shd w:val="clear" w:color="auto" w:fill="FFFFFF"/>
          </w:tcPr>
          <w:p w:rsidR="00DD23D1" w:rsidRPr="000866BB" w:rsidRDefault="00DD23D1" w:rsidP="00D40A51">
            <w:pPr>
              <w:pStyle w:val="a3"/>
              <w:rPr>
                <w:rFonts w:ascii="Times New Roman" w:hAnsi="Times New Roman"/>
              </w:rPr>
            </w:pPr>
            <w:r w:rsidRPr="000866BB">
              <w:rPr>
                <w:rFonts w:ascii="Times New Roman" w:hAnsi="Times New Roman"/>
              </w:rPr>
              <w:t>Населенные пункты</w:t>
            </w:r>
            <w:r w:rsidRPr="000866BB">
              <w:rPr>
                <w:rStyle w:val="8"/>
                <w:sz w:val="22"/>
                <w:szCs w:val="22"/>
              </w:rPr>
              <w:t xml:space="preserve"> </w:t>
            </w:r>
          </w:p>
          <w:p w:rsidR="00DD23D1" w:rsidRPr="000866BB" w:rsidRDefault="00DD23D1" w:rsidP="00D40A51">
            <w:pPr>
              <w:pStyle w:val="a3"/>
              <w:rPr>
                <w:rFonts w:ascii="Times New Roman" w:hAnsi="Times New Roman"/>
              </w:rPr>
            </w:pPr>
          </w:p>
        </w:tc>
        <w:tc>
          <w:tcPr>
            <w:tcW w:w="1421" w:type="dxa"/>
            <w:gridSpan w:val="2"/>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2014г.</w:t>
            </w:r>
          </w:p>
        </w:tc>
        <w:tc>
          <w:tcPr>
            <w:tcW w:w="1411" w:type="dxa"/>
            <w:gridSpan w:val="2"/>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2015г.</w:t>
            </w:r>
          </w:p>
        </w:tc>
        <w:tc>
          <w:tcPr>
            <w:tcW w:w="1277" w:type="dxa"/>
            <w:gridSpan w:val="2"/>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2016г.</w:t>
            </w:r>
          </w:p>
        </w:tc>
        <w:tc>
          <w:tcPr>
            <w:tcW w:w="1363" w:type="dxa"/>
            <w:gridSpan w:val="2"/>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2017г.</w:t>
            </w:r>
          </w:p>
        </w:tc>
        <w:tc>
          <w:tcPr>
            <w:tcW w:w="1622" w:type="dxa"/>
            <w:gridSpan w:val="2"/>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9 мес.2018</w:t>
            </w:r>
          </w:p>
        </w:tc>
      </w:tr>
      <w:tr w:rsidR="00DD23D1" w:rsidRPr="00D65EA8" w:rsidTr="00846BEB">
        <w:trPr>
          <w:trHeight w:val="418"/>
          <w:jc w:val="center"/>
        </w:trPr>
        <w:tc>
          <w:tcPr>
            <w:tcW w:w="2578" w:type="dxa"/>
            <w:vMerge/>
            <w:tcBorders>
              <w:top w:val="nil"/>
              <w:left w:val="single" w:sz="4" w:space="0" w:color="auto"/>
              <w:bottom w:val="single" w:sz="4" w:space="0" w:color="auto"/>
              <w:right w:val="single" w:sz="4" w:space="0" w:color="auto"/>
            </w:tcBorders>
            <w:shd w:val="clear" w:color="auto" w:fill="FFFFFF"/>
          </w:tcPr>
          <w:p w:rsidR="00DD23D1" w:rsidRPr="000866BB" w:rsidRDefault="00DD23D1" w:rsidP="00D40A51">
            <w:pPr>
              <w:pStyle w:val="a3"/>
              <w:rPr>
                <w:rFonts w:ascii="Times New Roman" w:hAnsi="Times New Roman"/>
              </w:rPr>
            </w:pP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абс.</w:t>
            </w:r>
          </w:p>
        </w:tc>
        <w:tc>
          <w:tcPr>
            <w:tcW w:w="754"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пок.</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абс.</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пок.</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абс.</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пок.</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абс.</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пок.</w:t>
            </w:r>
          </w:p>
        </w:tc>
        <w:tc>
          <w:tcPr>
            <w:tcW w:w="75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абс.</w:t>
            </w:r>
          </w:p>
        </w:tc>
        <w:tc>
          <w:tcPr>
            <w:tcW w:w="864"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пок.</w:t>
            </w:r>
          </w:p>
        </w:tc>
      </w:tr>
      <w:tr w:rsidR="00DD23D1" w:rsidRPr="00D65EA8" w:rsidTr="00846BEB">
        <w:trPr>
          <w:trHeight w:val="278"/>
          <w:jc w:val="center"/>
        </w:trPr>
        <w:tc>
          <w:tcPr>
            <w:tcW w:w="257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rPr>
                <w:rFonts w:ascii="Times New Roman" w:hAnsi="Times New Roman"/>
              </w:rPr>
            </w:pPr>
            <w:r w:rsidRPr="000866BB">
              <w:rPr>
                <w:rFonts w:ascii="Times New Roman" w:hAnsi="Times New Roman"/>
              </w:rPr>
              <w:t>ПМР</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505</w:t>
            </w:r>
          </w:p>
        </w:tc>
        <w:tc>
          <w:tcPr>
            <w:tcW w:w="754"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100,4</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475</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97,4</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536</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113,4</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510</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108,6</w:t>
            </w:r>
          </w:p>
        </w:tc>
        <w:tc>
          <w:tcPr>
            <w:tcW w:w="75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319</w:t>
            </w:r>
          </w:p>
        </w:tc>
        <w:tc>
          <w:tcPr>
            <w:tcW w:w="864"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Style w:val="8"/>
                <w:i w:val="0"/>
                <w:sz w:val="22"/>
                <w:szCs w:val="22"/>
              </w:rPr>
              <w:t>67</w:t>
            </w:r>
            <w:r w:rsidRPr="000866BB">
              <w:rPr>
                <w:rFonts w:ascii="Times New Roman" w:hAnsi="Times New Roman"/>
                <w:i/>
              </w:rPr>
              <w:t>,</w:t>
            </w:r>
            <w:r w:rsidRPr="000866BB">
              <w:rPr>
                <w:rFonts w:ascii="Times New Roman" w:hAnsi="Times New Roman"/>
              </w:rPr>
              <w:t>9</w:t>
            </w:r>
          </w:p>
        </w:tc>
      </w:tr>
      <w:tr w:rsidR="00DD23D1" w:rsidRPr="00D65EA8" w:rsidTr="00846BEB">
        <w:trPr>
          <w:trHeight w:val="288"/>
          <w:jc w:val="center"/>
        </w:trPr>
        <w:tc>
          <w:tcPr>
            <w:tcW w:w="257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rPr>
                <w:rFonts w:ascii="Times New Roman" w:hAnsi="Times New Roman"/>
              </w:rPr>
            </w:pPr>
            <w:r w:rsidRPr="000866BB">
              <w:rPr>
                <w:rFonts w:ascii="Times New Roman" w:hAnsi="Times New Roman"/>
              </w:rPr>
              <w:t>Тирасполь</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108</w:t>
            </w:r>
          </w:p>
        </w:tc>
        <w:tc>
          <w:tcPr>
            <w:tcW w:w="754"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76,5</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125</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90,4</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135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99,5</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114</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84,3</w:t>
            </w:r>
          </w:p>
        </w:tc>
        <w:tc>
          <w:tcPr>
            <w:tcW w:w="75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63</w:t>
            </w:r>
          </w:p>
        </w:tc>
        <w:tc>
          <w:tcPr>
            <w:tcW w:w="864"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46,6</w:t>
            </w:r>
          </w:p>
        </w:tc>
      </w:tr>
      <w:tr w:rsidR="00DD23D1" w:rsidRPr="00D65EA8" w:rsidTr="00846BEB">
        <w:trPr>
          <w:trHeight w:val="283"/>
          <w:jc w:val="center"/>
        </w:trPr>
        <w:tc>
          <w:tcPr>
            <w:tcW w:w="257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rPr>
                <w:rFonts w:ascii="Times New Roman" w:hAnsi="Times New Roman"/>
              </w:rPr>
            </w:pPr>
            <w:r w:rsidRPr="000866BB">
              <w:rPr>
                <w:rFonts w:ascii="Times New Roman" w:hAnsi="Times New Roman"/>
              </w:rPr>
              <w:t>Днестровск</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9</w:t>
            </w:r>
          </w:p>
        </w:tc>
        <w:tc>
          <w:tcPr>
            <w:tcW w:w="754"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86,7</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7</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69,9</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11</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113,7</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9</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93,6</w:t>
            </w:r>
          </w:p>
        </w:tc>
        <w:tc>
          <w:tcPr>
            <w:tcW w:w="75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2</w:t>
            </w:r>
          </w:p>
        </w:tc>
        <w:tc>
          <w:tcPr>
            <w:tcW w:w="864"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20,8</w:t>
            </w:r>
          </w:p>
        </w:tc>
      </w:tr>
      <w:tr w:rsidR="00DD23D1" w:rsidRPr="00D65EA8" w:rsidTr="00846BEB">
        <w:trPr>
          <w:trHeight w:val="283"/>
          <w:jc w:val="center"/>
        </w:trPr>
        <w:tc>
          <w:tcPr>
            <w:tcW w:w="257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rPr>
                <w:rFonts w:ascii="Times New Roman" w:hAnsi="Times New Roman"/>
              </w:rPr>
            </w:pPr>
            <w:r w:rsidRPr="000866BB">
              <w:rPr>
                <w:rFonts w:ascii="Times New Roman" w:hAnsi="Times New Roman"/>
              </w:rPr>
              <w:t>Бендеры</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112</w:t>
            </w:r>
          </w:p>
        </w:tc>
        <w:tc>
          <w:tcPr>
            <w:tcW w:w="754"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114,0</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79</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83,7</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72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Style w:val="2211"/>
                <w:b w:val="0"/>
                <w:i w:val="0"/>
                <w:sz w:val="22"/>
                <w:szCs w:val="22"/>
              </w:rPr>
              <w:t>79</w:t>
            </w:r>
            <w:r w:rsidRPr="000866BB">
              <w:rPr>
                <w:rFonts w:ascii="Times New Roman" w:hAnsi="Times New Roman"/>
                <w:i/>
              </w:rPr>
              <w:t>,</w:t>
            </w:r>
            <w:r w:rsidRPr="000866BB">
              <w:rPr>
                <w:rFonts w:ascii="Times New Roman" w:hAnsi="Times New Roman"/>
              </w:rPr>
              <w:t>5</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61</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67,8</w:t>
            </w:r>
          </w:p>
        </w:tc>
        <w:tc>
          <w:tcPr>
            <w:tcW w:w="75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46</w:t>
            </w:r>
          </w:p>
        </w:tc>
        <w:tc>
          <w:tcPr>
            <w:tcW w:w="864"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51,1</w:t>
            </w:r>
          </w:p>
        </w:tc>
      </w:tr>
      <w:tr w:rsidR="00DD23D1" w:rsidRPr="00D65EA8" w:rsidTr="00846BEB">
        <w:trPr>
          <w:trHeight w:val="283"/>
          <w:jc w:val="center"/>
        </w:trPr>
        <w:tc>
          <w:tcPr>
            <w:tcW w:w="257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rPr>
                <w:rFonts w:ascii="Times New Roman" w:hAnsi="Times New Roman"/>
              </w:rPr>
            </w:pPr>
            <w:r w:rsidRPr="000866BB">
              <w:rPr>
                <w:rFonts w:ascii="Times New Roman" w:hAnsi="Times New Roman"/>
              </w:rPr>
              <w:t>Григориопольский р-н</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42</w:t>
            </w:r>
          </w:p>
        </w:tc>
        <w:tc>
          <w:tcPr>
            <w:tcW w:w="754"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97,3</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47</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113,7</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52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131,5</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54</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137,5</w:t>
            </w:r>
          </w:p>
        </w:tc>
        <w:tc>
          <w:tcPr>
            <w:tcW w:w="75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36</w:t>
            </w:r>
          </w:p>
        </w:tc>
        <w:tc>
          <w:tcPr>
            <w:tcW w:w="864"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91,7</w:t>
            </w:r>
          </w:p>
        </w:tc>
      </w:tr>
      <w:tr w:rsidR="00DD23D1" w:rsidRPr="00D65EA8" w:rsidTr="00846BEB">
        <w:trPr>
          <w:trHeight w:val="283"/>
          <w:jc w:val="center"/>
        </w:trPr>
        <w:tc>
          <w:tcPr>
            <w:tcW w:w="257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rPr>
                <w:rFonts w:ascii="Times New Roman" w:hAnsi="Times New Roman"/>
              </w:rPr>
            </w:pPr>
            <w:r w:rsidRPr="000866BB">
              <w:rPr>
                <w:rFonts w:ascii="Times New Roman" w:hAnsi="Times New Roman"/>
              </w:rPr>
              <w:t>Дубоссарский р-н</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21</w:t>
            </w:r>
          </w:p>
        </w:tc>
        <w:tc>
          <w:tcPr>
            <w:tcW w:w="754"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60,4</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15</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Style w:val="8"/>
                <w:sz w:val="22"/>
                <w:szCs w:val="22"/>
              </w:rPr>
              <w:t>45</w:t>
            </w:r>
            <w:r w:rsidRPr="000866BB">
              <w:rPr>
                <w:rFonts w:ascii="Times New Roman" w:hAnsi="Times New Roman"/>
              </w:rPr>
              <w:t>,7</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36</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116,2</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30</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97,5</w:t>
            </w:r>
          </w:p>
        </w:tc>
        <w:tc>
          <w:tcPr>
            <w:tcW w:w="75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19</w:t>
            </w:r>
          </w:p>
        </w:tc>
        <w:tc>
          <w:tcPr>
            <w:tcW w:w="864"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61,8</w:t>
            </w:r>
          </w:p>
        </w:tc>
      </w:tr>
      <w:tr w:rsidR="00DD23D1" w:rsidRPr="00D65EA8" w:rsidTr="00846BEB">
        <w:trPr>
          <w:trHeight w:val="288"/>
          <w:jc w:val="center"/>
        </w:trPr>
        <w:tc>
          <w:tcPr>
            <w:tcW w:w="257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rPr>
                <w:rFonts w:ascii="Times New Roman" w:hAnsi="Times New Roman"/>
              </w:rPr>
            </w:pPr>
            <w:r w:rsidRPr="000866BB">
              <w:rPr>
                <w:rFonts w:ascii="Times New Roman" w:hAnsi="Times New Roman"/>
              </w:rPr>
              <w:t>Каменский р-н</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18</w:t>
            </w:r>
          </w:p>
        </w:tc>
        <w:tc>
          <w:tcPr>
            <w:tcW w:w="754"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79,1</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17</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78,9</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68,8</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19</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94,7</w:t>
            </w:r>
          </w:p>
        </w:tc>
        <w:tc>
          <w:tcPr>
            <w:tcW w:w="75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10</w:t>
            </w:r>
          </w:p>
        </w:tc>
        <w:tc>
          <w:tcPr>
            <w:tcW w:w="864"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49,8</w:t>
            </w:r>
          </w:p>
        </w:tc>
      </w:tr>
      <w:tr w:rsidR="00DD23D1" w:rsidRPr="00D65EA8" w:rsidTr="00846BEB">
        <w:trPr>
          <w:trHeight w:val="283"/>
          <w:jc w:val="center"/>
        </w:trPr>
        <w:tc>
          <w:tcPr>
            <w:tcW w:w="257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rPr>
                <w:rFonts w:ascii="Times New Roman" w:hAnsi="Times New Roman"/>
              </w:rPr>
            </w:pPr>
            <w:r w:rsidRPr="000866BB">
              <w:rPr>
                <w:rFonts w:ascii="Times New Roman" w:hAnsi="Times New Roman"/>
              </w:rPr>
              <w:t>Рыбницкий р-н</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92</w:t>
            </w:r>
          </w:p>
        </w:tc>
        <w:tc>
          <w:tcPr>
            <w:tcW w:w="754"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127,1</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100</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141,5</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74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107,4</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80</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117,0</w:t>
            </w:r>
          </w:p>
        </w:tc>
        <w:tc>
          <w:tcPr>
            <w:tcW w:w="75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59</w:t>
            </w:r>
          </w:p>
        </w:tc>
        <w:tc>
          <w:tcPr>
            <w:tcW w:w="864"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86,3</w:t>
            </w:r>
          </w:p>
        </w:tc>
      </w:tr>
      <w:tr w:rsidR="00DD23D1" w:rsidRPr="00D65EA8" w:rsidTr="00846BEB">
        <w:trPr>
          <w:trHeight w:val="283"/>
          <w:jc w:val="center"/>
        </w:trPr>
        <w:tc>
          <w:tcPr>
            <w:tcW w:w="257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rPr>
                <w:rFonts w:ascii="Times New Roman" w:hAnsi="Times New Roman"/>
              </w:rPr>
            </w:pPr>
            <w:r w:rsidRPr="000866BB">
              <w:rPr>
                <w:rFonts w:ascii="Times New Roman" w:hAnsi="Times New Roman"/>
              </w:rPr>
              <w:t>Слободзейский р-н</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103</w:t>
            </w:r>
          </w:p>
        </w:tc>
        <w:tc>
          <w:tcPr>
            <w:tcW w:w="754"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128,6</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85</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108,3</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109</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141,7</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122</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159,4</w:t>
            </w:r>
          </w:p>
        </w:tc>
        <w:tc>
          <w:tcPr>
            <w:tcW w:w="75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74</w:t>
            </w:r>
          </w:p>
        </w:tc>
        <w:tc>
          <w:tcPr>
            <w:tcW w:w="864"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Style w:val="2211"/>
                <w:b w:val="0"/>
                <w:i w:val="0"/>
                <w:sz w:val="22"/>
                <w:szCs w:val="22"/>
              </w:rPr>
              <w:t>96</w:t>
            </w:r>
            <w:r w:rsidRPr="000866BB">
              <w:rPr>
                <w:rFonts w:ascii="Times New Roman" w:hAnsi="Times New Roman"/>
              </w:rPr>
              <w:t>,7</w:t>
            </w:r>
          </w:p>
        </w:tc>
      </w:tr>
      <w:tr w:rsidR="00DD23D1" w:rsidRPr="00D65EA8" w:rsidTr="00846BEB">
        <w:trPr>
          <w:trHeight w:val="302"/>
          <w:jc w:val="center"/>
        </w:trPr>
        <w:tc>
          <w:tcPr>
            <w:tcW w:w="257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rPr>
                <w:rFonts w:ascii="Times New Roman" w:hAnsi="Times New Roman"/>
              </w:rPr>
            </w:pPr>
            <w:r w:rsidRPr="000866BB">
              <w:rPr>
                <w:rFonts w:ascii="Times New Roman" w:hAnsi="Times New Roman"/>
              </w:rPr>
              <w:t>ГСИН</w:t>
            </w:r>
          </w:p>
        </w:tc>
        <w:tc>
          <w:tcPr>
            <w:tcW w:w="1421" w:type="dxa"/>
            <w:gridSpan w:val="2"/>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Нет данных</w:t>
            </w:r>
          </w:p>
        </w:tc>
        <w:tc>
          <w:tcPr>
            <w:tcW w:w="1411" w:type="dxa"/>
            <w:gridSpan w:val="2"/>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Нет данных</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33</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1419,</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21</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903,6</w:t>
            </w:r>
          </w:p>
        </w:tc>
        <w:tc>
          <w:tcPr>
            <w:tcW w:w="75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10</w:t>
            </w:r>
          </w:p>
        </w:tc>
        <w:tc>
          <w:tcPr>
            <w:tcW w:w="864"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430,3</w:t>
            </w:r>
          </w:p>
        </w:tc>
      </w:tr>
    </w:tbl>
    <w:p w:rsidR="00DD23D1" w:rsidRPr="000866BB" w:rsidRDefault="00DD23D1" w:rsidP="00D40A51">
      <w:pPr>
        <w:pStyle w:val="a3"/>
        <w:rPr>
          <w:rFonts w:ascii="Times New Roman" w:hAnsi="Times New Roman"/>
        </w:rPr>
      </w:pPr>
    </w:p>
    <w:p w:rsidR="00D50424" w:rsidRDefault="00D50424" w:rsidP="00D40A51">
      <w:pPr>
        <w:pStyle w:val="a3"/>
        <w:ind w:firstLine="567"/>
        <w:jc w:val="both"/>
        <w:rPr>
          <w:rFonts w:ascii="Times New Roman" w:hAnsi="Times New Roman"/>
          <w:sz w:val="24"/>
          <w:szCs w:val="24"/>
        </w:rPr>
      </w:pP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В соответствии с  Приказом МЗ ПМР от 27.05.2013 года №238  «О введении в действие Сан ПиН МЗ ПМР 3.1.1295-13 «Профилактика туберкулеза», специалистами лечебно-профилактических специализированных противотуберкулезных организаций (отделений, кабинетов) рекомендовано изолировать детей из семей, где имеется очаг туберкулеза. МЗ ПМР в случае выявления семей, находящихся в социально опасном положении, в которых нарушаются права и законные интересы детей, медицинские сотрудники подведомственных лечебно - профилактических учреждений информируют уполномоченные органы занимающиеся вопросами изъятия детей из таких семей, к которым относятся: территориальная комиссия по защите прав несовершеннолетних государственной администрации, управление опеки и попечительства, поддержки семей с детьми в группе риска, управление внутренних дел и прокуратура. В последующем, дети из таких семей госпитализируются в педиатрические отделения, в условиях которых при необходимости дети обследуются и проводят лечение, а также находятся до принятия решения компетентными органами, о возврате в семью или оформлении в учреждение социальной защиты.</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 xml:space="preserve">По информации МЗ ПМР, за последние 5 лет, случаев выявления семей, находящихся в социально опасном положении, в которых был выявлен очаг заболевания </w:t>
      </w:r>
      <w:r w:rsidRPr="00263A2F">
        <w:rPr>
          <w:rFonts w:ascii="Times New Roman" w:hAnsi="Times New Roman"/>
          <w:sz w:val="24"/>
          <w:szCs w:val="24"/>
        </w:rPr>
        <w:lastRenderedPageBreak/>
        <w:t>туберкулезом и в которых бы нарушались права и законные интересы детей, требующие применение мер по изъятию детей, медицинскими сотрудниками подведомственных лечебно - профилактических учреждений, зафиксировано не было.</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 xml:space="preserve">На протяжении последних пяти лет количество пациентов, уклоняющихся от лечения, несколько снизилось, но, не смотря на это, к сожалению, остается на достаточно высоком уровне. </w:t>
      </w:r>
    </w:p>
    <w:p w:rsidR="00DD23D1"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Количеств</w:t>
      </w:r>
      <w:r w:rsidR="00F21627">
        <w:rPr>
          <w:rFonts w:ascii="Times New Roman" w:hAnsi="Times New Roman"/>
          <w:sz w:val="24"/>
          <w:szCs w:val="24"/>
        </w:rPr>
        <w:t xml:space="preserve">о </w:t>
      </w:r>
      <w:r w:rsidRPr="00263A2F">
        <w:rPr>
          <w:rFonts w:ascii="Times New Roman" w:hAnsi="Times New Roman"/>
          <w:sz w:val="24"/>
          <w:szCs w:val="24"/>
        </w:rPr>
        <w:t>больных уклоняющихся от лечения:</w:t>
      </w:r>
    </w:p>
    <w:p w:rsidR="00DD23D1" w:rsidRPr="000866BB" w:rsidRDefault="00DD23D1" w:rsidP="00D40A51">
      <w:pPr>
        <w:pStyle w:val="a3"/>
        <w:ind w:firstLine="567"/>
        <w:jc w:val="both"/>
        <w:rPr>
          <w:rFonts w:ascii="Times New Roman" w:hAnsi="Times New Roman"/>
        </w:rPr>
      </w:pPr>
    </w:p>
    <w:tbl>
      <w:tblPr>
        <w:tblW w:w="0" w:type="auto"/>
        <w:jc w:val="center"/>
        <w:tblLayout w:type="fixed"/>
        <w:tblCellMar>
          <w:left w:w="0" w:type="dxa"/>
          <w:right w:w="0" w:type="dxa"/>
        </w:tblCellMar>
        <w:tblLook w:val="0000"/>
      </w:tblPr>
      <w:tblGrid>
        <w:gridCol w:w="2328"/>
        <w:gridCol w:w="2496"/>
        <w:gridCol w:w="2208"/>
      </w:tblGrid>
      <w:tr w:rsidR="00DD23D1" w:rsidRPr="00D65EA8" w:rsidTr="00846BEB">
        <w:trPr>
          <w:trHeight w:val="293"/>
          <w:jc w:val="center"/>
        </w:trPr>
        <w:tc>
          <w:tcPr>
            <w:tcW w:w="232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ind w:firstLine="567"/>
              <w:jc w:val="center"/>
              <w:rPr>
                <w:rFonts w:ascii="Times New Roman" w:hAnsi="Times New Roman"/>
              </w:rPr>
            </w:pPr>
          </w:p>
        </w:tc>
        <w:tc>
          <w:tcPr>
            <w:tcW w:w="2496"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ind w:firstLine="567"/>
              <w:jc w:val="center"/>
              <w:rPr>
                <w:rFonts w:ascii="Times New Roman" w:hAnsi="Times New Roman"/>
              </w:rPr>
            </w:pPr>
            <w:r w:rsidRPr="000866BB">
              <w:rPr>
                <w:rFonts w:ascii="Times New Roman" w:hAnsi="Times New Roman"/>
              </w:rPr>
              <w:t>количество больных</w:t>
            </w:r>
          </w:p>
        </w:tc>
        <w:tc>
          <w:tcPr>
            <w:tcW w:w="220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ind w:firstLine="567"/>
              <w:jc w:val="center"/>
              <w:rPr>
                <w:rFonts w:ascii="Times New Roman" w:hAnsi="Times New Roman"/>
              </w:rPr>
            </w:pPr>
            <w:r w:rsidRPr="000866BB">
              <w:rPr>
                <w:rFonts w:ascii="Times New Roman" w:hAnsi="Times New Roman"/>
              </w:rPr>
              <w:t>%</w:t>
            </w:r>
          </w:p>
        </w:tc>
      </w:tr>
      <w:tr w:rsidR="00DD23D1" w:rsidRPr="00D65EA8" w:rsidTr="00846BEB">
        <w:trPr>
          <w:trHeight w:val="283"/>
          <w:jc w:val="center"/>
        </w:trPr>
        <w:tc>
          <w:tcPr>
            <w:tcW w:w="232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ind w:firstLine="567"/>
              <w:jc w:val="center"/>
              <w:rPr>
                <w:rFonts w:ascii="Times New Roman" w:hAnsi="Times New Roman"/>
              </w:rPr>
            </w:pPr>
            <w:r w:rsidRPr="000866BB">
              <w:rPr>
                <w:rFonts w:ascii="Times New Roman" w:hAnsi="Times New Roman"/>
              </w:rPr>
              <w:t>2014</w:t>
            </w:r>
          </w:p>
        </w:tc>
        <w:tc>
          <w:tcPr>
            <w:tcW w:w="2496"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ind w:firstLine="567"/>
              <w:jc w:val="center"/>
              <w:rPr>
                <w:rFonts w:ascii="Times New Roman" w:hAnsi="Times New Roman"/>
              </w:rPr>
            </w:pPr>
            <w:r w:rsidRPr="000866BB">
              <w:rPr>
                <w:rFonts w:ascii="Times New Roman" w:hAnsi="Times New Roman"/>
              </w:rPr>
              <w:t>88</w:t>
            </w:r>
          </w:p>
        </w:tc>
        <w:tc>
          <w:tcPr>
            <w:tcW w:w="220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ind w:firstLine="567"/>
              <w:jc w:val="center"/>
              <w:rPr>
                <w:rFonts w:ascii="Times New Roman" w:hAnsi="Times New Roman"/>
              </w:rPr>
            </w:pPr>
            <w:r w:rsidRPr="000866BB">
              <w:rPr>
                <w:rFonts w:ascii="Times New Roman" w:hAnsi="Times New Roman"/>
              </w:rPr>
              <w:t>11,3</w:t>
            </w:r>
          </w:p>
        </w:tc>
      </w:tr>
      <w:tr w:rsidR="00DD23D1" w:rsidRPr="00D65EA8" w:rsidTr="00846BEB">
        <w:trPr>
          <w:trHeight w:val="288"/>
          <w:jc w:val="center"/>
        </w:trPr>
        <w:tc>
          <w:tcPr>
            <w:tcW w:w="232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ind w:firstLine="567"/>
              <w:jc w:val="center"/>
              <w:rPr>
                <w:rFonts w:ascii="Times New Roman" w:hAnsi="Times New Roman"/>
              </w:rPr>
            </w:pPr>
            <w:r w:rsidRPr="000866BB">
              <w:rPr>
                <w:rFonts w:ascii="Times New Roman" w:hAnsi="Times New Roman"/>
              </w:rPr>
              <w:t>2015</w:t>
            </w:r>
          </w:p>
        </w:tc>
        <w:tc>
          <w:tcPr>
            <w:tcW w:w="2496"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ind w:firstLine="567"/>
              <w:jc w:val="center"/>
              <w:rPr>
                <w:rFonts w:ascii="Times New Roman" w:hAnsi="Times New Roman"/>
              </w:rPr>
            </w:pPr>
            <w:r w:rsidRPr="000866BB">
              <w:rPr>
                <w:rFonts w:ascii="Times New Roman" w:hAnsi="Times New Roman"/>
              </w:rPr>
              <w:t>78</w:t>
            </w:r>
          </w:p>
        </w:tc>
        <w:tc>
          <w:tcPr>
            <w:tcW w:w="220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ind w:firstLine="567"/>
              <w:jc w:val="center"/>
              <w:rPr>
                <w:rFonts w:ascii="Times New Roman" w:hAnsi="Times New Roman"/>
              </w:rPr>
            </w:pPr>
            <w:r w:rsidRPr="000866BB">
              <w:rPr>
                <w:rFonts w:ascii="Times New Roman" w:hAnsi="Times New Roman"/>
              </w:rPr>
              <w:t>10,5</w:t>
            </w:r>
          </w:p>
        </w:tc>
      </w:tr>
      <w:tr w:rsidR="00DD23D1" w:rsidRPr="00D65EA8" w:rsidTr="00846BEB">
        <w:trPr>
          <w:trHeight w:val="307"/>
          <w:jc w:val="center"/>
        </w:trPr>
        <w:tc>
          <w:tcPr>
            <w:tcW w:w="232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ind w:firstLine="567"/>
              <w:jc w:val="center"/>
              <w:rPr>
                <w:rFonts w:ascii="Times New Roman" w:hAnsi="Times New Roman"/>
              </w:rPr>
            </w:pPr>
            <w:r w:rsidRPr="000866BB">
              <w:rPr>
                <w:rFonts w:ascii="Times New Roman" w:hAnsi="Times New Roman"/>
              </w:rPr>
              <w:t>2016</w:t>
            </w:r>
          </w:p>
        </w:tc>
        <w:tc>
          <w:tcPr>
            <w:tcW w:w="2496"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ind w:firstLine="567"/>
              <w:jc w:val="center"/>
              <w:rPr>
                <w:rFonts w:ascii="Times New Roman" w:hAnsi="Times New Roman"/>
              </w:rPr>
            </w:pPr>
            <w:r w:rsidRPr="000866BB">
              <w:rPr>
                <w:rFonts w:ascii="Times New Roman" w:hAnsi="Times New Roman"/>
              </w:rPr>
              <w:t>69</w:t>
            </w:r>
          </w:p>
        </w:tc>
        <w:tc>
          <w:tcPr>
            <w:tcW w:w="220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ind w:firstLine="567"/>
              <w:jc w:val="center"/>
              <w:rPr>
                <w:rFonts w:ascii="Times New Roman" w:hAnsi="Times New Roman"/>
              </w:rPr>
            </w:pPr>
            <w:r w:rsidRPr="000866BB">
              <w:rPr>
                <w:rFonts w:ascii="Times New Roman" w:hAnsi="Times New Roman"/>
              </w:rPr>
              <w:t>7,8</w:t>
            </w:r>
          </w:p>
        </w:tc>
      </w:tr>
      <w:tr w:rsidR="00DD23D1" w:rsidRPr="00D65EA8" w:rsidTr="00846BEB">
        <w:trPr>
          <w:trHeight w:val="317"/>
          <w:jc w:val="center"/>
        </w:trPr>
        <w:tc>
          <w:tcPr>
            <w:tcW w:w="232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ind w:firstLine="567"/>
              <w:jc w:val="center"/>
              <w:rPr>
                <w:rFonts w:ascii="Times New Roman" w:hAnsi="Times New Roman"/>
              </w:rPr>
            </w:pPr>
            <w:r w:rsidRPr="000866BB">
              <w:rPr>
                <w:rFonts w:ascii="Times New Roman" w:hAnsi="Times New Roman"/>
              </w:rPr>
              <w:t>2017</w:t>
            </w:r>
          </w:p>
        </w:tc>
        <w:tc>
          <w:tcPr>
            <w:tcW w:w="2496"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ind w:firstLine="567"/>
              <w:jc w:val="center"/>
              <w:rPr>
                <w:rFonts w:ascii="Times New Roman" w:hAnsi="Times New Roman"/>
              </w:rPr>
            </w:pPr>
            <w:r w:rsidRPr="000866BB">
              <w:rPr>
                <w:rFonts w:ascii="Times New Roman" w:hAnsi="Times New Roman"/>
              </w:rPr>
              <w:t>69</w:t>
            </w:r>
          </w:p>
        </w:tc>
        <w:tc>
          <w:tcPr>
            <w:tcW w:w="220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ind w:firstLine="567"/>
              <w:jc w:val="center"/>
              <w:rPr>
                <w:rFonts w:ascii="Times New Roman" w:hAnsi="Times New Roman"/>
              </w:rPr>
            </w:pPr>
            <w:r w:rsidRPr="000866BB">
              <w:rPr>
                <w:rFonts w:ascii="Times New Roman" w:hAnsi="Times New Roman"/>
              </w:rPr>
              <w:t>8,5</w:t>
            </w:r>
          </w:p>
        </w:tc>
      </w:tr>
      <w:tr w:rsidR="00DD23D1" w:rsidRPr="00D65EA8" w:rsidTr="00846BEB">
        <w:trPr>
          <w:trHeight w:val="302"/>
          <w:jc w:val="center"/>
        </w:trPr>
        <w:tc>
          <w:tcPr>
            <w:tcW w:w="232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ind w:firstLine="567"/>
              <w:jc w:val="center"/>
              <w:rPr>
                <w:rFonts w:ascii="Times New Roman" w:hAnsi="Times New Roman"/>
              </w:rPr>
            </w:pPr>
            <w:r w:rsidRPr="000866BB">
              <w:rPr>
                <w:rFonts w:ascii="Times New Roman" w:hAnsi="Times New Roman"/>
              </w:rPr>
              <w:t>9 месяцев 2018 года</w:t>
            </w:r>
          </w:p>
        </w:tc>
        <w:tc>
          <w:tcPr>
            <w:tcW w:w="2496"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ind w:firstLine="567"/>
              <w:jc w:val="center"/>
              <w:rPr>
                <w:rFonts w:ascii="Times New Roman" w:hAnsi="Times New Roman"/>
              </w:rPr>
            </w:pPr>
            <w:r w:rsidRPr="000866BB">
              <w:rPr>
                <w:rFonts w:ascii="Times New Roman" w:hAnsi="Times New Roman"/>
              </w:rPr>
              <w:t>39</w:t>
            </w:r>
          </w:p>
        </w:tc>
        <w:tc>
          <w:tcPr>
            <w:tcW w:w="2208"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ind w:firstLine="567"/>
              <w:jc w:val="center"/>
              <w:rPr>
                <w:rFonts w:ascii="Times New Roman" w:hAnsi="Times New Roman"/>
              </w:rPr>
            </w:pPr>
            <w:r w:rsidRPr="000866BB">
              <w:rPr>
                <w:rFonts w:ascii="Times New Roman" w:hAnsi="Times New Roman"/>
              </w:rPr>
              <w:t>5,1</w:t>
            </w:r>
          </w:p>
        </w:tc>
      </w:tr>
    </w:tbl>
    <w:p w:rsidR="00DD23D1" w:rsidRPr="000866BB" w:rsidRDefault="00DD23D1" w:rsidP="00D40A51">
      <w:pPr>
        <w:pStyle w:val="a3"/>
        <w:ind w:firstLine="567"/>
        <w:jc w:val="both"/>
        <w:rPr>
          <w:rFonts w:ascii="Times New Roman" w:hAnsi="Times New Roman"/>
        </w:rPr>
      </w:pPr>
    </w:p>
    <w:p w:rsidR="00D50424" w:rsidRDefault="00D50424" w:rsidP="00D40A51">
      <w:pPr>
        <w:pStyle w:val="a3"/>
        <w:ind w:firstLine="567"/>
        <w:jc w:val="both"/>
        <w:rPr>
          <w:rFonts w:ascii="Times New Roman" w:hAnsi="Times New Roman"/>
          <w:sz w:val="24"/>
          <w:szCs w:val="24"/>
        </w:rPr>
      </w:pP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Пациенты, уклоняющиеся от лечения, чаще всего, это лица с лекарственно - устойчивыми формами туберкулеза, нередко являются основным источником выделения микобактерий туберкулеза, и представляют угрозу для здорового общества, изначально заражая население лекарственно - устойчивыми формами туберкулеза. Для терапии таких пациентов курс лечения более длительный (около 18-24 месяцев) и дорогостоящий, а противотуберкулезные препараты второго (резервного) ряда для лечения лекарственно - устойчивых форм туберкулеза более токсичны, и переносятся достаточно тяжело. Закон ПМР «О предупреждении распространения туберкулеза в ПМР», регламентирует механизм принудительной изоляции пациентов, уклоняющихся от лечения, в медицински</w:t>
      </w:r>
      <w:r w:rsidR="00BE5B39">
        <w:rPr>
          <w:rFonts w:ascii="Times New Roman" w:hAnsi="Times New Roman"/>
          <w:sz w:val="24"/>
          <w:szCs w:val="24"/>
        </w:rPr>
        <w:t xml:space="preserve">е </w:t>
      </w:r>
      <w:r w:rsidRPr="00263A2F">
        <w:rPr>
          <w:rFonts w:ascii="Times New Roman" w:hAnsi="Times New Roman"/>
          <w:sz w:val="24"/>
          <w:szCs w:val="24"/>
        </w:rPr>
        <w:t xml:space="preserve"> противотуберкулезны</w:t>
      </w:r>
      <w:r w:rsidR="00BE5B39">
        <w:rPr>
          <w:rFonts w:ascii="Times New Roman" w:hAnsi="Times New Roman"/>
          <w:sz w:val="24"/>
          <w:szCs w:val="24"/>
        </w:rPr>
        <w:t>е</w:t>
      </w:r>
      <w:r w:rsidRPr="00263A2F">
        <w:rPr>
          <w:rFonts w:ascii="Times New Roman" w:hAnsi="Times New Roman"/>
          <w:sz w:val="24"/>
          <w:szCs w:val="24"/>
        </w:rPr>
        <w:t xml:space="preserve"> учреждения. Однако, на территории республики, до сих пор отсутствуют учреждения закрытого типа, в условиях которых, по определению суда, можно осуществить принудительное лечение. Об этом Уполномоченный ежегодно указывает в своем докладе.</w:t>
      </w:r>
    </w:p>
    <w:p w:rsidR="00D50424" w:rsidRDefault="00D50424" w:rsidP="00D40A51">
      <w:pPr>
        <w:pStyle w:val="a6"/>
        <w:shd w:val="clear" w:color="auto" w:fill="auto"/>
        <w:spacing w:before="0" w:line="240" w:lineRule="auto"/>
        <w:ind w:left="40" w:right="140" w:firstLine="567"/>
        <w:rPr>
          <w:sz w:val="24"/>
          <w:szCs w:val="24"/>
        </w:rPr>
      </w:pPr>
    </w:p>
    <w:p w:rsidR="00DD23D1" w:rsidRDefault="00DD23D1" w:rsidP="00D40A51">
      <w:pPr>
        <w:pStyle w:val="a6"/>
        <w:shd w:val="clear" w:color="auto" w:fill="auto"/>
        <w:spacing w:before="0" w:line="240" w:lineRule="auto"/>
        <w:ind w:left="40" w:right="140" w:firstLine="567"/>
        <w:rPr>
          <w:sz w:val="24"/>
          <w:szCs w:val="24"/>
        </w:rPr>
      </w:pPr>
      <w:r w:rsidRPr="00263A2F">
        <w:rPr>
          <w:sz w:val="24"/>
          <w:szCs w:val="24"/>
        </w:rPr>
        <w:t>Обеспеченность медицинскими кадрами туберкулезных диспансеров отражена в таблице.</w:t>
      </w:r>
    </w:p>
    <w:p w:rsidR="00DD23D1" w:rsidRPr="00263A2F" w:rsidRDefault="00DD23D1" w:rsidP="00D40A51">
      <w:pPr>
        <w:pStyle w:val="a6"/>
        <w:shd w:val="clear" w:color="auto" w:fill="auto"/>
        <w:spacing w:before="0" w:line="240" w:lineRule="auto"/>
        <w:ind w:left="40" w:right="140" w:firstLine="567"/>
        <w:rPr>
          <w:sz w:val="24"/>
          <w:szCs w:val="24"/>
        </w:rPr>
      </w:pPr>
    </w:p>
    <w:tbl>
      <w:tblPr>
        <w:tblW w:w="0" w:type="auto"/>
        <w:jc w:val="center"/>
        <w:tblLayout w:type="fixed"/>
        <w:tblCellMar>
          <w:left w:w="0" w:type="dxa"/>
          <w:right w:w="0" w:type="dxa"/>
        </w:tblCellMar>
        <w:tblLook w:val="0000"/>
      </w:tblPr>
      <w:tblGrid>
        <w:gridCol w:w="1565"/>
        <w:gridCol w:w="922"/>
        <w:gridCol w:w="797"/>
        <w:gridCol w:w="792"/>
        <w:gridCol w:w="792"/>
        <w:gridCol w:w="792"/>
        <w:gridCol w:w="797"/>
        <w:gridCol w:w="797"/>
        <w:gridCol w:w="792"/>
        <w:gridCol w:w="787"/>
        <w:gridCol w:w="811"/>
      </w:tblGrid>
      <w:tr w:rsidR="00DD23D1" w:rsidRPr="00D65EA8" w:rsidTr="00846BEB">
        <w:trPr>
          <w:trHeight w:val="254"/>
          <w:jc w:val="center"/>
        </w:trPr>
        <w:tc>
          <w:tcPr>
            <w:tcW w:w="1565" w:type="dxa"/>
            <w:vMerge w:val="restart"/>
            <w:tcBorders>
              <w:top w:val="single" w:sz="4" w:space="0" w:color="auto"/>
              <w:left w:val="single" w:sz="4" w:space="0" w:color="auto"/>
              <w:bottom w:val="nil"/>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ЛПУ (диспансер, кабинет)</w:t>
            </w:r>
          </w:p>
        </w:tc>
        <w:tc>
          <w:tcPr>
            <w:tcW w:w="1719" w:type="dxa"/>
            <w:gridSpan w:val="2"/>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врачи</w:t>
            </w:r>
          </w:p>
        </w:tc>
        <w:tc>
          <w:tcPr>
            <w:tcW w:w="1584" w:type="dxa"/>
            <w:gridSpan w:val="2"/>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медсестры</w:t>
            </w:r>
          </w:p>
        </w:tc>
        <w:tc>
          <w:tcPr>
            <w:tcW w:w="1589" w:type="dxa"/>
            <w:gridSpan w:val="2"/>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санитарки</w:t>
            </w:r>
          </w:p>
        </w:tc>
        <w:tc>
          <w:tcPr>
            <w:tcW w:w="1589" w:type="dxa"/>
            <w:gridSpan w:val="2"/>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туб/фельдшер</w:t>
            </w:r>
          </w:p>
        </w:tc>
        <w:tc>
          <w:tcPr>
            <w:tcW w:w="1598" w:type="dxa"/>
            <w:gridSpan w:val="2"/>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Всего</w:t>
            </w:r>
          </w:p>
        </w:tc>
      </w:tr>
      <w:tr w:rsidR="00DD23D1" w:rsidRPr="00D65EA8" w:rsidTr="00846BEB">
        <w:trPr>
          <w:trHeight w:val="475"/>
          <w:jc w:val="center"/>
        </w:trPr>
        <w:tc>
          <w:tcPr>
            <w:tcW w:w="1565" w:type="dxa"/>
            <w:vMerge/>
            <w:tcBorders>
              <w:top w:val="nil"/>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p>
        </w:tc>
        <w:tc>
          <w:tcPr>
            <w:tcW w:w="92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штаты</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физ. лица</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штаты</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физ. лица</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штаты</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физ. лица</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штаты</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физ. лица</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штаты</w:t>
            </w:r>
          </w:p>
        </w:tc>
        <w:tc>
          <w:tcPr>
            <w:tcW w:w="811"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физ. лица</w:t>
            </w:r>
          </w:p>
        </w:tc>
      </w:tr>
      <w:tr w:rsidR="00DD23D1" w:rsidRPr="00D65EA8" w:rsidTr="00846BEB">
        <w:trPr>
          <w:trHeight w:val="240"/>
          <w:jc w:val="center"/>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Бендеры</w:t>
            </w:r>
          </w:p>
        </w:tc>
        <w:tc>
          <w:tcPr>
            <w:tcW w:w="92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9,25</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4</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16,25</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10</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7,5</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5</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33,0</w:t>
            </w:r>
          </w:p>
        </w:tc>
        <w:tc>
          <w:tcPr>
            <w:tcW w:w="811"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19</w:t>
            </w:r>
          </w:p>
        </w:tc>
      </w:tr>
      <w:tr w:rsidR="00DD23D1" w:rsidRPr="00D65EA8" w:rsidTr="00846BEB">
        <w:trPr>
          <w:trHeight w:val="245"/>
          <w:jc w:val="center"/>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Тирасполь</w:t>
            </w:r>
          </w:p>
        </w:tc>
        <w:tc>
          <w:tcPr>
            <w:tcW w:w="92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8,25</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7</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9,75</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7</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4,0</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4</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4,0</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4</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26,0</w:t>
            </w:r>
          </w:p>
        </w:tc>
        <w:tc>
          <w:tcPr>
            <w:tcW w:w="811"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22</w:t>
            </w:r>
          </w:p>
        </w:tc>
      </w:tr>
      <w:tr w:rsidR="00DD23D1" w:rsidRPr="00D65EA8" w:rsidTr="00846BEB">
        <w:trPr>
          <w:trHeight w:val="235"/>
          <w:jc w:val="center"/>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Слободзея</w:t>
            </w:r>
          </w:p>
        </w:tc>
        <w:tc>
          <w:tcPr>
            <w:tcW w:w="92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2,25</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2</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4,25</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4</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2,25</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2</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2,0</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2</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10,75</w:t>
            </w:r>
          </w:p>
        </w:tc>
        <w:tc>
          <w:tcPr>
            <w:tcW w:w="811"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10</w:t>
            </w:r>
          </w:p>
        </w:tc>
      </w:tr>
      <w:tr w:rsidR="00DD23D1" w:rsidRPr="00D65EA8" w:rsidTr="00846BEB">
        <w:trPr>
          <w:trHeight w:val="240"/>
          <w:jc w:val="center"/>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Днестровск</w:t>
            </w:r>
          </w:p>
        </w:tc>
        <w:tc>
          <w:tcPr>
            <w:tcW w:w="92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1,0</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1,0</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2,0</w:t>
            </w:r>
          </w:p>
        </w:tc>
        <w:tc>
          <w:tcPr>
            <w:tcW w:w="811"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2</w:t>
            </w:r>
          </w:p>
        </w:tc>
      </w:tr>
      <w:tr w:rsidR="00DD23D1" w:rsidRPr="00D65EA8" w:rsidTr="00846BEB">
        <w:trPr>
          <w:trHeight w:val="245"/>
          <w:jc w:val="center"/>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Григориополь</w:t>
            </w:r>
          </w:p>
        </w:tc>
        <w:tc>
          <w:tcPr>
            <w:tcW w:w="92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1,5</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4,0</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2</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2,0</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2</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7,5</w:t>
            </w:r>
          </w:p>
        </w:tc>
        <w:tc>
          <w:tcPr>
            <w:tcW w:w="811"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5</w:t>
            </w:r>
          </w:p>
        </w:tc>
      </w:tr>
      <w:tr w:rsidR="00DD23D1" w:rsidRPr="00D65EA8" w:rsidTr="00846BEB">
        <w:trPr>
          <w:trHeight w:val="235"/>
          <w:jc w:val="center"/>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Дубоссары</w:t>
            </w:r>
          </w:p>
        </w:tc>
        <w:tc>
          <w:tcPr>
            <w:tcW w:w="92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2,0</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3,0</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3</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1,0</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6,0</w:t>
            </w:r>
          </w:p>
        </w:tc>
        <w:tc>
          <w:tcPr>
            <w:tcW w:w="811"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5</w:t>
            </w:r>
          </w:p>
        </w:tc>
      </w:tr>
      <w:tr w:rsidR="00DD23D1" w:rsidRPr="00D65EA8" w:rsidTr="00846BEB">
        <w:trPr>
          <w:trHeight w:val="240"/>
          <w:jc w:val="center"/>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Рыбница</w:t>
            </w:r>
          </w:p>
        </w:tc>
        <w:tc>
          <w:tcPr>
            <w:tcW w:w="92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3,0</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2</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5,5</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5</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3,5</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3</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12,0</w:t>
            </w:r>
          </w:p>
        </w:tc>
        <w:tc>
          <w:tcPr>
            <w:tcW w:w="811"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10</w:t>
            </w:r>
          </w:p>
        </w:tc>
      </w:tr>
      <w:tr w:rsidR="00DD23D1" w:rsidRPr="00D65EA8" w:rsidTr="00846BEB">
        <w:trPr>
          <w:trHeight w:val="245"/>
          <w:jc w:val="center"/>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Каменка</w:t>
            </w:r>
          </w:p>
        </w:tc>
        <w:tc>
          <w:tcPr>
            <w:tcW w:w="92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1,5</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2,0</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2</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1,0</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4,5</w:t>
            </w:r>
          </w:p>
        </w:tc>
        <w:tc>
          <w:tcPr>
            <w:tcW w:w="811"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4</w:t>
            </w:r>
          </w:p>
        </w:tc>
      </w:tr>
      <w:tr w:rsidR="00DD23D1" w:rsidRPr="00D65EA8" w:rsidTr="00846BEB">
        <w:trPr>
          <w:trHeight w:val="480"/>
          <w:jc w:val="center"/>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Итого:</w:t>
            </w:r>
          </w:p>
        </w:tc>
        <w:tc>
          <w:tcPr>
            <w:tcW w:w="92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28,75</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19</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45,75</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34</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21,25</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18</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6,0</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6</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101, 75</w:t>
            </w:r>
          </w:p>
        </w:tc>
        <w:tc>
          <w:tcPr>
            <w:tcW w:w="811" w:type="dxa"/>
            <w:tcBorders>
              <w:top w:val="single" w:sz="4" w:space="0" w:color="auto"/>
              <w:left w:val="single" w:sz="4" w:space="0" w:color="auto"/>
              <w:bottom w:val="single" w:sz="4" w:space="0" w:color="auto"/>
              <w:right w:val="single" w:sz="4" w:space="0" w:color="auto"/>
            </w:tcBorders>
            <w:shd w:val="clear" w:color="auto" w:fill="FFFFFF"/>
          </w:tcPr>
          <w:p w:rsidR="00DD23D1" w:rsidRPr="000866BB" w:rsidRDefault="00DD23D1" w:rsidP="00D40A51">
            <w:pPr>
              <w:pStyle w:val="a3"/>
              <w:jc w:val="center"/>
              <w:rPr>
                <w:rFonts w:ascii="Times New Roman" w:hAnsi="Times New Roman"/>
              </w:rPr>
            </w:pPr>
            <w:r w:rsidRPr="000866BB">
              <w:rPr>
                <w:rFonts w:ascii="Times New Roman" w:hAnsi="Times New Roman"/>
              </w:rPr>
              <w:t>77</w:t>
            </w:r>
          </w:p>
        </w:tc>
      </w:tr>
    </w:tbl>
    <w:p w:rsidR="00DD23D1" w:rsidRPr="00263A2F" w:rsidRDefault="00DD23D1" w:rsidP="00D40A51">
      <w:pPr>
        <w:pStyle w:val="a3"/>
        <w:jc w:val="center"/>
        <w:rPr>
          <w:rFonts w:ascii="Times New Roman" w:hAnsi="Times New Roman"/>
          <w:sz w:val="24"/>
          <w:szCs w:val="24"/>
        </w:rPr>
      </w:pP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С 2014 года налажена и отработана преемственность в работе между МЗ и УМП и СР ГСИН МЮ ПМР. Регулярно проводится мониторинг лечения пациентов, страдающих туберкулезом в тюрьмах, налажено обеспечение препаратами первого и второго ряда, оказывается социальная поддержка по линии НПО «Актив».</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lastRenderedPageBreak/>
        <w:t>Все пациенты, в полном объеме, обеспечены противотуберкулезными препаратами основного и резервного ряда, которые закупаются их таких источников как Государственная целевая программа, республиканский бюджет, Глобальный Фонд по борьбе с туберкулезом, малярией и ВИЧ-инфекцией.</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 xml:space="preserve">На сегодняшний день борьба с туберкулезом является одной из ключевых задач здравоохранения. Для мест лишения свободы ее решение приобретает особую остроту, поскольку они являются опасным потенциальным источником инфекции для всего населения. С целью выявления и профилактики туберкулеза, все пенитенциарные учреждения республики, ежегодно, организовывают обследование граждан, находящихся в местах лишения свободы и медицинский контроль за состоянием здоровья подследственных и осужденных, а именно обязательное централизованное флюорографическое исследование, как один из основных методов диагностики туберкулезного процесса. Выявление туберкулеза происходит путем и бактериологического обследования молекулярно - генетическим методом </w:t>
      </w:r>
      <w:r w:rsidRPr="00263A2F">
        <w:rPr>
          <w:rFonts w:ascii="Times New Roman" w:hAnsi="Times New Roman"/>
          <w:sz w:val="24"/>
          <w:szCs w:val="24"/>
          <w:lang w:val="en-US"/>
        </w:rPr>
        <w:t>GXpert</w:t>
      </w:r>
      <w:r w:rsidRPr="00263A2F">
        <w:rPr>
          <w:rFonts w:ascii="Times New Roman" w:hAnsi="Times New Roman"/>
          <w:sz w:val="24"/>
          <w:szCs w:val="24"/>
        </w:rPr>
        <w:t xml:space="preserve"> по выявлению ДНК микобактерии туберкулеза в биологическом материале обследуемых. Проводимые в уголовно - исполнительной системе лечебно-профилактические мероприятия позволяют удерживать эпидемиологическую ситуацию по туберкулезу под контролем.</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По информации начальника УМПиСР ГСИН МЮ ПМР заболеваемость туберкулёзом среди спецконтингента  учреждений ГСИН МЮ ПМР выглядит следующим образом:</w:t>
      </w:r>
    </w:p>
    <w:p w:rsidR="00DD23D1" w:rsidRPr="00263A2F" w:rsidRDefault="00DD23D1" w:rsidP="00151A92">
      <w:pPr>
        <w:pStyle w:val="a3"/>
        <w:jc w:val="both"/>
        <w:rPr>
          <w:rFonts w:ascii="Times New Roman" w:hAnsi="Times New Roman"/>
          <w:sz w:val="24"/>
          <w:szCs w:val="24"/>
        </w:rPr>
      </w:pPr>
      <w:r w:rsidRPr="00263A2F">
        <w:rPr>
          <w:rFonts w:ascii="Times New Roman" w:hAnsi="Times New Roman"/>
          <w:sz w:val="24"/>
          <w:szCs w:val="24"/>
        </w:rPr>
        <w:t>- прибыло туберкулёзных больных из гражданского сектора - 4 чел.;</w:t>
      </w:r>
    </w:p>
    <w:p w:rsidR="00DD23D1" w:rsidRPr="00263A2F" w:rsidRDefault="00DD23D1" w:rsidP="00151A92">
      <w:pPr>
        <w:pStyle w:val="a3"/>
        <w:jc w:val="both"/>
        <w:rPr>
          <w:rFonts w:ascii="Times New Roman" w:hAnsi="Times New Roman"/>
          <w:sz w:val="24"/>
          <w:szCs w:val="24"/>
        </w:rPr>
      </w:pPr>
      <w:r w:rsidRPr="00263A2F">
        <w:rPr>
          <w:rFonts w:ascii="Times New Roman" w:hAnsi="Times New Roman"/>
          <w:sz w:val="24"/>
          <w:szCs w:val="24"/>
        </w:rPr>
        <w:t>- выявлено новых случаев туберкулёза - 10 чел., из них: УИН-1- 1 чел.; УИН-2 - 1 чел.; УИН-3 - 6 чел.; Тюрьма-1 - 2 чел.;</w:t>
      </w:r>
    </w:p>
    <w:p w:rsidR="00DD23D1" w:rsidRPr="00263A2F" w:rsidRDefault="00DD23D1" w:rsidP="00151A92">
      <w:pPr>
        <w:pStyle w:val="a3"/>
        <w:jc w:val="both"/>
        <w:rPr>
          <w:rFonts w:ascii="Times New Roman" w:hAnsi="Times New Roman"/>
          <w:sz w:val="24"/>
          <w:szCs w:val="24"/>
        </w:rPr>
      </w:pPr>
      <w:r w:rsidRPr="00263A2F">
        <w:rPr>
          <w:rFonts w:ascii="Times New Roman" w:hAnsi="Times New Roman"/>
          <w:sz w:val="24"/>
          <w:szCs w:val="24"/>
        </w:rPr>
        <w:t>- выявлены рецидивы туберкулёза - 4 чел., из них: УИН-1- 2 чел.; УИН-2 - 1 чел.; УИН-3 - 1 чел.; Тюрьма-1 - 0 чел.;</w:t>
      </w:r>
    </w:p>
    <w:p w:rsidR="00DD23D1" w:rsidRPr="00263A2F" w:rsidRDefault="00DD23D1" w:rsidP="00151A92">
      <w:pPr>
        <w:pStyle w:val="a3"/>
        <w:jc w:val="both"/>
        <w:rPr>
          <w:rFonts w:ascii="Times New Roman" w:hAnsi="Times New Roman"/>
          <w:sz w:val="24"/>
          <w:szCs w:val="24"/>
        </w:rPr>
      </w:pPr>
      <w:r w:rsidRPr="00263A2F">
        <w:rPr>
          <w:rFonts w:ascii="Times New Roman" w:hAnsi="Times New Roman"/>
          <w:sz w:val="24"/>
          <w:szCs w:val="24"/>
        </w:rPr>
        <w:t>- убыли туберкулёзные больные в гражданский сектор, так как освободились - 17 чел.</w:t>
      </w:r>
      <w:r>
        <w:rPr>
          <w:rFonts w:ascii="Times New Roman" w:hAnsi="Times New Roman"/>
          <w:sz w:val="24"/>
          <w:szCs w:val="24"/>
        </w:rPr>
        <w:t>;</w:t>
      </w:r>
    </w:p>
    <w:p w:rsidR="00DD23D1" w:rsidRPr="00263A2F" w:rsidRDefault="00DD23D1" w:rsidP="00151A92">
      <w:pPr>
        <w:pStyle w:val="a3"/>
        <w:jc w:val="both"/>
        <w:rPr>
          <w:rFonts w:ascii="Times New Roman" w:hAnsi="Times New Roman"/>
          <w:sz w:val="24"/>
          <w:szCs w:val="24"/>
        </w:rPr>
      </w:pPr>
      <w:r w:rsidRPr="00263A2F">
        <w:rPr>
          <w:rFonts w:ascii="Times New Roman" w:hAnsi="Times New Roman"/>
          <w:sz w:val="24"/>
          <w:szCs w:val="24"/>
        </w:rPr>
        <w:t>- закончили принимать противотуберкулезное лечение (излечены) - 17 чел.</w:t>
      </w:r>
      <w:r>
        <w:rPr>
          <w:rFonts w:ascii="Times New Roman" w:hAnsi="Times New Roman"/>
          <w:sz w:val="24"/>
          <w:szCs w:val="24"/>
        </w:rPr>
        <w:t>;</w:t>
      </w:r>
    </w:p>
    <w:p w:rsidR="00DD23D1" w:rsidRPr="00263A2F" w:rsidRDefault="00DD23D1" w:rsidP="00151A92">
      <w:pPr>
        <w:pStyle w:val="a3"/>
        <w:jc w:val="both"/>
        <w:rPr>
          <w:rFonts w:ascii="Times New Roman" w:hAnsi="Times New Roman"/>
          <w:sz w:val="24"/>
          <w:szCs w:val="24"/>
        </w:rPr>
      </w:pPr>
      <w:r w:rsidRPr="00263A2F">
        <w:rPr>
          <w:rFonts w:ascii="Times New Roman" w:hAnsi="Times New Roman"/>
          <w:sz w:val="24"/>
          <w:szCs w:val="24"/>
        </w:rPr>
        <w:t>- всего туберкулёзных больных на 01.11.18 года - 59 чел., из них: УИН-1- 10 чел.; УИН-2 - 33 чел.; УИН-3 - 16 чел.; Тюрьма-1 - 0 чел.; Из 59 туберкулёзных - больных: выделяют туберкулёзную палочку (БК +) - 32 чел.; не выделяют туберкулёзную палочку (БК-) - 27 чел.</w:t>
      </w:r>
      <w:r>
        <w:rPr>
          <w:rFonts w:ascii="Times New Roman" w:hAnsi="Times New Roman"/>
          <w:sz w:val="24"/>
          <w:szCs w:val="24"/>
        </w:rPr>
        <w:t>;</w:t>
      </w:r>
    </w:p>
    <w:p w:rsidR="00DD23D1" w:rsidRPr="00263A2F" w:rsidRDefault="00DD23D1" w:rsidP="00151A92">
      <w:pPr>
        <w:pStyle w:val="a3"/>
        <w:jc w:val="both"/>
        <w:rPr>
          <w:rFonts w:ascii="Times New Roman" w:hAnsi="Times New Roman"/>
          <w:sz w:val="24"/>
          <w:szCs w:val="24"/>
        </w:rPr>
      </w:pPr>
      <w:r w:rsidRPr="00263A2F">
        <w:rPr>
          <w:rFonts w:ascii="Times New Roman" w:hAnsi="Times New Roman"/>
          <w:sz w:val="24"/>
          <w:szCs w:val="24"/>
        </w:rPr>
        <w:t xml:space="preserve">- </w:t>
      </w:r>
      <w:r w:rsidRPr="00191E2F">
        <w:rPr>
          <w:rFonts w:ascii="Times New Roman" w:hAnsi="Times New Roman"/>
          <w:sz w:val="24"/>
          <w:szCs w:val="24"/>
        </w:rPr>
        <w:t>на 01.11.2018 год</w:t>
      </w:r>
      <w:r w:rsidRPr="00263A2F">
        <w:rPr>
          <w:rFonts w:ascii="Times New Roman" w:hAnsi="Times New Roman"/>
          <w:color w:val="FF0000"/>
          <w:sz w:val="24"/>
          <w:szCs w:val="24"/>
        </w:rPr>
        <w:t xml:space="preserve"> </w:t>
      </w:r>
      <w:r w:rsidRPr="00263A2F">
        <w:rPr>
          <w:rFonts w:ascii="Times New Roman" w:hAnsi="Times New Roman"/>
          <w:sz w:val="24"/>
          <w:szCs w:val="24"/>
        </w:rPr>
        <w:t>принима</w:t>
      </w:r>
      <w:r>
        <w:rPr>
          <w:rFonts w:ascii="Times New Roman" w:hAnsi="Times New Roman"/>
          <w:sz w:val="24"/>
          <w:szCs w:val="24"/>
        </w:rPr>
        <w:t>ли</w:t>
      </w:r>
      <w:r w:rsidRPr="00263A2F">
        <w:rPr>
          <w:rFonts w:ascii="Times New Roman" w:hAnsi="Times New Roman"/>
          <w:sz w:val="24"/>
          <w:szCs w:val="24"/>
        </w:rPr>
        <w:t xml:space="preserve"> противотуберкулёзное лечение по стратегии </w:t>
      </w:r>
      <w:r w:rsidRPr="00263A2F">
        <w:rPr>
          <w:rFonts w:ascii="Times New Roman" w:hAnsi="Times New Roman"/>
          <w:sz w:val="24"/>
          <w:szCs w:val="24"/>
          <w:lang w:val="en-US"/>
        </w:rPr>
        <w:t>DOTS</w:t>
      </w:r>
      <w:r w:rsidRPr="00263A2F">
        <w:rPr>
          <w:rFonts w:ascii="Times New Roman" w:hAnsi="Times New Roman"/>
          <w:sz w:val="24"/>
          <w:szCs w:val="24"/>
        </w:rPr>
        <w:t xml:space="preserve"> - 11 чел.; по стратегии </w:t>
      </w:r>
      <w:r w:rsidRPr="00263A2F">
        <w:rPr>
          <w:rFonts w:ascii="Times New Roman" w:hAnsi="Times New Roman"/>
          <w:sz w:val="24"/>
          <w:szCs w:val="24"/>
          <w:lang w:val="en-US"/>
        </w:rPr>
        <w:t>DOTS</w:t>
      </w:r>
      <w:r w:rsidRPr="00263A2F">
        <w:rPr>
          <w:rFonts w:ascii="Times New Roman" w:hAnsi="Times New Roman"/>
          <w:sz w:val="24"/>
          <w:szCs w:val="24"/>
        </w:rPr>
        <w:t>+ - 46 чел.; по индивидуальной схеме - 1 чел. Не принимают противотуберкулёзное лечение - 1 человек (отказывается от лечения).</w:t>
      </w:r>
    </w:p>
    <w:p w:rsidR="00DD23D1" w:rsidRPr="00263A2F" w:rsidRDefault="00DD23D1" w:rsidP="00D40A51">
      <w:pPr>
        <w:pStyle w:val="a3"/>
        <w:ind w:firstLine="567"/>
        <w:jc w:val="both"/>
        <w:rPr>
          <w:rFonts w:ascii="Times New Roman" w:hAnsi="Times New Roman"/>
          <w:sz w:val="24"/>
          <w:szCs w:val="24"/>
        </w:rPr>
      </w:pPr>
      <w:bookmarkStart w:id="1" w:name="bookmark1"/>
      <w:r w:rsidRPr="00263A2F">
        <w:rPr>
          <w:rFonts w:ascii="Times New Roman" w:hAnsi="Times New Roman"/>
          <w:sz w:val="24"/>
          <w:szCs w:val="24"/>
        </w:rPr>
        <w:t>За период с 01.01.2018 года по 01.11.2018 года в учреждения ГСИН МЮ ПМР:</w:t>
      </w:r>
      <w:bookmarkEnd w:id="1"/>
    </w:p>
    <w:p w:rsidR="00DD23D1" w:rsidRPr="00263A2F" w:rsidRDefault="00DD23D1" w:rsidP="00151A92">
      <w:pPr>
        <w:pStyle w:val="a3"/>
        <w:jc w:val="both"/>
        <w:rPr>
          <w:rFonts w:ascii="Times New Roman" w:hAnsi="Times New Roman"/>
          <w:sz w:val="24"/>
          <w:szCs w:val="24"/>
        </w:rPr>
      </w:pPr>
      <w:r w:rsidRPr="00263A2F">
        <w:rPr>
          <w:rFonts w:ascii="Times New Roman" w:hAnsi="Times New Roman"/>
          <w:sz w:val="24"/>
          <w:szCs w:val="24"/>
        </w:rPr>
        <w:t>- прибыло ВИЧ-инфицированных лиц из гражданского сектора - 44 чел., 3 из них не состояли ранее на диспансерном учёте;</w:t>
      </w:r>
    </w:p>
    <w:p w:rsidR="00DD23D1" w:rsidRPr="00263A2F" w:rsidRDefault="00DD23D1" w:rsidP="00151A92">
      <w:pPr>
        <w:pStyle w:val="a3"/>
        <w:jc w:val="both"/>
        <w:rPr>
          <w:rFonts w:ascii="Times New Roman" w:hAnsi="Times New Roman"/>
          <w:sz w:val="24"/>
          <w:szCs w:val="24"/>
        </w:rPr>
      </w:pPr>
      <w:r w:rsidRPr="00263A2F">
        <w:rPr>
          <w:rFonts w:ascii="Times New Roman" w:hAnsi="Times New Roman"/>
          <w:sz w:val="24"/>
          <w:szCs w:val="24"/>
        </w:rPr>
        <w:t>- выявлено новых случаев ВИЧ-инфицированных лиц - 9 чел., из них 2 человека выяснилось, что у них подтверждён был ВИЧ-статус в Республике Молдова. Остальные ВИЧ- инфицированные лица были выявлены, когда они ещё находились в СИЗО, что говорит о том, что заражение их произошло за пределами учреждений ГСИН;</w:t>
      </w:r>
    </w:p>
    <w:p w:rsidR="00DD23D1" w:rsidRPr="00263A2F" w:rsidRDefault="00DD23D1" w:rsidP="00151A92">
      <w:pPr>
        <w:pStyle w:val="a3"/>
        <w:jc w:val="both"/>
        <w:rPr>
          <w:rFonts w:ascii="Times New Roman" w:hAnsi="Times New Roman"/>
          <w:sz w:val="24"/>
          <w:szCs w:val="24"/>
        </w:rPr>
      </w:pPr>
      <w:r w:rsidRPr="00263A2F">
        <w:rPr>
          <w:rFonts w:ascii="Times New Roman" w:hAnsi="Times New Roman"/>
          <w:sz w:val="24"/>
          <w:szCs w:val="24"/>
        </w:rPr>
        <w:t>- убыли ВИЧ-инфицированных лиц в гражданский сектор, так как освободились - 53 чел.</w:t>
      </w:r>
      <w:r>
        <w:rPr>
          <w:rFonts w:ascii="Times New Roman" w:hAnsi="Times New Roman"/>
          <w:sz w:val="24"/>
          <w:szCs w:val="24"/>
        </w:rPr>
        <w:t>;</w:t>
      </w:r>
    </w:p>
    <w:p w:rsidR="00DD23D1" w:rsidRPr="00263A2F" w:rsidRDefault="00DD23D1" w:rsidP="00151A92">
      <w:pPr>
        <w:pStyle w:val="a3"/>
        <w:jc w:val="both"/>
        <w:rPr>
          <w:rFonts w:ascii="Times New Roman" w:hAnsi="Times New Roman"/>
          <w:sz w:val="24"/>
          <w:szCs w:val="24"/>
        </w:rPr>
      </w:pPr>
      <w:r w:rsidRPr="00263A2F">
        <w:rPr>
          <w:rFonts w:ascii="Times New Roman" w:hAnsi="Times New Roman"/>
          <w:sz w:val="24"/>
          <w:szCs w:val="24"/>
        </w:rPr>
        <w:t>- умерло за отчётный период - 0 чел;</w:t>
      </w:r>
    </w:p>
    <w:p w:rsidR="00DD23D1" w:rsidRPr="00263A2F" w:rsidRDefault="00DD23D1" w:rsidP="00151A92">
      <w:pPr>
        <w:pStyle w:val="a3"/>
        <w:jc w:val="both"/>
        <w:rPr>
          <w:rFonts w:ascii="Times New Roman" w:hAnsi="Times New Roman"/>
          <w:sz w:val="24"/>
          <w:szCs w:val="24"/>
        </w:rPr>
      </w:pPr>
      <w:r w:rsidRPr="00263A2F">
        <w:rPr>
          <w:rFonts w:ascii="Times New Roman" w:hAnsi="Times New Roman"/>
          <w:sz w:val="24"/>
          <w:szCs w:val="24"/>
        </w:rPr>
        <w:t xml:space="preserve">- всего ВИЧ-инфицированных лиц на 01.11.2018 года - 156 чел., из них: УИН-1- 19 чел.; УИН-2 - 72 чел.; УИН-3 - 46 чел.; Тюрьма-1 - 10 чел.; в ЛТП У МП и </w:t>
      </w:r>
      <w:r w:rsidRPr="00263A2F">
        <w:rPr>
          <w:rFonts w:ascii="Times New Roman" w:hAnsi="Times New Roman"/>
          <w:sz w:val="24"/>
          <w:szCs w:val="24"/>
          <w:lang w:val="en-US"/>
        </w:rPr>
        <w:t>CP</w:t>
      </w:r>
      <w:r w:rsidRPr="00263A2F">
        <w:rPr>
          <w:rFonts w:ascii="Times New Roman" w:hAnsi="Times New Roman"/>
          <w:sz w:val="24"/>
          <w:szCs w:val="24"/>
        </w:rPr>
        <w:t xml:space="preserve"> - 9 чел.;</w:t>
      </w:r>
    </w:p>
    <w:p w:rsidR="00DD23D1" w:rsidRPr="00263A2F" w:rsidRDefault="00DD23D1" w:rsidP="00151A92">
      <w:pPr>
        <w:pStyle w:val="a3"/>
        <w:jc w:val="both"/>
        <w:rPr>
          <w:rFonts w:ascii="Times New Roman" w:hAnsi="Times New Roman"/>
          <w:sz w:val="24"/>
          <w:szCs w:val="24"/>
        </w:rPr>
      </w:pPr>
      <w:r w:rsidRPr="00263A2F">
        <w:rPr>
          <w:rFonts w:ascii="Times New Roman" w:hAnsi="Times New Roman"/>
          <w:sz w:val="24"/>
          <w:szCs w:val="24"/>
        </w:rPr>
        <w:t xml:space="preserve">- принимают высоко активную антиретровирусную терапию на 01.11.2018 год всего - 106 чел., из них: УИН-1- 11 чел.; УИН-2 - 48 чел.; УИН-3 - 33 чел.; Тюрьма-1 - 9 чел.; в ЛТП УМП и </w:t>
      </w:r>
      <w:r w:rsidRPr="00263A2F">
        <w:rPr>
          <w:rStyle w:val="1pt"/>
          <w:sz w:val="24"/>
          <w:szCs w:val="24"/>
        </w:rPr>
        <w:t>CP</w:t>
      </w:r>
      <w:r w:rsidRPr="00263A2F">
        <w:rPr>
          <w:rStyle w:val="1pt"/>
          <w:sz w:val="24"/>
          <w:szCs w:val="24"/>
          <w:lang w:val="ru-RU"/>
        </w:rPr>
        <w:t>-5</w:t>
      </w:r>
      <w:r w:rsidRPr="00263A2F">
        <w:rPr>
          <w:rFonts w:ascii="Times New Roman" w:hAnsi="Times New Roman"/>
          <w:sz w:val="24"/>
          <w:szCs w:val="24"/>
        </w:rPr>
        <w:t xml:space="preserve"> чел.;</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 xml:space="preserve">С июля 2018 года внедрили в практику в ГСИН МЮ ПМР, что лица, которые прибывают в СИЗО, должны быть обследованы на ВИЧ-инфекцию экспресс </w:t>
      </w:r>
      <w:r w:rsidRPr="00263A2F">
        <w:rPr>
          <w:rFonts w:ascii="Times New Roman" w:hAnsi="Times New Roman"/>
          <w:sz w:val="24"/>
          <w:szCs w:val="24"/>
        </w:rPr>
        <w:lastRenderedPageBreak/>
        <w:t>тестированием на крови, что существенно укорачивает сроки диагностики ВИЧ-инфекции.</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 xml:space="preserve">Взаимодействие УМП ГСИН МЮ ПМР с МЗ ПМР осуществляется на основании Договора о партнерстве №18 от 31.08.2015 года, заключенного на срок до 31 декабря 2020 года между: </w:t>
      </w:r>
    </w:p>
    <w:p w:rsidR="00DD23D1" w:rsidRPr="00263A2F" w:rsidRDefault="00DD23D1" w:rsidP="00437612">
      <w:pPr>
        <w:pStyle w:val="a3"/>
        <w:jc w:val="both"/>
        <w:rPr>
          <w:rFonts w:ascii="Times New Roman" w:hAnsi="Times New Roman"/>
          <w:sz w:val="24"/>
          <w:szCs w:val="24"/>
        </w:rPr>
      </w:pPr>
      <w:r w:rsidRPr="00263A2F">
        <w:rPr>
          <w:rFonts w:ascii="Times New Roman" w:hAnsi="Times New Roman"/>
          <w:sz w:val="24"/>
          <w:szCs w:val="24"/>
        </w:rPr>
        <w:t>- ГСИН МЮ ПМР;</w:t>
      </w:r>
    </w:p>
    <w:p w:rsidR="00DD23D1" w:rsidRPr="00263A2F" w:rsidRDefault="00DD23D1" w:rsidP="00437612">
      <w:pPr>
        <w:pStyle w:val="a3"/>
        <w:jc w:val="both"/>
        <w:rPr>
          <w:rFonts w:ascii="Times New Roman" w:hAnsi="Times New Roman"/>
          <w:sz w:val="24"/>
          <w:szCs w:val="24"/>
        </w:rPr>
      </w:pPr>
      <w:r w:rsidRPr="00263A2F">
        <w:rPr>
          <w:rFonts w:ascii="Times New Roman" w:hAnsi="Times New Roman"/>
          <w:sz w:val="24"/>
          <w:szCs w:val="24"/>
        </w:rPr>
        <w:t>- некоммерческое партнерство «Медико Социальные Программы»;</w:t>
      </w:r>
    </w:p>
    <w:p w:rsidR="00DD23D1" w:rsidRPr="00263A2F" w:rsidRDefault="00DD23D1" w:rsidP="00437612">
      <w:pPr>
        <w:pStyle w:val="a3"/>
        <w:jc w:val="both"/>
        <w:rPr>
          <w:rFonts w:ascii="Times New Roman" w:hAnsi="Times New Roman"/>
          <w:sz w:val="24"/>
          <w:szCs w:val="24"/>
        </w:rPr>
      </w:pPr>
      <w:r w:rsidRPr="00263A2F">
        <w:rPr>
          <w:rFonts w:ascii="Times New Roman" w:hAnsi="Times New Roman"/>
          <w:sz w:val="24"/>
          <w:szCs w:val="24"/>
        </w:rPr>
        <w:t>- ГУ «РТБ» г. Бендеры;</w:t>
      </w:r>
    </w:p>
    <w:p w:rsidR="00DD23D1" w:rsidRPr="00263A2F" w:rsidRDefault="00DD23D1" w:rsidP="00437612">
      <w:pPr>
        <w:pStyle w:val="a3"/>
        <w:jc w:val="both"/>
        <w:rPr>
          <w:rFonts w:ascii="Times New Roman" w:hAnsi="Times New Roman"/>
          <w:sz w:val="24"/>
          <w:szCs w:val="24"/>
        </w:rPr>
      </w:pPr>
      <w:r w:rsidRPr="00263A2F">
        <w:rPr>
          <w:rFonts w:ascii="Times New Roman" w:hAnsi="Times New Roman"/>
          <w:sz w:val="24"/>
          <w:szCs w:val="24"/>
        </w:rPr>
        <w:t xml:space="preserve">- ГУ «Центр по профилактике и борьбе со СПИД и инфекционными заболеваниями». Указанный договор предусматривает сотрудничество сторон в плане улучшения выявления, лечения, профилактики инфекционных заболеваний, туберкулеза и ВИЧ-инфекции в пенитенциарных учреждениях, обеспечение непрерывного противотуберкулезного и АРВ лечения больных. </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 xml:space="preserve">Согласно полученным заявкам из медицинских частей на получение необходимых лекарственных средств для лечения больных по категориям (1, 2-го типа) и АРВ терапии, а также лекарственных препаратов для лечения и профилактики сопутствующих заболеваний, формируется общая заявка в УМПиСР ГСИН МЮ ПМР и передается соответственно в ГУ «РТБ» г. Бендеры и в ГУ «Центр по профилактике и борьбе со СПИД и инфекционными заболеваниями» один раз в квартал. В случае выявления новых случаев заболеваний или поступления из гражданского сектора лиц больных туберкулезом или ВИЧ-инфекцией формируется дополнительная заявка, что обеспечивает охват всех лиц, нуждающихся в лечении, содержащихся в учреждениях ГСИН. С баланса ГУ «РТБ» и ГУ «ЦПБ СПИД и ИЗ» на баланс УМП и </w:t>
      </w:r>
      <w:r w:rsidRPr="00263A2F">
        <w:rPr>
          <w:rFonts w:ascii="Times New Roman" w:hAnsi="Times New Roman"/>
          <w:sz w:val="24"/>
          <w:szCs w:val="24"/>
          <w:lang w:val="en-US"/>
        </w:rPr>
        <w:t>CP</w:t>
      </w:r>
      <w:r w:rsidRPr="00263A2F">
        <w:rPr>
          <w:rFonts w:ascii="Times New Roman" w:hAnsi="Times New Roman"/>
          <w:sz w:val="24"/>
          <w:szCs w:val="24"/>
        </w:rPr>
        <w:t xml:space="preserve"> ГСИН МЮ ПМР передача лекарственных препаратов осуществляется на основании совместного Приказа МЗ и СЗ ПМР и ГСИН МЮ Г1МР «О безвозмездной передаче лекарственных препаратов со складов МЗ ПМР на баланс УМП и </w:t>
      </w:r>
      <w:r w:rsidRPr="00263A2F">
        <w:rPr>
          <w:rFonts w:ascii="Times New Roman" w:hAnsi="Times New Roman"/>
          <w:sz w:val="24"/>
          <w:szCs w:val="24"/>
          <w:lang w:val="en-US"/>
        </w:rPr>
        <w:t>CP</w:t>
      </w:r>
      <w:r w:rsidRPr="00263A2F">
        <w:rPr>
          <w:rFonts w:ascii="Times New Roman" w:hAnsi="Times New Roman"/>
          <w:sz w:val="24"/>
          <w:szCs w:val="24"/>
        </w:rPr>
        <w:t xml:space="preserve"> ГСИН МЮ ПМР», как по линии глобального Международного фонда, так и по государственным целевым программам. С аптечного склада УМП и </w:t>
      </w:r>
      <w:r w:rsidRPr="00263A2F">
        <w:rPr>
          <w:rFonts w:ascii="Times New Roman" w:hAnsi="Times New Roman"/>
          <w:sz w:val="24"/>
          <w:szCs w:val="24"/>
          <w:lang w:val="en-US"/>
        </w:rPr>
        <w:t>CP</w:t>
      </w:r>
      <w:r w:rsidRPr="00263A2F">
        <w:rPr>
          <w:rFonts w:ascii="Times New Roman" w:hAnsi="Times New Roman"/>
          <w:sz w:val="24"/>
          <w:szCs w:val="24"/>
        </w:rPr>
        <w:t xml:space="preserve"> ГСИН МЮ ПМР лекарственные препараты передаются в медицинские части ГСИН МЮ ПМР.</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 xml:space="preserve">Заявки рассчитаны на потребность в препаратах на квартал и 10 процентный запас. Заявки на препараты второй линии (ДОТС+) поименные, т.е. препараты предоставляются на конкретных больных. </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Всем туббольным, с целью улучшения питания и</w:t>
      </w:r>
      <w:r w:rsidR="00BE5B39">
        <w:rPr>
          <w:rFonts w:ascii="Times New Roman" w:hAnsi="Times New Roman"/>
          <w:sz w:val="24"/>
          <w:szCs w:val="24"/>
        </w:rPr>
        <w:t>,</w:t>
      </w:r>
      <w:r w:rsidRPr="00263A2F">
        <w:rPr>
          <w:rFonts w:ascii="Times New Roman" w:hAnsi="Times New Roman"/>
          <w:sz w:val="24"/>
          <w:szCs w:val="24"/>
        </w:rPr>
        <w:t xml:space="preserve"> как следстви</w:t>
      </w:r>
      <w:r w:rsidR="00BE5B39">
        <w:rPr>
          <w:rFonts w:ascii="Times New Roman" w:hAnsi="Times New Roman"/>
          <w:sz w:val="24"/>
          <w:szCs w:val="24"/>
        </w:rPr>
        <w:t>е,</w:t>
      </w:r>
      <w:r w:rsidRPr="00263A2F">
        <w:rPr>
          <w:rFonts w:ascii="Times New Roman" w:hAnsi="Times New Roman"/>
          <w:sz w:val="24"/>
          <w:szCs w:val="24"/>
        </w:rPr>
        <w:t xml:space="preserve"> скорейшего выздоровления, разрешаются дополнительные передачи от родственников, также более расширен и ассортимент принимаемых продуктов. С осени 2014 года за хорошую приверженность к лечению противотуберкулезными препаратами в качестве поощрения выдаются продукты питания ( сгущ.молоко, тушенка, паштет, чай, консервир.рыба). Данные продукты питания предоставляет НПО «АКТИВ», с которым сотрудничает ГУ РТБ МЗ ПМР в виде гуманитарной помощи. Такое поощрение получают только больные получающие препараты ДОТС+, но ведутся переговоры о том, чтобы больные всех категорий, принимающие противотуберкулезное лечение, получали продукты в виде поощрения за прием таблеток. </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Перерывов в лечении  по вине администрации нет. Существуют отмены препаратов по медпоказаниям, когда у больного проявляется какое-либо побочное действие лекарств и с целью снижения интоксикации отменяется тот или иной препарат, дальнейшая тактика лечения решается индивидуально. Отмена препаратов также может быть связана и с приходом результата анализа мокроты на чувствительность к лечению препаратами. При наличии устойчивости к препаратам первой линии отменяются препараты этой линии, решается вопрос о дообследовании и предоставлении документов на ЦВВК в Республиканскую туббольницу, и последующий Комитет по ДОТС+ в г. Кишиневе.</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 xml:space="preserve">Отчетность за расходование препаратов проводится перед бухгалтерией УМПиСР, так как данные препараты поступают на баланс. Также сведения заносятся в базу данных на сервере с целью предоставления цифр расхода препаратов в организационный </w:t>
      </w:r>
      <w:r w:rsidRPr="00263A2F">
        <w:rPr>
          <w:rFonts w:ascii="Times New Roman" w:hAnsi="Times New Roman"/>
          <w:sz w:val="24"/>
          <w:szCs w:val="24"/>
        </w:rPr>
        <w:lastRenderedPageBreak/>
        <w:t>методический кабинет Республиканской туберкулезной больницы и Институт Фтизиопульмонологии им. К. Драганюка г.Кишиневе.</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 xml:space="preserve">Отчетность по количеству больных, их обследованию и др. поступает главному врачу МБ УМПиСР ГСИН МЮ ПМР, в организационный методический кабинет Республиканской туберкулезной больницы и Институт Фтизиопульмонологии им. К.Драганюка г. Кишинев посредством внесения данных в электронную базу данных </w:t>
      </w:r>
      <w:r w:rsidRPr="00263A2F">
        <w:rPr>
          <w:rFonts w:ascii="Times New Roman" w:hAnsi="Times New Roman"/>
          <w:sz w:val="24"/>
          <w:szCs w:val="24"/>
          <w:lang w:val="en-US"/>
        </w:rPr>
        <w:t>SIME</w:t>
      </w:r>
      <w:r w:rsidRPr="00263A2F">
        <w:rPr>
          <w:rFonts w:ascii="Times New Roman" w:hAnsi="Times New Roman"/>
          <w:sz w:val="24"/>
          <w:szCs w:val="24"/>
        </w:rPr>
        <w:t>-</w:t>
      </w:r>
      <w:r w:rsidRPr="00263A2F">
        <w:rPr>
          <w:rFonts w:ascii="Times New Roman" w:hAnsi="Times New Roman"/>
          <w:sz w:val="24"/>
          <w:szCs w:val="24"/>
          <w:lang w:val="en-US"/>
        </w:rPr>
        <w:t>TB</w:t>
      </w:r>
      <w:r w:rsidRPr="00263A2F">
        <w:rPr>
          <w:rFonts w:ascii="Times New Roman" w:hAnsi="Times New Roman"/>
          <w:sz w:val="24"/>
          <w:szCs w:val="24"/>
        </w:rPr>
        <w:t>.</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Выдача препаратов больным осуществляется фельдшером, согласно листа назначений. За каждый прием препаратов больной расписывается в листе назначений ежедневно.</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Препараты для лечения ВИЧ/СПИД-инфекции получают централизованно из ГУ «ЦПБ СПИДиИЗ». Кроме препаратов АРВТ, получаемых в виде гуманитарной помощи  по линии Глобального Фонда, ГУ ЦПБ СПИДиИЗ передает на баланс препараты, закупаемые из средств Государственной целевой программы борьбы со СПИДом и инфекционными заболеваниями,  для лечения оппортунистических инфекций, которые могут возникать у людей с нарушением иммунитета. Данные препараты используются при возникновении оппортунистических инфекций у спецконтингента, страдающего СПИДом. При необходимости,  для лечения данной категории спецконтингента, задействуются и используются средства и медикаменты закупленные из бюджета и стоящие на балансе УМПиСР ГСИН МЮ ПМР. Так же, при острой необходимости, необходимые  препараты могут быть получены в аптеке ЦПБ СПИД сотрудником МБ УМПиСР, с целью исключения пропусков в лечении, отсутствии какого-либо препарата в УМПиСР и др.</w:t>
      </w: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 xml:space="preserve">Применение каких-либо иммуномодуляторов возможно только по назначению врача-специалиста ЦПБ СПИД. Как правило, препараты, подстегивающие сниженный иммунитет, ВИЧ-инфицированным не назначаются, зачастую они им противопоказаны. </w:t>
      </w:r>
    </w:p>
    <w:p w:rsidR="00DD23D1" w:rsidRPr="00263A2F" w:rsidRDefault="00DD23D1" w:rsidP="00D40A51">
      <w:pPr>
        <w:pStyle w:val="a3"/>
        <w:ind w:firstLine="567"/>
        <w:jc w:val="both"/>
        <w:rPr>
          <w:rFonts w:ascii="Times New Roman" w:hAnsi="Times New Roman"/>
          <w:sz w:val="24"/>
          <w:szCs w:val="24"/>
        </w:rPr>
      </w:pPr>
    </w:p>
    <w:p w:rsidR="00DD23D1" w:rsidRPr="00263A2F" w:rsidRDefault="00DD23D1" w:rsidP="00D40A51">
      <w:pPr>
        <w:pStyle w:val="a3"/>
        <w:ind w:firstLine="567"/>
        <w:jc w:val="both"/>
        <w:rPr>
          <w:rFonts w:ascii="Times New Roman" w:hAnsi="Times New Roman"/>
          <w:sz w:val="24"/>
          <w:szCs w:val="24"/>
        </w:rPr>
      </w:pPr>
      <w:r w:rsidRPr="00263A2F">
        <w:rPr>
          <w:rFonts w:ascii="Times New Roman" w:hAnsi="Times New Roman"/>
          <w:sz w:val="24"/>
          <w:szCs w:val="24"/>
        </w:rPr>
        <w:t>Из приведенных выше цифр видно, что проблема заболеваемости туберкулезом в республике остается актуальной, но, тем не менее, решаемой по мере экономических возможностей государства. К сожалению, как показывают результаты проверки, в республике, как и ранее, прослеживается не укомплектованность штатных расписаний специализированных ЛПУ, как врачами, так и средним и младшим медицинским персоналом. По – прежнему, остается не решенным механизм принудительного привлечения граждан, заболевших туберкулезом к лечению, ввиду отсутствия специального учреждения закрытого типа. Как положительный момент - ведется усиленная работа по информационной осведомленности населения, как на территориальном уровне, так и на государственном.</w:t>
      </w:r>
    </w:p>
    <w:p w:rsidR="00DD23D1" w:rsidRPr="00263A2F" w:rsidRDefault="00DD23D1" w:rsidP="00D40A51">
      <w:pPr>
        <w:pStyle w:val="a3"/>
        <w:ind w:firstLine="567"/>
        <w:jc w:val="both"/>
        <w:rPr>
          <w:rFonts w:ascii="Times New Roman" w:hAnsi="Times New Roman"/>
          <w:sz w:val="24"/>
          <w:szCs w:val="24"/>
        </w:rPr>
      </w:pPr>
    </w:p>
    <w:p w:rsidR="00DD23D1" w:rsidRDefault="00DD23D1" w:rsidP="00D40A51">
      <w:pPr>
        <w:pStyle w:val="a3"/>
        <w:ind w:firstLine="708"/>
        <w:jc w:val="both"/>
        <w:rPr>
          <w:rFonts w:ascii="Times New Roman" w:hAnsi="Times New Roman"/>
          <w:sz w:val="24"/>
          <w:szCs w:val="24"/>
        </w:rPr>
      </w:pPr>
      <w:r w:rsidRPr="00263A2F">
        <w:rPr>
          <w:rFonts w:ascii="Times New Roman" w:hAnsi="Times New Roman"/>
          <w:sz w:val="24"/>
          <w:szCs w:val="24"/>
        </w:rPr>
        <w:t>В истекшем году к Уполномоченному поступило 1</w:t>
      </w:r>
      <w:r w:rsidR="00BE5B39">
        <w:rPr>
          <w:rFonts w:ascii="Times New Roman" w:hAnsi="Times New Roman"/>
          <w:sz w:val="24"/>
          <w:szCs w:val="24"/>
        </w:rPr>
        <w:t>3</w:t>
      </w:r>
      <w:r w:rsidRPr="00263A2F">
        <w:rPr>
          <w:rFonts w:ascii="Times New Roman" w:hAnsi="Times New Roman"/>
          <w:sz w:val="24"/>
          <w:szCs w:val="24"/>
        </w:rPr>
        <w:t xml:space="preserve"> обращений связанных с системой здравоохранения. Следует отметить, что из года в год их количество существенно не меняется. Да и тематика самих обращений тоже остается практически одинаковой: установление или переосвидетельствование на группу инвалидности, лечение за пределами республики, жалобы на действия (бездействия) медработников. Иногда встречаются обращения, связанные с отказом руководства медицинского учреждения в предоставлении какой либо медицинской услуги ввиду того, что гражданин не располагает денежными средствами. </w:t>
      </w:r>
    </w:p>
    <w:p w:rsidR="00DD23D1" w:rsidRPr="00263A2F" w:rsidRDefault="00DD23D1" w:rsidP="00D40A51">
      <w:pPr>
        <w:pStyle w:val="a3"/>
        <w:ind w:firstLine="708"/>
        <w:jc w:val="both"/>
        <w:rPr>
          <w:rFonts w:ascii="Times New Roman" w:hAnsi="Times New Roman"/>
          <w:sz w:val="24"/>
          <w:szCs w:val="24"/>
        </w:rPr>
      </w:pPr>
    </w:p>
    <w:p w:rsidR="00DD23D1" w:rsidRPr="00263A2F" w:rsidRDefault="00DD23D1" w:rsidP="00D40A51">
      <w:pPr>
        <w:pStyle w:val="a3"/>
        <w:ind w:left="567" w:firstLine="284"/>
        <w:jc w:val="both"/>
        <w:rPr>
          <w:rFonts w:ascii="Times New Roman" w:hAnsi="Times New Roman"/>
          <w:i/>
          <w:sz w:val="24"/>
          <w:szCs w:val="24"/>
        </w:rPr>
      </w:pPr>
      <w:r w:rsidRPr="00263A2F">
        <w:rPr>
          <w:rFonts w:ascii="Times New Roman" w:hAnsi="Times New Roman"/>
          <w:i/>
          <w:sz w:val="24"/>
          <w:szCs w:val="24"/>
        </w:rPr>
        <w:t>Так, в адрес Уполномоченного по правам человека в ПМР обратилась жительница г. Тирасполя, гражданка  Е. по вопросу оказания содействия в проведении ей операции на бесплатной основе, ввиду отсутствия средств.</w:t>
      </w:r>
    </w:p>
    <w:p w:rsidR="00DD23D1" w:rsidRPr="00263A2F" w:rsidRDefault="00DD23D1" w:rsidP="00D40A51">
      <w:pPr>
        <w:pStyle w:val="a3"/>
        <w:ind w:left="567" w:firstLine="284"/>
        <w:jc w:val="both"/>
        <w:rPr>
          <w:rFonts w:ascii="Times New Roman" w:hAnsi="Times New Roman"/>
          <w:i/>
          <w:sz w:val="24"/>
          <w:szCs w:val="24"/>
        </w:rPr>
      </w:pPr>
      <w:r w:rsidRPr="00263A2F">
        <w:rPr>
          <w:rFonts w:ascii="Times New Roman" w:hAnsi="Times New Roman"/>
          <w:i/>
          <w:sz w:val="24"/>
          <w:szCs w:val="24"/>
        </w:rPr>
        <w:tab/>
        <w:t xml:space="preserve">В своем обращении гражданка Е.  указывала, что по медицинским показаниям операция ей нужна в срочном порядке, но ввиду того, что у нее не </w:t>
      </w:r>
      <w:r w:rsidRPr="00263A2F">
        <w:rPr>
          <w:rFonts w:ascii="Times New Roman" w:hAnsi="Times New Roman"/>
          <w:i/>
          <w:sz w:val="24"/>
          <w:szCs w:val="24"/>
        </w:rPr>
        <w:lastRenderedPageBreak/>
        <w:t>экстренный случай, операция должна быть платной. Стоимость операции примерно 400 рублей, но и этих средств у нее нет, т.к. она одиноко проживающая и безработная.</w:t>
      </w:r>
    </w:p>
    <w:p w:rsidR="00DD23D1" w:rsidRPr="00263A2F" w:rsidRDefault="00DD23D1" w:rsidP="00D40A51">
      <w:pPr>
        <w:pStyle w:val="a3"/>
        <w:ind w:left="567" w:firstLine="284"/>
        <w:jc w:val="both"/>
        <w:rPr>
          <w:rFonts w:ascii="Times New Roman" w:hAnsi="Times New Roman"/>
          <w:i/>
          <w:sz w:val="24"/>
          <w:szCs w:val="24"/>
        </w:rPr>
      </w:pPr>
      <w:r w:rsidRPr="00263A2F">
        <w:rPr>
          <w:rFonts w:ascii="Times New Roman" w:hAnsi="Times New Roman"/>
          <w:i/>
          <w:sz w:val="24"/>
          <w:szCs w:val="24"/>
        </w:rPr>
        <w:t>Учитывая, всю сложность ситуации Уполномоченным было принято решение направить в адрес МЗ ПМР ходатайство в интересах гражданки Е.</w:t>
      </w:r>
    </w:p>
    <w:p w:rsidR="00DD23D1" w:rsidRPr="00263A2F" w:rsidRDefault="00DD23D1" w:rsidP="00D40A51">
      <w:pPr>
        <w:pStyle w:val="a3"/>
        <w:ind w:left="567" w:firstLine="284"/>
        <w:jc w:val="both"/>
        <w:rPr>
          <w:rFonts w:ascii="Times New Roman" w:hAnsi="Times New Roman"/>
          <w:i/>
          <w:sz w:val="24"/>
          <w:szCs w:val="24"/>
        </w:rPr>
      </w:pPr>
      <w:r w:rsidRPr="00263A2F">
        <w:rPr>
          <w:rFonts w:ascii="Times New Roman" w:hAnsi="Times New Roman"/>
          <w:i/>
          <w:sz w:val="24"/>
          <w:szCs w:val="24"/>
        </w:rPr>
        <w:t>Согласно ответу МЗ ПМР по информации, представленной главным врачом ГУ «Республиканская клиническая больница» и главным врачом ГУ «Тираспольский клинический центр амбулаторно-поликлинической помощи» 30.05.18 года, заявительница была осмотрена участковым врачом-терапевтом, 06.06.18 года осмотрена врачом-хирургом консультативной поликлиники ГУ «Республиканская клиническая больница». Специалистами были определены показания для проведения планового оперативного лечения (грыжесечение) и назначено клинико-лабораторное обследование, необходимое перед операцией. Запланированные на 08.06.2018 года исследования были осуществлены на бесплатной основе.</w:t>
      </w:r>
    </w:p>
    <w:p w:rsidR="00DD23D1" w:rsidRPr="00263A2F" w:rsidRDefault="00DD23D1" w:rsidP="00D40A51">
      <w:pPr>
        <w:pStyle w:val="a3"/>
        <w:ind w:left="567" w:firstLine="284"/>
        <w:jc w:val="both"/>
        <w:rPr>
          <w:rFonts w:ascii="Times New Roman" w:hAnsi="Times New Roman"/>
          <w:i/>
          <w:sz w:val="24"/>
          <w:szCs w:val="24"/>
        </w:rPr>
      </w:pPr>
      <w:r w:rsidRPr="00263A2F">
        <w:rPr>
          <w:rFonts w:ascii="Times New Roman" w:hAnsi="Times New Roman"/>
          <w:i/>
          <w:sz w:val="24"/>
          <w:szCs w:val="24"/>
        </w:rPr>
        <w:t>19.06.18 года заявительница была госпитализирована в хирургическое отделение ГУ «Республиканская клиническая больница». На бесплатной основе были проведены дополнительные клинико-лабораторные, инструментальные исследования (компьютерная томография органов брюшной полости, оценка функции внешнего дыхания, электрокардиография, общий и биохимический анализ крови) и 22.06.18 года на бесплатной основе проведено плановое оперативное вмешательство - грыжесечение.</w:t>
      </w:r>
    </w:p>
    <w:p w:rsidR="00DD23D1" w:rsidRPr="00263A2F" w:rsidRDefault="00DD23D1" w:rsidP="00D40A51">
      <w:pPr>
        <w:pStyle w:val="a3"/>
        <w:ind w:left="567" w:firstLine="284"/>
        <w:jc w:val="both"/>
        <w:rPr>
          <w:rFonts w:ascii="Times New Roman" w:hAnsi="Times New Roman"/>
          <w:i/>
          <w:sz w:val="24"/>
          <w:szCs w:val="24"/>
        </w:rPr>
      </w:pPr>
      <w:r w:rsidRPr="00263A2F">
        <w:rPr>
          <w:rFonts w:ascii="Times New Roman" w:hAnsi="Times New Roman"/>
          <w:i/>
          <w:sz w:val="24"/>
          <w:szCs w:val="24"/>
        </w:rPr>
        <w:t>02.07.18 года заявительница была выписана в удовлетворительном состоянии на амбулаторное лечение к врачу-хирургу поликлиники по месту жительства, с рекомендациями по приему таблетированных лекарственных препаратов и ограничение физической нагрузки в течение 2 месяцев.</w:t>
      </w:r>
    </w:p>
    <w:p w:rsidR="00DD23D1" w:rsidRDefault="00DD23D1" w:rsidP="00D40A51">
      <w:pPr>
        <w:pStyle w:val="a3"/>
        <w:ind w:left="567" w:firstLine="708"/>
        <w:jc w:val="both"/>
        <w:rPr>
          <w:rFonts w:ascii="Times New Roman" w:hAnsi="Times New Roman"/>
          <w:i/>
          <w:sz w:val="24"/>
          <w:szCs w:val="24"/>
        </w:rPr>
      </w:pPr>
    </w:p>
    <w:p w:rsidR="00D50424" w:rsidRDefault="00D50424" w:rsidP="00D40A51">
      <w:pPr>
        <w:pStyle w:val="a3"/>
        <w:ind w:left="567" w:firstLine="708"/>
        <w:jc w:val="both"/>
        <w:rPr>
          <w:rFonts w:ascii="Times New Roman" w:hAnsi="Times New Roman"/>
          <w:i/>
          <w:sz w:val="24"/>
          <w:szCs w:val="24"/>
        </w:rPr>
      </w:pPr>
    </w:p>
    <w:p w:rsidR="00DD23D1" w:rsidRPr="00263A2F" w:rsidRDefault="00DD23D1" w:rsidP="00D40A51">
      <w:pPr>
        <w:pStyle w:val="a3"/>
        <w:ind w:left="567" w:firstLine="708"/>
        <w:jc w:val="both"/>
        <w:rPr>
          <w:rFonts w:ascii="Times New Roman" w:hAnsi="Times New Roman"/>
          <w:i/>
          <w:sz w:val="24"/>
          <w:szCs w:val="24"/>
        </w:rPr>
      </w:pPr>
    </w:p>
    <w:p w:rsidR="00DD23D1" w:rsidRDefault="00DD23D1" w:rsidP="00D40A51">
      <w:pPr>
        <w:spacing w:after="0" w:line="240" w:lineRule="auto"/>
        <w:ind w:left="142"/>
        <w:jc w:val="both"/>
        <w:rPr>
          <w:rFonts w:ascii="Times New Roman" w:hAnsi="Times New Roman"/>
          <w:b/>
          <w:sz w:val="24"/>
          <w:szCs w:val="24"/>
        </w:rPr>
      </w:pPr>
      <w:r>
        <w:rPr>
          <w:rFonts w:ascii="Times New Roman" w:hAnsi="Times New Roman"/>
          <w:b/>
          <w:sz w:val="24"/>
          <w:szCs w:val="24"/>
        </w:rPr>
        <w:t>2.4.</w:t>
      </w:r>
      <w:r w:rsidRPr="00191E2F">
        <w:rPr>
          <w:rFonts w:ascii="Times New Roman" w:hAnsi="Times New Roman"/>
          <w:b/>
          <w:sz w:val="24"/>
          <w:szCs w:val="24"/>
        </w:rPr>
        <w:t>Право на труд, своевременную и полную выплату заработной платы.</w:t>
      </w:r>
    </w:p>
    <w:p w:rsidR="00D50424" w:rsidRPr="00191E2F" w:rsidRDefault="00D50424" w:rsidP="00D40A51">
      <w:pPr>
        <w:spacing w:after="0" w:line="240" w:lineRule="auto"/>
        <w:ind w:left="142"/>
        <w:jc w:val="both"/>
        <w:rPr>
          <w:rFonts w:ascii="Times New Roman" w:hAnsi="Times New Roman"/>
          <w:b/>
          <w:sz w:val="24"/>
          <w:szCs w:val="24"/>
        </w:rPr>
      </w:pPr>
    </w:p>
    <w:p w:rsidR="00DD23D1" w:rsidRPr="00263A2F"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rPr>
        <w:t xml:space="preserve">Всеобщая декларация прав человека провозглашает, что каждый человек имеет право на труд, на свободный выбор работы, на справедливые и благоприятные условия труда и на защиту от безработицы; на равную оплату за равный труд; каждый работающий имеет право на справедливое и удовлетворительное вознаграждение, обеспечивающее достойное для человека существование. </w:t>
      </w:r>
    </w:p>
    <w:p w:rsidR="00DD23D1" w:rsidRPr="00263A2F"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rPr>
        <w:t>Конституция Приднестровской Молдавской Республики исходит из принципов,  что каждый гражданин нашей страны имеет право свободно распоряжаться своими способностями к труду, выбирать род деятельности и профессию. В рамках такой установки главная обязанность государства - не вмешиваться в реализацию этого права иначе как путем стимулирования экономики для создания новых рабочих мест, оказания гражданам помощи в поиске работы и контроля за тем, чтобы условия труда соответствовали установленным законом стандартам.</w:t>
      </w:r>
    </w:p>
    <w:p w:rsidR="00DD23D1" w:rsidRPr="00263A2F"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rPr>
        <w:t xml:space="preserve">Трудовые права  граждан являются основополагающими,  и  их соблюдение всеми субъектами трудовых правоотношений показывает фактическое положение дел с правовым статусом личности  в государстве. </w:t>
      </w:r>
    </w:p>
    <w:p w:rsidR="00DD23D1" w:rsidRPr="00263A2F" w:rsidRDefault="00DD23D1" w:rsidP="00D40A51">
      <w:pPr>
        <w:spacing w:after="0" w:line="240" w:lineRule="auto"/>
        <w:ind w:firstLine="567"/>
        <w:jc w:val="both"/>
        <w:rPr>
          <w:rFonts w:ascii="Times New Roman" w:hAnsi="Times New Roman"/>
          <w:color w:val="000000"/>
          <w:sz w:val="24"/>
          <w:szCs w:val="24"/>
        </w:rPr>
      </w:pPr>
      <w:r w:rsidRPr="00263A2F">
        <w:rPr>
          <w:rFonts w:ascii="Times New Roman" w:hAnsi="Times New Roman"/>
          <w:color w:val="000000"/>
          <w:sz w:val="24"/>
          <w:szCs w:val="24"/>
        </w:rPr>
        <w:t xml:space="preserve">Для подавляющего большинства граждан труд является основным источником существования. Обладание конституционным правом на труд предоставляет каждому возможность зарабатывать себе на жизнь трудом, который он свободно выбирает или на который свободно соглашается. Реализация данного права позволяет каждому удовлетворять постоянно существующую потребность в создании материальных предпосылок для своего нормального существования и всестороннего развития посредством зарабатываемых средств. </w:t>
      </w:r>
    </w:p>
    <w:p w:rsidR="00DD23D1" w:rsidRPr="00263A2F" w:rsidRDefault="00DD23D1" w:rsidP="00D40A51">
      <w:pPr>
        <w:spacing w:after="0" w:line="240" w:lineRule="auto"/>
        <w:ind w:firstLine="567"/>
        <w:jc w:val="both"/>
        <w:rPr>
          <w:rFonts w:ascii="Times New Roman" w:hAnsi="Times New Roman"/>
          <w:color w:val="000000"/>
          <w:sz w:val="24"/>
          <w:szCs w:val="24"/>
        </w:rPr>
      </w:pPr>
      <w:r w:rsidRPr="00263A2F">
        <w:rPr>
          <w:rFonts w:ascii="Times New Roman" w:hAnsi="Times New Roman"/>
          <w:color w:val="000000"/>
          <w:sz w:val="24"/>
          <w:szCs w:val="24"/>
        </w:rPr>
        <w:lastRenderedPageBreak/>
        <w:t xml:space="preserve">В нынешних условиях право на труд не дополняется чьей-либо обязанностью, в том числе и государства, предоставлять каждому конкретному лицу желательную для него работу. В то же время право гражданина на труд находится под особой защитой государства, которая проявляется, с одной стороны, в обеспечении каждому работающему лицу условий труда, отвечающих требованиям безопасности и гигиены, выплаты вознаграждения за труд без какой-либо дискриминации и не ниже установленного  законом минимального размера оплаты труда, охраны труда и содействия занятости, а с другой - в предоставлении различных мер поддержки лицам, утратившим работу и заработок. </w:t>
      </w:r>
    </w:p>
    <w:p w:rsidR="00DD23D1" w:rsidRPr="00263A2F"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rPr>
        <w:t>Конституция ПМР в статье 35, провозглашая право на труд, вместе с тем гарантирует  вознаграждение за труд без какой-либо дискриминации. В силу этих конституционных положений, невыплата заработной платы посягает на   основные конституционные права человека и гражданина, связанные с его материальным обеспечением и своевременным устройством нормальной жизни. Однако в Конституции не закреплено право на труд как получение гарантированной работы. Указано,  что труд свободен, во-первых, труд в условиях, отвечающих требованиям безопасности и гигиены; во-вторых, вознаграждение за труд без какой бы то ни было дискриминации и не ниже установленного минимального размера оплаты труда; в-третьих, право на защиту от безработицы. Трудовой кодекс ПМР определяет свободу труда, включая право на труд, который каждый свободно выбирает или на который свободно соглашается, право распоряжаться своими способностями к труду, выбирать профессию и род деятельности.  Право на труд корреспондирует обязанность государства предоставить гражданам работу, обеспечить их занятость. Являясь социальным государством, ПМР взяла на себя обязанность заботиться  о социальной справедливости, благополучии своих граждан, их социальной защищенности.</w:t>
      </w:r>
    </w:p>
    <w:p w:rsidR="00DD23D1" w:rsidRPr="00263A2F"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lang w:eastAsia="en-US"/>
        </w:rPr>
        <w:t xml:space="preserve">Именно  реализация права на труд создает материальное благополучие,  обеспечивающее достойное существование каждого человека, его семьи и всего общества в целом. </w:t>
      </w:r>
      <w:r w:rsidRPr="00263A2F">
        <w:rPr>
          <w:rFonts w:ascii="Times New Roman" w:hAnsi="Times New Roman"/>
          <w:sz w:val="24"/>
          <w:szCs w:val="24"/>
        </w:rPr>
        <w:t>Необходимость своевременно осуществлять выплату заработной платы закреплена в действующем законодательстве. Так, одним из принципов трудового законодательства, закрепленного подпунктом «е» статьи 2 Трудового кодекса ПМР,  является обеспечение права каждого работника на своевременную в полном размере выплату справедливой заработной платы, обеспечивающей достойное существование как работника, так и его семьи. При этом,  статьей 136 Трудового кодекса  установлено, что заработная плата выплачивается не реже одного раза в месяц. За нарушение сроков   выплаты заработной платы и иных сумм, причитающихся   работнику работодатель и (или) уполномоченные им в установленном порядке представители работодателя несут ответственность (статья 142 Трудового кодекса ПМР). Законодателем установлена как административная (статья 41-8 КоАП ПМР), так и уголовная (статья 139-1 УК ПМР) ответственность за невыплату заработной платы.</w:t>
      </w:r>
    </w:p>
    <w:p w:rsidR="00D50424" w:rsidRDefault="00D50424" w:rsidP="00D40A51">
      <w:pPr>
        <w:spacing w:after="0" w:line="240" w:lineRule="auto"/>
        <w:ind w:firstLine="567"/>
        <w:jc w:val="both"/>
        <w:rPr>
          <w:rFonts w:ascii="Times New Roman" w:hAnsi="Times New Roman"/>
          <w:sz w:val="24"/>
          <w:szCs w:val="24"/>
        </w:rPr>
      </w:pPr>
    </w:p>
    <w:p w:rsidR="00DD23D1" w:rsidRPr="005A6244" w:rsidRDefault="00DD23D1" w:rsidP="00D40A51">
      <w:pPr>
        <w:spacing w:after="0" w:line="240" w:lineRule="auto"/>
        <w:ind w:firstLine="567"/>
        <w:jc w:val="both"/>
        <w:rPr>
          <w:rFonts w:ascii="Times New Roman" w:hAnsi="Times New Roman"/>
          <w:sz w:val="24"/>
          <w:szCs w:val="24"/>
        </w:rPr>
      </w:pPr>
      <w:r w:rsidRPr="005A6244">
        <w:rPr>
          <w:rFonts w:ascii="Times New Roman" w:hAnsi="Times New Roman"/>
          <w:sz w:val="24"/>
          <w:szCs w:val="24"/>
        </w:rPr>
        <w:t xml:space="preserve">На протяжении всего периода своей деятельности Уполномоченный отслеживает ситуацию по невыплате заработной платы. На практике немало случаев, когда работодатели игнорируют гарантии, предусмотренные нормами трудового законодательства. </w:t>
      </w:r>
    </w:p>
    <w:p w:rsidR="00DD23D1" w:rsidRPr="005A6244" w:rsidRDefault="00DD23D1" w:rsidP="00D40A51">
      <w:pPr>
        <w:spacing w:after="0" w:line="240" w:lineRule="auto"/>
        <w:ind w:firstLine="567"/>
        <w:jc w:val="both"/>
        <w:rPr>
          <w:rFonts w:ascii="Times New Roman" w:hAnsi="Times New Roman"/>
          <w:sz w:val="24"/>
          <w:szCs w:val="24"/>
        </w:rPr>
      </w:pPr>
      <w:r w:rsidRPr="005A6244">
        <w:rPr>
          <w:rFonts w:ascii="Times New Roman" w:hAnsi="Times New Roman"/>
          <w:sz w:val="24"/>
          <w:szCs w:val="24"/>
        </w:rPr>
        <w:t xml:space="preserve">Наиболее показательным примером этого являются данные Государственной Службы судебных исполнителей. Так,  на принудительном исполнении в госслужбе в истекшем году находилось 3 266 исполнительных документа (судебные приказы, удостоверения комиссий по трудовым спорам, постановления вынесенные прокурорами городов и районов)  о взыскании начисленной, но невыплаченной работнику  заработной платы, отпускных и иных выплат, предусмотренных при увольнении  на общую сумму   28 312 716,95 рублей. Из них, 583 исполнительных документа на сумму  8 130 274 руб. поступило в истекшем году. </w:t>
      </w:r>
    </w:p>
    <w:p w:rsidR="00DD23D1" w:rsidRDefault="00DD23D1" w:rsidP="00D40A51">
      <w:pPr>
        <w:spacing w:after="0" w:line="240" w:lineRule="auto"/>
        <w:ind w:firstLine="567"/>
        <w:jc w:val="both"/>
        <w:rPr>
          <w:rFonts w:ascii="Times New Roman" w:hAnsi="Times New Roman"/>
          <w:sz w:val="24"/>
          <w:szCs w:val="24"/>
        </w:rPr>
      </w:pPr>
      <w:r w:rsidRPr="005A6244">
        <w:rPr>
          <w:rFonts w:ascii="Times New Roman" w:hAnsi="Times New Roman"/>
          <w:sz w:val="24"/>
          <w:szCs w:val="24"/>
        </w:rPr>
        <w:lastRenderedPageBreak/>
        <w:t xml:space="preserve">В счет погашения задолженности  по заработной плате  по находящимся на исполнении исполнительным документам в 2018 году судоисполнителями взыскано 6 584 594,22 рублей.  Фактическим исполнением исполнительного документа окончено 826 исполнительных производств.  </w:t>
      </w:r>
    </w:p>
    <w:p w:rsidR="00DD23D1" w:rsidRPr="005A6244" w:rsidRDefault="00DD23D1" w:rsidP="00D40A51">
      <w:pPr>
        <w:spacing w:after="0" w:line="240" w:lineRule="auto"/>
        <w:ind w:firstLine="567"/>
        <w:jc w:val="both"/>
        <w:rPr>
          <w:rFonts w:ascii="Times New Roman" w:hAnsi="Times New Roman"/>
          <w:sz w:val="24"/>
          <w:szCs w:val="24"/>
        </w:rPr>
      </w:pPr>
      <w:r w:rsidRPr="005A6244">
        <w:rPr>
          <w:rFonts w:ascii="Times New Roman" w:hAnsi="Times New Roman"/>
          <w:sz w:val="24"/>
          <w:szCs w:val="24"/>
        </w:rPr>
        <w:t>На конец 2018 года сумма задолженности по заработной плате составила 17 336 404,92 руб. по 1841 исполнительному производству в отношении 866 взыскателей, должниками по которым являются 45 предприятий, это:</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ООО «Бендерский опытно-экспериментальный ремонтный завод» - сумма задолженности 13 696,97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ОАО «Бендерская автоколонна № 2836» - сумма задолженности составляет 61 627,86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ОАО «Сырьевик» - сумма задолженности составляет 13 419,09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ООО «Бендерский маслоэкстракционный завод» - сумма задолженности  687 597,40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ЗАО «Бендерский молочный комбинат» - сумма задолженности  4 938,91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ОАО «Бендерский речной порт» - сумма задолженности  61 627,86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ГУП «Бендерская фабрика технических носителей информации» - сумма задолженности 1 785 034,15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ГУП «Биохим» - сумма задолженности 127 305,20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ОАО «Бендерский автосборочный завод» - сумма задолженности 1 087 324,01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ДООО «Слободзейский Хлебокомбинат» - сумма задолженности 18 133,07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МУП «Слободзейский «Агротранс» - сумма задолженности составляет 156 540,45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ГЭК «Телур» - сумма задолженности составляет 3 106,99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ЗАО «Григориопольский консервный завод» - сумма задолженности  382 701,19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МУП «Григориопольский местпромбыт» - сумма задолженности 129 754,02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ЗАО «Строительный трест г. Тирасполь» - сумма задолженности 84 986,18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ГУП «ОК «Днестровские зори» - сумма задолженности  2 958,66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ОАО «Тираспольский завод металлоизделий им. П.В. Добродеева» - сумма задолженности 36 064,48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Филиал ООО «Межрегионпроект» в г. Тирасполь - сумма задолженности 148 044,91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ТФ ООО «НЭТ» - сумма задолженности  317 546,30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ДООО «Вомакс-Агрохим» - сумма задолженности 4201,43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ЗАО «Экспоцентр-Приднестровья» - сумма задолженности 64 611,89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ООО «Студия Кофе» - сумма задолженности 4 756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ДООО «Киномакс» - сумма задолженности  13 282,57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ООО «Диссо» - сумма задолженности 5 833,20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ООО «Пасютин» - сумма задолженности  25 132,32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ООО «МФ «Евростиль» - сумма задолженности  6 830,44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ООО «Калиюга Плюс» - сумма задолженности 6 723,79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ЗАО «Тираспольский мясокомбинат» - сумма задолженности 785 048,26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ОАО «Литмаш» - сумма задолженности 4 491 655,58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ООО «СервисСтрой» - сумма задолженности 1 095 716,85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ООО «Нексус» - сумма задолженности  61712,03руб.;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ИДОО «Монтажавтоматика» - сумма задолженности  4 323 713,53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ООО «Отель Аист» - сумма задолженности   61 836,92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ООО «Энергоресурс» - сумма задолженности  521 967,25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ООО «Кентавр» - сумма задолженности   25 272,88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ООО «МВ-Проект» - сумма задолженности  30 037,84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ЗАО «Руно» - сумма задолженности   15 345,54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ООО «Мебельная фабрика «Бендерымебель» - сумма задолженности 132 158,79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ОАО «Рыбницкий молочный комбинат» - сумма задолженности 112 988,47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МУП «Кафе Рыбничанка» - сумма задолженности  142 905,36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ОАО «Техносервис» - сумма задолженности  31 783,87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 xml:space="preserve"> МУП «Рыбницкая городская баня» - сумма задолженности   162 345,30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lastRenderedPageBreak/>
        <w:t>ОАО «Рыбницкий автокомбинат №2» - сумма задолженности составляет 18 700 руб.;</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ООО «Рист» - сумма задолженности  60 051,13 руб.</w:t>
      </w:r>
    </w:p>
    <w:p w:rsidR="00DD23D1" w:rsidRDefault="00DD23D1" w:rsidP="00D40A51">
      <w:pPr>
        <w:spacing w:after="0" w:line="240" w:lineRule="auto"/>
        <w:ind w:firstLine="708"/>
        <w:jc w:val="both"/>
        <w:rPr>
          <w:rFonts w:ascii="Times New Roman" w:hAnsi="Times New Roman"/>
          <w:sz w:val="24"/>
          <w:szCs w:val="24"/>
        </w:rPr>
      </w:pPr>
    </w:p>
    <w:p w:rsidR="00DD23D1" w:rsidRPr="005A6244" w:rsidRDefault="00DD23D1" w:rsidP="00D40A51">
      <w:pPr>
        <w:spacing w:after="0" w:line="240" w:lineRule="auto"/>
        <w:ind w:firstLine="708"/>
        <w:jc w:val="both"/>
        <w:rPr>
          <w:rFonts w:ascii="Times New Roman" w:hAnsi="Times New Roman"/>
          <w:sz w:val="24"/>
          <w:szCs w:val="24"/>
        </w:rPr>
      </w:pPr>
      <w:r w:rsidRPr="005A6244">
        <w:rPr>
          <w:rFonts w:ascii="Times New Roman" w:hAnsi="Times New Roman"/>
          <w:sz w:val="24"/>
          <w:szCs w:val="24"/>
        </w:rPr>
        <w:t>Как и прежде  основной причиной неисполнения документов о взыскании задолженности по заработной плате, является то, что  большая часть указанных выше предприятий на момент предъявления исполнительного документа уже не ведет финансово-хозяйственную деятельность или находится в стадии банкротства, в связи с чем, у судебных исполнителей отсутствует реальная возможность исполнения исполнительного документа. У предприятий - должников отсутствуют денежные средства, в связи с чем судебные исполнители вынуждены налагать арест на его имущество с последующей его реализацией, которое у большинства вышеназванных предприятий либо уже отсутствует, либо его ни кто не хочет приобретать.</w:t>
      </w:r>
    </w:p>
    <w:p w:rsidR="00DD23D1" w:rsidRPr="005A6244" w:rsidRDefault="00DD23D1" w:rsidP="00D40A51">
      <w:pPr>
        <w:spacing w:after="0" w:line="240" w:lineRule="auto"/>
        <w:ind w:firstLine="708"/>
        <w:jc w:val="both"/>
        <w:rPr>
          <w:rFonts w:ascii="Times New Roman" w:hAnsi="Times New Roman"/>
          <w:sz w:val="24"/>
          <w:szCs w:val="24"/>
        </w:rPr>
      </w:pPr>
      <w:r w:rsidRPr="005A6244">
        <w:rPr>
          <w:rFonts w:ascii="Times New Roman" w:hAnsi="Times New Roman"/>
          <w:sz w:val="24"/>
          <w:szCs w:val="24"/>
        </w:rPr>
        <w:t xml:space="preserve">В 2018 году в адрес Уполномоченного поступило 51 обращение,  связанное с нарушением трудового права, из них 17 обращений в части невыплаты заработной платы. В том числе поступали обращения работников некоторых перечисленных выше предприятий, с просьбой оказать содействие в скорейшем получении начисленной, но невыплаченной заработной платы. Такая просьба содержалась в обращениях четырех работников  ОАО «Литмаш». Как выяснилось прокуратурой г. Тирасполь были вынесены   постановления и приняты к производству судебными исполнителями о взыскании с работодателя в пользу указанных граждан начисленной, но не выплаченной заработной платы. По информации полученной Уполномоченным сумма задолженности по заработной плате ОАО «Литмаш» перед работниками составляет 4 491 655,58 рублей. Однако в 2018 году исполнительное производства по взысканию задолженности перед работниками было приостановлено на основании определения Арбитражного Суда ПМР.  </w:t>
      </w:r>
    </w:p>
    <w:p w:rsidR="00DD23D1" w:rsidRPr="005A6244" w:rsidRDefault="00DD23D1" w:rsidP="00D40A51">
      <w:pPr>
        <w:spacing w:after="0" w:line="240" w:lineRule="auto"/>
        <w:ind w:firstLine="708"/>
        <w:jc w:val="both"/>
        <w:rPr>
          <w:rFonts w:ascii="Times New Roman" w:hAnsi="Times New Roman"/>
          <w:sz w:val="24"/>
          <w:szCs w:val="24"/>
        </w:rPr>
      </w:pPr>
      <w:r w:rsidRPr="005A6244">
        <w:rPr>
          <w:rFonts w:ascii="Times New Roman" w:hAnsi="Times New Roman"/>
          <w:sz w:val="24"/>
          <w:szCs w:val="24"/>
        </w:rPr>
        <w:t xml:space="preserve">По аналогичному вопросу в адрес Уполномоченного обращался бывший работник ЗАО «Тираспольский мясокомбинат» гр. М. Сумма задолженности по заработной плате перед ним  составляет 785 048 рублей. Для погашения задолженности по заработной плате ГС Судебных исполнителей выставило на реализацию имущество должника, однако желающих его приобрести нет. </w:t>
      </w:r>
    </w:p>
    <w:p w:rsidR="00DD23D1" w:rsidRDefault="00DD23D1" w:rsidP="00D40A51">
      <w:pPr>
        <w:spacing w:after="0" w:line="240" w:lineRule="auto"/>
        <w:ind w:firstLine="708"/>
        <w:jc w:val="both"/>
        <w:rPr>
          <w:rFonts w:ascii="Times New Roman" w:hAnsi="Times New Roman"/>
          <w:sz w:val="24"/>
          <w:szCs w:val="24"/>
        </w:rPr>
      </w:pPr>
    </w:p>
    <w:p w:rsidR="00DD23D1" w:rsidRPr="005A6244" w:rsidRDefault="00DD23D1" w:rsidP="00D40A51">
      <w:pPr>
        <w:spacing w:after="0" w:line="240" w:lineRule="auto"/>
        <w:ind w:firstLine="708"/>
        <w:jc w:val="both"/>
        <w:rPr>
          <w:rFonts w:ascii="Times New Roman" w:hAnsi="Times New Roman"/>
          <w:sz w:val="24"/>
          <w:szCs w:val="24"/>
        </w:rPr>
      </w:pPr>
      <w:r w:rsidRPr="005A6244">
        <w:rPr>
          <w:rFonts w:ascii="Times New Roman" w:hAnsi="Times New Roman"/>
          <w:sz w:val="24"/>
          <w:szCs w:val="24"/>
        </w:rPr>
        <w:t>В итоге, закон соблюден:</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 xml:space="preserve"> - органы прокуратуры  на нарушения трудовых прав граждан  отреагировали  - вынесли постановления о взыскании начисленной, но невыплаченной работнику заработной платы;    </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 xml:space="preserve">- суды общей юрисдикции удовлетворили заявления и вынесли судебные приказы о взыскании с предприятий должников в пользу работников суммы задолженности по начисленной, но невыплаченной заработной плате; </w:t>
      </w:r>
    </w:p>
    <w:p w:rsidR="00DD23D1" w:rsidRPr="005A6244" w:rsidRDefault="00DD23D1" w:rsidP="00D40A51">
      <w:pPr>
        <w:spacing w:after="0" w:line="240" w:lineRule="auto"/>
        <w:jc w:val="both"/>
        <w:rPr>
          <w:rFonts w:ascii="Times New Roman" w:hAnsi="Times New Roman"/>
          <w:sz w:val="24"/>
          <w:szCs w:val="24"/>
        </w:rPr>
      </w:pPr>
      <w:r w:rsidRPr="005A6244">
        <w:rPr>
          <w:rFonts w:ascii="Times New Roman" w:hAnsi="Times New Roman"/>
          <w:sz w:val="24"/>
          <w:szCs w:val="24"/>
        </w:rPr>
        <w:t>- судебные исполнители приняли судебные приказы и постановления прокуроров к исполнению и предприняли все меры к их исполнению.</w:t>
      </w:r>
    </w:p>
    <w:p w:rsidR="00DD23D1" w:rsidRPr="005A6244" w:rsidRDefault="00DD23D1" w:rsidP="00D40A51">
      <w:pPr>
        <w:spacing w:after="0" w:line="240" w:lineRule="auto"/>
        <w:ind w:firstLine="567"/>
        <w:jc w:val="both"/>
        <w:rPr>
          <w:rFonts w:ascii="Times New Roman" w:hAnsi="Times New Roman"/>
          <w:sz w:val="24"/>
          <w:szCs w:val="24"/>
        </w:rPr>
      </w:pPr>
      <w:r w:rsidRPr="005A6244">
        <w:rPr>
          <w:rFonts w:ascii="Times New Roman" w:hAnsi="Times New Roman"/>
          <w:sz w:val="24"/>
          <w:szCs w:val="24"/>
        </w:rPr>
        <w:t xml:space="preserve">Вместе с тем, большинство работников  как были без денег, так без них и остались, множество людей, можно сказать, смирилось со своим положением кредитора по отношению к работодателю.  </w:t>
      </w:r>
    </w:p>
    <w:p w:rsidR="00DD23D1" w:rsidRDefault="00DD23D1" w:rsidP="00D40A51">
      <w:pPr>
        <w:spacing w:after="0" w:line="240" w:lineRule="auto"/>
        <w:ind w:firstLine="567"/>
        <w:jc w:val="both"/>
        <w:rPr>
          <w:rFonts w:ascii="Times New Roman" w:hAnsi="Times New Roman"/>
          <w:sz w:val="24"/>
          <w:szCs w:val="24"/>
        </w:rPr>
      </w:pPr>
    </w:p>
    <w:p w:rsidR="00DD23D1" w:rsidRPr="00D40A51" w:rsidRDefault="00DD23D1" w:rsidP="00D40A51">
      <w:pPr>
        <w:spacing w:after="0" w:line="240" w:lineRule="auto"/>
        <w:ind w:firstLine="567"/>
        <w:jc w:val="both"/>
        <w:rPr>
          <w:rFonts w:ascii="Times New Roman" w:hAnsi="Times New Roman"/>
          <w:sz w:val="24"/>
          <w:szCs w:val="24"/>
        </w:rPr>
      </w:pPr>
      <w:r w:rsidRPr="00D40A51">
        <w:rPr>
          <w:rFonts w:ascii="Times New Roman" w:hAnsi="Times New Roman"/>
          <w:sz w:val="24"/>
          <w:szCs w:val="24"/>
        </w:rPr>
        <w:t>Труд является основным источником материального благополучия человека. Однако в условиях рыночных отношений, чаще по независящим причинам, не каждый гражданин способен реализовать свои способности к труду. В таких случаях Конституция Приднестровской Молдавской Республики гарантирует социальное обеспечение по возрасту, в случае болезни, инвалидности, потери кормильца, для воспитания детей и в иных случаях, установленных законом. Один из таких случаев – безработица.</w:t>
      </w:r>
    </w:p>
    <w:p w:rsidR="00DD23D1" w:rsidRPr="00D40A51" w:rsidRDefault="00DD23D1" w:rsidP="00D40A51">
      <w:pPr>
        <w:spacing w:after="0" w:line="240" w:lineRule="auto"/>
        <w:ind w:firstLine="567"/>
        <w:jc w:val="both"/>
        <w:rPr>
          <w:rFonts w:ascii="Times New Roman" w:hAnsi="Times New Roman"/>
          <w:sz w:val="24"/>
          <w:szCs w:val="24"/>
        </w:rPr>
      </w:pPr>
      <w:r w:rsidRPr="00D40A51">
        <w:rPr>
          <w:rFonts w:ascii="Times New Roman" w:hAnsi="Times New Roman"/>
          <w:sz w:val="24"/>
          <w:szCs w:val="24"/>
        </w:rPr>
        <w:t xml:space="preserve">В качестве одного из важнейших конституционных прав - право каждого на защиту от безработицы. Безработица лишает человека возможности реализовать свое право труд и обеспечить тем самым себе и своей семье достойное существование. По этой причине </w:t>
      </w:r>
      <w:r w:rsidRPr="00D40A51">
        <w:rPr>
          <w:rFonts w:ascii="Times New Roman" w:hAnsi="Times New Roman"/>
          <w:sz w:val="24"/>
          <w:szCs w:val="24"/>
        </w:rPr>
        <w:lastRenderedPageBreak/>
        <w:t>каждое государство должно стремиться к обеспечению наиболее полной и продуктивной занятости населения.</w:t>
      </w:r>
    </w:p>
    <w:p w:rsidR="00DD23D1" w:rsidRPr="00D40A51" w:rsidRDefault="00DD23D1" w:rsidP="00D40A51">
      <w:pPr>
        <w:spacing w:after="0" w:line="240" w:lineRule="auto"/>
        <w:ind w:firstLine="567"/>
        <w:jc w:val="both"/>
        <w:rPr>
          <w:rFonts w:ascii="Times New Roman" w:hAnsi="Times New Roman"/>
          <w:sz w:val="24"/>
          <w:szCs w:val="24"/>
        </w:rPr>
      </w:pPr>
      <w:r w:rsidRPr="00D40A51">
        <w:rPr>
          <w:rFonts w:ascii="Times New Roman" w:hAnsi="Times New Roman"/>
          <w:sz w:val="24"/>
          <w:szCs w:val="24"/>
        </w:rPr>
        <w:t xml:space="preserve">Безработные – это особая категория граждан, имеющая свой социально-правовой статус, который включает в себя права и обязанности, ответственность за ненадлежащее выполнение или невыполнение обязанностей, а также социальные гарантии и компенсации, предусмотренные законодательством с целью предоставления безработному гражданину возможности реализовать предоставленные права. Для безработных граждан социальная поддержка заключается в выплате им пособия по безработице, стипендии в период обучения, оказании материальной помощи. </w:t>
      </w:r>
    </w:p>
    <w:p w:rsidR="00DD23D1" w:rsidRPr="00D40A51" w:rsidRDefault="00DD23D1" w:rsidP="00D40A51">
      <w:pPr>
        <w:spacing w:after="0" w:line="240" w:lineRule="auto"/>
        <w:ind w:firstLine="567"/>
        <w:jc w:val="both"/>
        <w:rPr>
          <w:rFonts w:ascii="Times New Roman" w:hAnsi="Times New Roman"/>
          <w:sz w:val="24"/>
          <w:szCs w:val="24"/>
        </w:rPr>
      </w:pPr>
      <w:r w:rsidRPr="00D40A51">
        <w:rPr>
          <w:rFonts w:ascii="Times New Roman" w:hAnsi="Times New Roman"/>
          <w:sz w:val="24"/>
          <w:szCs w:val="24"/>
        </w:rPr>
        <w:t xml:space="preserve">Практической целью осуществления на государственном уровне этого индивидуального права является обеспечение работой всех желающих и предполагает эффективную защиту от безработицы. Наряду с правовой помощью, важным является психологическая поддержка безработных. В рамках данного вида деятельности безработным могут предоставляться рекомендации по повышению мотивации к труду, активизации позиции по поиску работы и трудоустройству, полному разрешению или снижению актуальности психологических проблем, препятствующих профессиональной и социальной самореализации, повышению адаптации к существующим условиям, реализации профессиональной карьеры путем оптимизации психологического состояния.   </w:t>
      </w:r>
    </w:p>
    <w:p w:rsidR="00D50424" w:rsidRDefault="00DD23D1" w:rsidP="00D40A51">
      <w:pPr>
        <w:spacing w:after="0" w:line="240" w:lineRule="auto"/>
        <w:jc w:val="both"/>
        <w:rPr>
          <w:rFonts w:ascii="Times New Roman" w:hAnsi="Times New Roman"/>
          <w:sz w:val="24"/>
          <w:szCs w:val="24"/>
        </w:rPr>
      </w:pPr>
      <w:r w:rsidRPr="00D40A51">
        <w:rPr>
          <w:rFonts w:ascii="Times New Roman" w:hAnsi="Times New Roman"/>
          <w:sz w:val="24"/>
          <w:szCs w:val="24"/>
        </w:rPr>
        <w:t xml:space="preserve">    </w:t>
      </w:r>
    </w:p>
    <w:p w:rsidR="00DD23D1" w:rsidRPr="00D40A51" w:rsidRDefault="00DD23D1" w:rsidP="00D50424">
      <w:pPr>
        <w:spacing w:after="0" w:line="240" w:lineRule="auto"/>
        <w:ind w:firstLine="567"/>
        <w:jc w:val="both"/>
        <w:rPr>
          <w:rFonts w:ascii="Times New Roman" w:hAnsi="Times New Roman"/>
          <w:sz w:val="24"/>
          <w:szCs w:val="24"/>
        </w:rPr>
      </w:pPr>
      <w:r w:rsidRPr="00D40A51">
        <w:rPr>
          <w:rFonts w:ascii="Times New Roman" w:hAnsi="Times New Roman"/>
          <w:sz w:val="24"/>
          <w:szCs w:val="24"/>
        </w:rPr>
        <w:t xml:space="preserve">Проблемой для Приднестровской Молдавской Республики, как и для большинства государств нашего региона, является безработица в сельской местности. Открытие новых рабочих мест в сфере производства является сложной проблемой. Единственной возможностью найти рабочее место является сфера оказания услуг, которая в основном развита в городах. В связи с этим сельское население практически лишено возможности получить оплачиваемое рабочее место, а также участвовать в общественных работах, гарантирующих получение фиксированной оплаты. </w:t>
      </w:r>
    </w:p>
    <w:p w:rsidR="00DD23D1" w:rsidRDefault="00DD23D1" w:rsidP="00D40A51">
      <w:pPr>
        <w:autoSpaceDE w:val="0"/>
        <w:autoSpaceDN w:val="0"/>
        <w:adjustRightInd w:val="0"/>
        <w:spacing w:after="0" w:line="240" w:lineRule="auto"/>
        <w:ind w:left="567" w:right="-143" w:firstLine="284"/>
        <w:jc w:val="both"/>
        <w:rPr>
          <w:rFonts w:ascii="Times New Roman" w:hAnsi="Times New Roman"/>
          <w:i/>
          <w:sz w:val="24"/>
          <w:szCs w:val="24"/>
        </w:rPr>
      </w:pPr>
    </w:p>
    <w:p w:rsidR="00DD23D1" w:rsidRPr="00BD4E70" w:rsidRDefault="00DD23D1" w:rsidP="00D40A51">
      <w:pPr>
        <w:autoSpaceDE w:val="0"/>
        <w:autoSpaceDN w:val="0"/>
        <w:adjustRightInd w:val="0"/>
        <w:spacing w:after="0" w:line="240" w:lineRule="auto"/>
        <w:ind w:left="567" w:right="-143" w:firstLine="284"/>
        <w:jc w:val="both"/>
        <w:rPr>
          <w:rFonts w:ascii="Times New Roman" w:hAnsi="Times New Roman"/>
          <w:i/>
          <w:sz w:val="24"/>
          <w:szCs w:val="24"/>
        </w:rPr>
      </w:pPr>
      <w:r w:rsidRPr="00BD4E70">
        <w:rPr>
          <w:rFonts w:ascii="Times New Roman" w:hAnsi="Times New Roman"/>
          <w:i/>
          <w:sz w:val="24"/>
          <w:szCs w:val="24"/>
        </w:rPr>
        <w:t xml:space="preserve">В адрес Уполномоченного  обратился  гражданин П. по вопросу оказания содействия в  постановке его на учет в центр занятости населения. В ходе разбирательства выяснилось, что  заявителем  были утеряны  документы, в том числе документ о среднем образовании и трудовая книжка, необходимые для постановки на учет в центр занятости населения. </w:t>
      </w:r>
    </w:p>
    <w:p w:rsidR="00DD23D1" w:rsidRPr="00BD4E70" w:rsidRDefault="00DD23D1" w:rsidP="00D40A51">
      <w:pPr>
        <w:autoSpaceDE w:val="0"/>
        <w:autoSpaceDN w:val="0"/>
        <w:adjustRightInd w:val="0"/>
        <w:spacing w:after="0" w:line="240" w:lineRule="auto"/>
        <w:ind w:left="567" w:right="-143" w:firstLine="284"/>
        <w:jc w:val="both"/>
        <w:rPr>
          <w:rFonts w:ascii="Times New Roman" w:hAnsi="Times New Roman"/>
          <w:i/>
          <w:sz w:val="24"/>
          <w:szCs w:val="24"/>
        </w:rPr>
      </w:pPr>
      <w:r w:rsidRPr="00BD4E70">
        <w:rPr>
          <w:rFonts w:ascii="Times New Roman" w:hAnsi="Times New Roman"/>
          <w:i/>
          <w:sz w:val="24"/>
          <w:szCs w:val="24"/>
        </w:rPr>
        <w:t xml:space="preserve">В результате рассмотрения обращения были истребованы и получены следующие документы: справка – подтверждение (выписка из книги выдачи сертификатов об образовании по Чадыр – Лунгской школе – интернат), справка о трудовой деятельности ЗАО «Тираспольский мясокомбинат», и приказы АО «Электромаш».   По итогам заявитель смог встать в центр занятости населения на учет и оформить статус безработного с получением ежемесячного пособия.  </w:t>
      </w:r>
    </w:p>
    <w:p w:rsidR="00DD23D1" w:rsidRDefault="00DD23D1" w:rsidP="00D40A51">
      <w:pPr>
        <w:spacing w:after="0" w:line="240" w:lineRule="auto"/>
        <w:ind w:firstLine="567"/>
        <w:jc w:val="both"/>
        <w:rPr>
          <w:rFonts w:ascii="Times New Roman" w:hAnsi="Times New Roman"/>
          <w:sz w:val="24"/>
          <w:szCs w:val="24"/>
          <w:lang w:eastAsia="en-US"/>
        </w:rPr>
      </w:pPr>
    </w:p>
    <w:p w:rsidR="00DD23D1" w:rsidRPr="00263A2F" w:rsidRDefault="00DD23D1" w:rsidP="00D40A51">
      <w:pPr>
        <w:spacing w:after="0" w:line="240" w:lineRule="auto"/>
        <w:ind w:firstLine="567"/>
        <w:jc w:val="both"/>
        <w:rPr>
          <w:rFonts w:ascii="Times New Roman" w:hAnsi="Times New Roman"/>
          <w:sz w:val="24"/>
          <w:szCs w:val="24"/>
          <w:lang w:eastAsia="en-US"/>
        </w:rPr>
      </w:pPr>
      <w:r w:rsidRPr="00263A2F">
        <w:rPr>
          <w:rFonts w:ascii="Times New Roman" w:hAnsi="Times New Roman"/>
          <w:sz w:val="24"/>
          <w:szCs w:val="24"/>
          <w:lang w:eastAsia="en-US"/>
        </w:rPr>
        <w:t xml:space="preserve">В течение 2018 года 234 человека были зарегистрированы в Центрах занятости населения в качестве ищущих работу, как уволенные  в связи с ликвидацией организации, либо попавшие под сокращение. </w:t>
      </w:r>
    </w:p>
    <w:p w:rsidR="00DD23D1" w:rsidRPr="00263A2F" w:rsidRDefault="00DD23D1" w:rsidP="00D40A51">
      <w:pPr>
        <w:spacing w:after="0" w:line="240" w:lineRule="auto"/>
        <w:ind w:firstLine="567"/>
        <w:jc w:val="both"/>
        <w:rPr>
          <w:rFonts w:ascii="Times New Roman" w:hAnsi="Times New Roman"/>
          <w:sz w:val="24"/>
          <w:szCs w:val="24"/>
          <w:lang w:eastAsia="en-US"/>
        </w:rPr>
      </w:pPr>
      <w:r w:rsidRPr="00263A2F">
        <w:rPr>
          <w:rFonts w:ascii="Times New Roman" w:hAnsi="Times New Roman"/>
          <w:sz w:val="24"/>
          <w:szCs w:val="24"/>
          <w:lang w:eastAsia="en-US"/>
        </w:rPr>
        <w:t>За 2018 год зарегистрировано в качестве лиц, ищущих работу, 5790 граждан, официально присвоен статус безработного 3889 человек, что значительно меньше, чем 2017 году, в котором эта цифра составила 9414 человек.</w:t>
      </w:r>
    </w:p>
    <w:p w:rsidR="00DD23D1" w:rsidRPr="00263A2F" w:rsidRDefault="00DD23D1" w:rsidP="00D40A51">
      <w:pPr>
        <w:spacing w:after="0" w:line="240" w:lineRule="auto"/>
        <w:ind w:firstLine="567"/>
        <w:jc w:val="both"/>
        <w:rPr>
          <w:rFonts w:ascii="Times New Roman" w:hAnsi="Times New Roman"/>
          <w:sz w:val="24"/>
          <w:szCs w:val="24"/>
          <w:lang w:eastAsia="en-US"/>
        </w:rPr>
      </w:pPr>
      <w:r w:rsidRPr="00263A2F">
        <w:rPr>
          <w:rFonts w:ascii="Times New Roman" w:hAnsi="Times New Roman"/>
          <w:sz w:val="24"/>
          <w:szCs w:val="24"/>
          <w:lang w:eastAsia="en-US"/>
        </w:rPr>
        <w:t>За 2018 год при содействии Центров социального страхования и социальной защиты трудоустроен 1821 безработный гражданин (за 2017 год -2162 человека).</w:t>
      </w:r>
    </w:p>
    <w:p w:rsidR="00DD23D1" w:rsidRPr="00263A2F" w:rsidRDefault="00DD23D1" w:rsidP="00D40A51">
      <w:pPr>
        <w:spacing w:after="0" w:line="240" w:lineRule="auto"/>
        <w:ind w:firstLine="567"/>
        <w:jc w:val="both"/>
        <w:rPr>
          <w:rFonts w:ascii="Times New Roman" w:hAnsi="Times New Roman"/>
          <w:sz w:val="24"/>
          <w:szCs w:val="24"/>
          <w:lang w:eastAsia="en-US"/>
        </w:rPr>
      </w:pPr>
      <w:r w:rsidRPr="00263A2F">
        <w:rPr>
          <w:rFonts w:ascii="Times New Roman" w:hAnsi="Times New Roman"/>
          <w:sz w:val="24"/>
          <w:szCs w:val="24"/>
          <w:lang w:eastAsia="en-US"/>
        </w:rPr>
        <w:t>Из общей численности зарегистрированных граждан, численность граждан, относящихся к категории пенсионеров, составляет 408 человека, из них трудоустроено 37 человек, численность граждан, относящихся к категории инвалидов, составляет - 354 человек, из них трудоустроено 34 человека.</w:t>
      </w:r>
    </w:p>
    <w:p w:rsidR="00DD23D1" w:rsidRPr="00263A2F" w:rsidRDefault="00DD23D1" w:rsidP="00D40A51">
      <w:pPr>
        <w:spacing w:after="0" w:line="240" w:lineRule="auto"/>
        <w:ind w:firstLine="567"/>
        <w:jc w:val="both"/>
        <w:rPr>
          <w:rFonts w:ascii="Times New Roman" w:hAnsi="Times New Roman"/>
          <w:sz w:val="24"/>
          <w:szCs w:val="24"/>
          <w:lang w:eastAsia="en-US"/>
        </w:rPr>
      </w:pPr>
      <w:r w:rsidRPr="00263A2F">
        <w:rPr>
          <w:rFonts w:ascii="Times New Roman" w:hAnsi="Times New Roman"/>
          <w:sz w:val="24"/>
          <w:szCs w:val="24"/>
          <w:lang w:eastAsia="en-US"/>
        </w:rPr>
        <w:lastRenderedPageBreak/>
        <w:t xml:space="preserve">За январь-декабрь 2018 года в Центры социального страхования и социальной защиты республики работодателями заявлено 1500 вакантных рабочих мест (должностей). </w:t>
      </w:r>
    </w:p>
    <w:p w:rsidR="00DD23D1" w:rsidRPr="00263A2F"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lang w:eastAsia="en-US"/>
        </w:rPr>
        <w:t>Размер ежемесячного пособия по безработице в 2018 году определялся</w:t>
      </w:r>
      <w:r w:rsidRPr="00263A2F">
        <w:rPr>
          <w:rFonts w:ascii="Times New Roman" w:hAnsi="Times New Roman"/>
          <w:sz w:val="24"/>
          <w:szCs w:val="24"/>
        </w:rPr>
        <w:t xml:space="preserve"> в зависимости от общего трудового стажа и составил:</w:t>
      </w:r>
    </w:p>
    <w:p w:rsidR="00DD23D1" w:rsidRPr="00D40A51" w:rsidRDefault="00DD23D1" w:rsidP="00D40A51">
      <w:pPr>
        <w:spacing w:after="0" w:line="240" w:lineRule="auto"/>
        <w:jc w:val="both"/>
        <w:rPr>
          <w:rFonts w:ascii="Times New Roman" w:hAnsi="Times New Roman"/>
          <w:sz w:val="24"/>
          <w:szCs w:val="24"/>
        </w:rPr>
      </w:pPr>
      <w:r w:rsidRPr="00D40A51">
        <w:rPr>
          <w:rFonts w:ascii="Times New Roman" w:hAnsi="Times New Roman"/>
          <w:sz w:val="24"/>
          <w:szCs w:val="24"/>
        </w:rPr>
        <w:t>1) от 0 до 1 года – 30 расчетных уровней минимальной заработной платы;</w:t>
      </w:r>
    </w:p>
    <w:p w:rsidR="00DD23D1" w:rsidRPr="00D40A51" w:rsidRDefault="00DD23D1" w:rsidP="00D40A51">
      <w:pPr>
        <w:spacing w:after="0" w:line="240" w:lineRule="auto"/>
        <w:jc w:val="both"/>
        <w:rPr>
          <w:rFonts w:ascii="Times New Roman" w:hAnsi="Times New Roman"/>
          <w:sz w:val="24"/>
          <w:szCs w:val="24"/>
        </w:rPr>
      </w:pPr>
      <w:r w:rsidRPr="00D40A51">
        <w:rPr>
          <w:rFonts w:ascii="Times New Roman" w:hAnsi="Times New Roman"/>
          <w:sz w:val="24"/>
          <w:szCs w:val="24"/>
        </w:rPr>
        <w:t>2) от 1 до 10 лет – 40 РУ МЗП;</w:t>
      </w:r>
    </w:p>
    <w:p w:rsidR="00DD23D1" w:rsidRPr="00D40A51" w:rsidRDefault="00DD23D1" w:rsidP="00D40A51">
      <w:pPr>
        <w:spacing w:after="0" w:line="240" w:lineRule="auto"/>
        <w:jc w:val="both"/>
        <w:rPr>
          <w:rFonts w:ascii="Times New Roman" w:hAnsi="Times New Roman"/>
          <w:sz w:val="24"/>
          <w:szCs w:val="24"/>
        </w:rPr>
      </w:pPr>
      <w:r w:rsidRPr="00D40A51">
        <w:rPr>
          <w:rFonts w:ascii="Times New Roman" w:hAnsi="Times New Roman"/>
          <w:sz w:val="24"/>
          <w:szCs w:val="24"/>
        </w:rPr>
        <w:t>3) от 10 до 20 лет – 50 РУ МЗП;</w:t>
      </w:r>
    </w:p>
    <w:p w:rsidR="00DD23D1" w:rsidRPr="00D40A51" w:rsidRDefault="00DD23D1" w:rsidP="00D40A51">
      <w:pPr>
        <w:spacing w:after="0" w:line="240" w:lineRule="auto"/>
        <w:jc w:val="both"/>
        <w:rPr>
          <w:rFonts w:ascii="Times New Roman" w:hAnsi="Times New Roman"/>
          <w:sz w:val="24"/>
          <w:szCs w:val="24"/>
        </w:rPr>
      </w:pPr>
      <w:r w:rsidRPr="00D40A51">
        <w:rPr>
          <w:rFonts w:ascii="Times New Roman" w:hAnsi="Times New Roman"/>
          <w:sz w:val="24"/>
          <w:szCs w:val="24"/>
        </w:rPr>
        <w:t>4) от 20 лет и более – 60 РУ МЗП.</w:t>
      </w:r>
    </w:p>
    <w:p w:rsidR="00DD23D1" w:rsidRPr="00263A2F"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rPr>
        <w:t>Фиксированный размер пособия по безработице, выплачивался следующим категориям граждан:</w:t>
      </w:r>
    </w:p>
    <w:p w:rsidR="00DD23D1" w:rsidRPr="00263A2F"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rPr>
        <w:t xml:space="preserve">1) потерявшие работу и доход в течение 12 (двенадцати) месяцев, предшествующих началу безработицы, и имевшие в этот период доход </w:t>
      </w:r>
      <w:r w:rsidRPr="00263A2F">
        <w:rPr>
          <w:rFonts w:ascii="Times New Roman" w:hAnsi="Times New Roman"/>
          <w:sz w:val="24"/>
          <w:szCs w:val="24"/>
        </w:rPr>
        <w:br/>
        <w:t>менее 12 (двенадцати) календарных недель;</w:t>
      </w:r>
    </w:p>
    <w:p w:rsidR="00DD23D1" w:rsidRPr="00263A2F"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rPr>
        <w:t>2) ищущие работу впервые;</w:t>
      </w:r>
    </w:p>
    <w:p w:rsidR="00DD23D1" w:rsidRPr="00263A2F"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rPr>
        <w:t xml:space="preserve">3) расторгшие трудовой договор по собственной инициативе либо </w:t>
      </w:r>
      <w:r w:rsidRPr="00263A2F">
        <w:rPr>
          <w:rFonts w:ascii="Times New Roman" w:hAnsi="Times New Roman"/>
          <w:sz w:val="24"/>
          <w:szCs w:val="24"/>
        </w:rPr>
        <w:br/>
        <w:t>по соглашению сторон;</w:t>
      </w:r>
    </w:p>
    <w:p w:rsidR="00DD23D1" w:rsidRPr="00263A2F"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rPr>
        <w:t xml:space="preserve">4) расторгшие трудовой договор по инициативе работодателя </w:t>
      </w:r>
      <w:r w:rsidRPr="00263A2F">
        <w:rPr>
          <w:rFonts w:ascii="Times New Roman" w:hAnsi="Times New Roman"/>
          <w:sz w:val="24"/>
          <w:szCs w:val="24"/>
        </w:rPr>
        <w:br/>
        <w:t>за нарушение трудовой дисциплины или совершение виновных действий, предусмотренных действующим законодательством Приднестровской Молдавской Республики;</w:t>
      </w:r>
    </w:p>
    <w:p w:rsidR="00DD23D1" w:rsidRPr="00263A2F"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rPr>
        <w:t>5) стремящиеся возобновить трудовую деятельность после длительного (более 1 (одного) года) перерыва;</w:t>
      </w:r>
    </w:p>
    <w:p w:rsidR="00DD23D1" w:rsidRPr="00263A2F"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rPr>
        <w:t>6) уволенные из организации, являющейся нерезидентом Приднестровской Молдавской Республики;</w:t>
      </w:r>
    </w:p>
    <w:p w:rsidR="00DD23D1" w:rsidRPr="00263A2F"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rPr>
        <w:t>7) прекратившие индивидуальную предпринимательскую деятельность без образования юридического лица;</w:t>
      </w:r>
    </w:p>
    <w:p w:rsidR="00DD23D1" w:rsidRPr="00263A2F"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rPr>
        <w:t>8) прекратившие выполнение работ (оказание услуг) по договорам гражданско-правового характера по истечении срока действия договора либо расторгшие его досрочно по инициативе сторон;</w:t>
      </w:r>
    </w:p>
    <w:p w:rsidR="00DD23D1" w:rsidRPr="00BD4E70" w:rsidRDefault="00DD23D1" w:rsidP="00D40A51">
      <w:pPr>
        <w:spacing w:after="0" w:line="240" w:lineRule="auto"/>
        <w:ind w:firstLine="567"/>
        <w:jc w:val="both"/>
        <w:rPr>
          <w:rFonts w:ascii="Times New Roman" w:hAnsi="Times New Roman"/>
          <w:sz w:val="24"/>
          <w:szCs w:val="24"/>
        </w:rPr>
      </w:pPr>
      <w:r>
        <w:rPr>
          <w:rFonts w:ascii="Times New Roman" w:hAnsi="Times New Roman"/>
          <w:sz w:val="24"/>
          <w:szCs w:val="24"/>
        </w:rPr>
        <w:t>9</w:t>
      </w:r>
      <w:r w:rsidRPr="00263A2F">
        <w:rPr>
          <w:rFonts w:ascii="Times New Roman" w:hAnsi="Times New Roman"/>
          <w:sz w:val="24"/>
          <w:szCs w:val="24"/>
        </w:rPr>
        <w:t xml:space="preserve">) в размере 82 РУ МЗП – иным категориям граждан,  если они в течение </w:t>
      </w:r>
      <w:r w:rsidRPr="00263A2F">
        <w:rPr>
          <w:rFonts w:ascii="Times New Roman" w:hAnsi="Times New Roman"/>
          <w:sz w:val="24"/>
          <w:szCs w:val="24"/>
        </w:rPr>
        <w:br/>
        <w:t>12 (двенадцати) месяцев, предшествующих началу безработицы, имели оплачиваемую работу не менее 12 (двенадцати) календарных недель на условиях полного рабочего дня (недели) или на условиях неполного рабочего дня (недели) с перерасчетом на 12 (</w:t>
      </w:r>
      <w:r w:rsidRPr="00BD4E70">
        <w:rPr>
          <w:rFonts w:ascii="Times New Roman" w:hAnsi="Times New Roman"/>
          <w:sz w:val="24"/>
          <w:szCs w:val="24"/>
        </w:rPr>
        <w:t>двенадцать) календарных недель с полным рабочим днем (неделей)).</w:t>
      </w:r>
    </w:p>
    <w:p w:rsidR="00DD23D1" w:rsidRPr="00BD4E70" w:rsidRDefault="00DD23D1" w:rsidP="00D40A51">
      <w:pPr>
        <w:spacing w:after="0" w:line="240" w:lineRule="auto"/>
        <w:ind w:firstLine="709"/>
        <w:jc w:val="both"/>
        <w:rPr>
          <w:rFonts w:ascii="Times New Roman" w:hAnsi="Times New Roman"/>
          <w:sz w:val="24"/>
          <w:szCs w:val="24"/>
        </w:rPr>
      </w:pPr>
      <w:r w:rsidRPr="00BD4E70">
        <w:rPr>
          <w:rFonts w:ascii="Times New Roman" w:hAnsi="Times New Roman"/>
          <w:sz w:val="24"/>
          <w:szCs w:val="24"/>
        </w:rPr>
        <w:t xml:space="preserve">Выплаты пособия по безработице участникам боевых действий по защите Приднестровской Молдавской Республики производятся в размере </w:t>
      </w:r>
      <w:r w:rsidRPr="00BD4E70">
        <w:rPr>
          <w:rFonts w:ascii="Times New Roman" w:hAnsi="Times New Roman"/>
          <w:sz w:val="24"/>
          <w:szCs w:val="24"/>
        </w:rPr>
        <w:br/>
        <w:t>100 РУ</w:t>
      </w:r>
      <w:r w:rsidRPr="00BD4E70">
        <w:rPr>
          <w:rFonts w:ascii="Times New Roman" w:hAnsi="Times New Roman"/>
          <w:sz w:val="24"/>
          <w:szCs w:val="24"/>
          <w:lang w:val="en-US"/>
        </w:rPr>
        <w:t> </w:t>
      </w:r>
      <w:r w:rsidRPr="00BD4E70">
        <w:rPr>
          <w:rFonts w:ascii="Times New Roman" w:hAnsi="Times New Roman"/>
          <w:sz w:val="24"/>
          <w:szCs w:val="24"/>
        </w:rPr>
        <w:t>МЗП независимо от стажа работы.</w:t>
      </w:r>
    </w:p>
    <w:p w:rsidR="00DD23D1"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rPr>
        <w:t>Для начисления пособий по безработице в 2018 году был установлен  размер РУ МЗП – 8,4 рубля.</w:t>
      </w:r>
    </w:p>
    <w:p w:rsidR="00DD23D1" w:rsidRPr="00263A2F" w:rsidRDefault="00DD23D1" w:rsidP="00D40A51">
      <w:pPr>
        <w:spacing w:after="0" w:line="240" w:lineRule="auto"/>
        <w:ind w:firstLine="567"/>
        <w:jc w:val="both"/>
        <w:rPr>
          <w:rFonts w:ascii="Times New Roman" w:hAnsi="Times New Roman"/>
          <w:sz w:val="24"/>
          <w:szCs w:val="24"/>
        </w:rPr>
      </w:pPr>
    </w:p>
    <w:p w:rsidR="00DD23D1" w:rsidRPr="00263A2F" w:rsidRDefault="00DD23D1" w:rsidP="00D40A51">
      <w:pPr>
        <w:tabs>
          <w:tab w:val="left" w:pos="993"/>
        </w:tabs>
        <w:spacing w:after="0" w:line="240" w:lineRule="auto"/>
        <w:ind w:firstLine="709"/>
        <w:jc w:val="both"/>
        <w:rPr>
          <w:rFonts w:ascii="Times New Roman" w:hAnsi="Times New Roman"/>
          <w:sz w:val="24"/>
          <w:szCs w:val="24"/>
        </w:rPr>
      </w:pPr>
      <w:r w:rsidRPr="00263A2F">
        <w:rPr>
          <w:rFonts w:ascii="Times New Roman" w:hAnsi="Times New Roman"/>
          <w:sz w:val="24"/>
          <w:szCs w:val="24"/>
        </w:rPr>
        <w:t>В 2018 году вступили в силу  ряд поправок в Закон ПМР «О занятости населения», что в свою очередь и снизило количество граждан зарегистрированных в качестве безработных, такие как:</w:t>
      </w:r>
    </w:p>
    <w:p w:rsidR="00DD23D1" w:rsidRPr="00263A2F" w:rsidRDefault="00DD23D1" w:rsidP="00D40A51">
      <w:pPr>
        <w:tabs>
          <w:tab w:val="left" w:pos="993"/>
        </w:tabs>
        <w:spacing w:after="0" w:line="240" w:lineRule="auto"/>
        <w:ind w:firstLine="709"/>
        <w:jc w:val="both"/>
        <w:rPr>
          <w:rFonts w:ascii="Times New Roman" w:hAnsi="Times New Roman"/>
          <w:sz w:val="24"/>
          <w:szCs w:val="24"/>
        </w:rPr>
      </w:pPr>
      <w:r w:rsidRPr="00263A2F">
        <w:rPr>
          <w:rFonts w:ascii="Times New Roman" w:hAnsi="Times New Roman"/>
          <w:sz w:val="24"/>
          <w:szCs w:val="24"/>
        </w:rPr>
        <w:t>- повторное признание гражданина безработным может быть рассмотрено через 1,5 (полтора) года после снятия его с учета в территориальном органе Фонда (органах службы занятости) по предыдущей безработице;</w:t>
      </w:r>
    </w:p>
    <w:p w:rsidR="00DD23D1" w:rsidRPr="00263A2F" w:rsidRDefault="00DD23D1" w:rsidP="00D40A51">
      <w:pPr>
        <w:tabs>
          <w:tab w:val="left" w:pos="993"/>
        </w:tabs>
        <w:spacing w:after="0" w:line="240" w:lineRule="auto"/>
        <w:ind w:firstLine="709"/>
        <w:jc w:val="both"/>
        <w:rPr>
          <w:rFonts w:ascii="Times New Roman" w:hAnsi="Times New Roman"/>
          <w:sz w:val="24"/>
          <w:szCs w:val="24"/>
        </w:rPr>
      </w:pPr>
      <w:r w:rsidRPr="00263A2F">
        <w:rPr>
          <w:rFonts w:ascii="Times New Roman" w:hAnsi="Times New Roman"/>
          <w:sz w:val="24"/>
          <w:szCs w:val="24"/>
        </w:rPr>
        <w:t>- безработными не могут быть признаны граждане, отказавшиеся от одного места подходящей работы по срочному или бессрочному трудовому договору, предложенного территориальным органом Фонда, либо от одной рекомендации пройти курс профессиональной подготовки или переподготовки;</w:t>
      </w:r>
    </w:p>
    <w:p w:rsidR="00DD23D1" w:rsidRPr="00BD4E70" w:rsidRDefault="00DD23D1" w:rsidP="00D40A51">
      <w:pPr>
        <w:tabs>
          <w:tab w:val="left" w:pos="993"/>
        </w:tabs>
        <w:spacing w:after="0" w:line="240" w:lineRule="auto"/>
        <w:ind w:firstLine="709"/>
        <w:jc w:val="both"/>
        <w:rPr>
          <w:rFonts w:ascii="Times New Roman" w:hAnsi="Times New Roman"/>
          <w:b/>
          <w:sz w:val="24"/>
          <w:szCs w:val="24"/>
        </w:rPr>
      </w:pPr>
      <w:r w:rsidRPr="00263A2F">
        <w:rPr>
          <w:rFonts w:ascii="Times New Roman" w:hAnsi="Times New Roman"/>
          <w:sz w:val="24"/>
          <w:szCs w:val="24"/>
        </w:rPr>
        <w:t xml:space="preserve">- оплата труда граждан, занятых на общественных работах, финансируемых за счет средств организаций, в которых организуются эти работы, устанавливается в соответствии </w:t>
      </w:r>
      <w:r w:rsidRPr="00263A2F">
        <w:rPr>
          <w:rFonts w:ascii="Times New Roman" w:hAnsi="Times New Roman"/>
          <w:sz w:val="24"/>
          <w:szCs w:val="24"/>
        </w:rPr>
        <w:lastRenderedPageBreak/>
        <w:t>с действующими в организациях условиями оплаты труда или на договорной основе, в соответствии с трудовым законодательством Приднестровской Молдавской Республики, и корректируется пропорционально фактически отработанному времени или фактически выполненным работам. Оплата труда граждан, занятых на общественных работах в государственных и муниципальных организациях, финансируется за счет средств Фонда, предназначенных на цели страхования от безработицы, и устанавливается в размере 120 РУ МЗП в месяц, скорректированном пропорционально фактически отработанному времени или фактически выполненным работам. При расчете оплаты труда применяется размер РУ</w:t>
      </w:r>
      <w:r w:rsidRPr="00263A2F">
        <w:rPr>
          <w:rFonts w:ascii="Times New Roman" w:hAnsi="Times New Roman"/>
          <w:sz w:val="24"/>
          <w:szCs w:val="24"/>
          <w:lang w:val="en-US"/>
        </w:rPr>
        <w:t> </w:t>
      </w:r>
      <w:r w:rsidRPr="00263A2F">
        <w:rPr>
          <w:rFonts w:ascii="Times New Roman" w:hAnsi="Times New Roman"/>
          <w:sz w:val="24"/>
          <w:szCs w:val="24"/>
        </w:rPr>
        <w:t xml:space="preserve">МЗП, установленный действующим законодательством Приднестровской Молдавской Республики на соответствующий финансовый год для начисления оплаты труда, исчисления материальной помощи и иных выплат, уровень которых регулируется Законом Приднестровской Молдавской Республики </w:t>
      </w:r>
      <w:r w:rsidRPr="00BD4E70">
        <w:rPr>
          <w:rFonts w:ascii="Times New Roman" w:hAnsi="Times New Roman"/>
          <w:sz w:val="24"/>
          <w:szCs w:val="24"/>
          <w:bdr w:val="none" w:sz="0" w:space="0" w:color="auto" w:frame="1"/>
        </w:rPr>
        <w:t>«О заработной плате работников бюджетной сферы, денежном довольствии военнослужащих и лиц, приравненных к ним по условиям выплат денежного довольствия, денежном содержании государственных гражданских служащих»</w:t>
      </w:r>
      <w:r w:rsidRPr="00BD4E70">
        <w:rPr>
          <w:rFonts w:ascii="Times New Roman" w:hAnsi="Times New Roman"/>
          <w:b/>
          <w:sz w:val="24"/>
          <w:szCs w:val="24"/>
        </w:rPr>
        <w:t>;</w:t>
      </w:r>
    </w:p>
    <w:p w:rsidR="00DD23D1" w:rsidRPr="00263A2F" w:rsidRDefault="00DD23D1" w:rsidP="00D40A51">
      <w:pPr>
        <w:autoSpaceDE w:val="0"/>
        <w:autoSpaceDN w:val="0"/>
        <w:adjustRightInd w:val="0"/>
        <w:spacing w:after="0" w:line="240" w:lineRule="auto"/>
        <w:ind w:firstLine="709"/>
        <w:jc w:val="both"/>
        <w:rPr>
          <w:rFonts w:ascii="Times New Roman" w:hAnsi="Times New Roman"/>
          <w:sz w:val="24"/>
          <w:szCs w:val="24"/>
        </w:rPr>
      </w:pPr>
      <w:r w:rsidRPr="00263A2F">
        <w:rPr>
          <w:rFonts w:ascii="Times New Roman" w:hAnsi="Times New Roman"/>
          <w:sz w:val="24"/>
          <w:szCs w:val="24"/>
        </w:rPr>
        <w:t>- пособие по безработице выплачивается не реже 1 (одного) раза в месяц при условии прохождения безработным перерегистрации в установленные территориальным органом Фонда сроки: безработные граждане, проживающие в сельских населенных пунктах (сельских поселениях), – не реже 1 (одного) раза в течение 14 (четырнадцати) календарных дней, иные безработные – не реже 1 (одного) раза в течение 10 (десяти) календарных дней и при участии в социально полезных видах деятельности, организуемых органами местной государственной власти и местного самоуправления городов (районов) Приднестровской Молдавской Республики, сроком 4 (четыре) дня ежемесячно. Участие безработных граждан в социально полезных видах деятельности осуществляется на безвозмездной основе. За месяц, в котором безработный отказался от участия в социально полезных видах деятельности, пособие по безработице не выплачивается. Данный период не продлевает период выплаты пособия по безработице и не засч</w:t>
      </w:r>
      <w:r>
        <w:rPr>
          <w:rFonts w:ascii="Times New Roman" w:hAnsi="Times New Roman"/>
          <w:sz w:val="24"/>
          <w:szCs w:val="24"/>
        </w:rPr>
        <w:t>итывается в общий трудовой стаж;</w:t>
      </w:r>
    </w:p>
    <w:p w:rsidR="00DD23D1" w:rsidRPr="00263A2F" w:rsidRDefault="00DD23D1" w:rsidP="00D40A51">
      <w:pPr>
        <w:tabs>
          <w:tab w:val="left" w:pos="993"/>
        </w:tabs>
        <w:spacing w:after="0" w:line="240" w:lineRule="auto"/>
        <w:ind w:firstLine="709"/>
        <w:jc w:val="both"/>
        <w:rPr>
          <w:rFonts w:ascii="Times New Roman" w:hAnsi="Times New Roman"/>
          <w:sz w:val="24"/>
          <w:szCs w:val="24"/>
        </w:rPr>
      </w:pPr>
      <w:r w:rsidRPr="00263A2F">
        <w:rPr>
          <w:rFonts w:ascii="Times New Roman" w:hAnsi="Times New Roman"/>
          <w:sz w:val="24"/>
          <w:szCs w:val="24"/>
        </w:rPr>
        <w:t>- при отсутствии возможности предоставления подходящей работы по истечении трехмесячного периода безработицы в случае отказа от участия в общественных работах выплата пособия по безработице прекращается с одновременным снятием с учета.</w:t>
      </w:r>
    </w:p>
    <w:p w:rsidR="00DD23D1" w:rsidRDefault="00DD23D1" w:rsidP="00D40A51">
      <w:pPr>
        <w:spacing w:after="0" w:line="240" w:lineRule="auto"/>
        <w:ind w:firstLine="567"/>
        <w:jc w:val="both"/>
        <w:rPr>
          <w:rFonts w:ascii="Times New Roman" w:hAnsi="Times New Roman"/>
          <w:sz w:val="24"/>
          <w:szCs w:val="24"/>
        </w:rPr>
      </w:pPr>
    </w:p>
    <w:p w:rsidR="00DD23D1" w:rsidRDefault="00DD23D1" w:rsidP="00D40A51">
      <w:pPr>
        <w:spacing w:after="0" w:line="240" w:lineRule="auto"/>
        <w:ind w:firstLine="567"/>
        <w:jc w:val="both"/>
        <w:rPr>
          <w:rFonts w:ascii="Times New Roman" w:hAnsi="Times New Roman"/>
          <w:sz w:val="24"/>
          <w:szCs w:val="24"/>
          <w:lang w:eastAsia="en-US"/>
        </w:rPr>
      </w:pPr>
      <w:r w:rsidRPr="00BD4E70">
        <w:rPr>
          <w:rFonts w:ascii="Times New Roman" w:hAnsi="Times New Roman"/>
          <w:sz w:val="24"/>
          <w:szCs w:val="24"/>
        </w:rPr>
        <w:t>В этой связи Уполномоченный в очередной раз обращает внимание на то, что с</w:t>
      </w:r>
      <w:r w:rsidRPr="00263A2F">
        <w:rPr>
          <w:rFonts w:ascii="Times New Roman" w:hAnsi="Times New Roman"/>
          <w:sz w:val="24"/>
          <w:szCs w:val="24"/>
          <w:lang w:eastAsia="en-US"/>
        </w:rPr>
        <w:t xml:space="preserve"> 2015 года в республике продолжает действовать норма об обязательном участии лиц, зарегистрированных в качестве безработных  в </w:t>
      </w:r>
      <w:r w:rsidRPr="00263A2F">
        <w:rPr>
          <w:rFonts w:ascii="Times New Roman" w:hAnsi="Times New Roman"/>
          <w:sz w:val="24"/>
          <w:szCs w:val="24"/>
        </w:rPr>
        <w:t xml:space="preserve">социально полезных видах деятельности, организуемых органами местной государственной власти и местного самоуправления городов (районов) Приднестровской Молдавской Республики, сроком 4 (четыре) дня ежемесячно, на безвозмездной основе. Указанное требование связано с получением безработными ежегодного пособия, если безработные отказывается от участия  </w:t>
      </w:r>
      <w:r w:rsidRPr="00263A2F">
        <w:rPr>
          <w:rFonts w:ascii="Times New Roman" w:hAnsi="Times New Roman"/>
          <w:sz w:val="24"/>
          <w:szCs w:val="24"/>
          <w:lang w:eastAsia="en-US"/>
        </w:rPr>
        <w:t xml:space="preserve">в </w:t>
      </w:r>
      <w:r w:rsidRPr="00263A2F">
        <w:rPr>
          <w:rFonts w:ascii="Times New Roman" w:hAnsi="Times New Roman"/>
          <w:sz w:val="24"/>
          <w:szCs w:val="24"/>
        </w:rPr>
        <w:t xml:space="preserve">социально полезных видах деятельности то пособие по безработице он не получит, что по мнению Уполномоченного </w:t>
      </w:r>
      <w:r w:rsidRPr="00263A2F">
        <w:rPr>
          <w:rFonts w:ascii="Times New Roman" w:hAnsi="Times New Roman"/>
          <w:sz w:val="24"/>
          <w:szCs w:val="24"/>
          <w:lang w:eastAsia="en-US"/>
        </w:rPr>
        <w:t>противоречит Конституции Приднестровской Молдавской Республике и нарушает права безработных граждан. Но, к сожалению,</w:t>
      </w:r>
      <w:r w:rsidRPr="00263A2F">
        <w:rPr>
          <w:rFonts w:ascii="Times New Roman" w:hAnsi="Times New Roman"/>
          <w:sz w:val="24"/>
          <w:szCs w:val="24"/>
        </w:rPr>
        <w:t xml:space="preserve"> Уполномоченный так и не был услышан, а органы исполнительной власти продолжали утверждать, что </w:t>
      </w:r>
      <w:r w:rsidRPr="00263A2F">
        <w:rPr>
          <w:rFonts w:ascii="Times New Roman" w:hAnsi="Times New Roman"/>
          <w:sz w:val="24"/>
          <w:szCs w:val="24"/>
          <w:lang w:eastAsia="en-US"/>
        </w:rPr>
        <w:t>привлечение безработных к обязательным социально полезным видам деятельности на безвозмездной основе это не тоже самое,  что привлечение к обязательной отработке.</w:t>
      </w:r>
      <w:r>
        <w:rPr>
          <w:rFonts w:ascii="Times New Roman" w:hAnsi="Times New Roman"/>
          <w:sz w:val="24"/>
          <w:szCs w:val="24"/>
          <w:lang w:eastAsia="en-US"/>
        </w:rPr>
        <w:t xml:space="preserve"> Уже в процессе подготовки настоящего доклада Правительством ПМР, на основании постановления Конституционного Суда ПМР, было принято постановление, упразднившее эту норму. Уполномоченный надеется, что впредь, нормы, нарушающие права безработных граждан, приниматься  не будут.</w:t>
      </w:r>
    </w:p>
    <w:p w:rsidR="00DD23D1" w:rsidRDefault="00DD23D1" w:rsidP="00D40A51">
      <w:pPr>
        <w:spacing w:after="0" w:line="240" w:lineRule="auto"/>
        <w:ind w:firstLine="567"/>
        <w:jc w:val="both"/>
        <w:rPr>
          <w:rFonts w:ascii="Times New Roman" w:hAnsi="Times New Roman"/>
          <w:sz w:val="24"/>
          <w:szCs w:val="24"/>
          <w:lang w:eastAsia="en-US"/>
        </w:rPr>
      </w:pPr>
    </w:p>
    <w:p w:rsidR="00DD23D1" w:rsidRDefault="00DD23D1" w:rsidP="00D40A51">
      <w:pPr>
        <w:spacing w:after="0" w:line="240" w:lineRule="auto"/>
        <w:ind w:firstLine="567"/>
        <w:jc w:val="both"/>
        <w:rPr>
          <w:rFonts w:ascii="Times New Roman" w:hAnsi="Times New Roman"/>
          <w:sz w:val="24"/>
          <w:szCs w:val="24"/>
        </w:rPr>
      </w:pPr>
    </w:p>
    <w:p w:rsidR="00DD23D1" w:rsidRDefault="00DD23D1" w:rsidP="00D40A51">
      <w:pPr>
        <w:spacing w:after="0" w:line="240" w:lineRule="auto"/>
        <w:ind w:firstLine="567"/>
        <w:jc w:val="both"/>
        <w:rPr>
          <w:rFonts w:ascii="Times New Roman" w:hAnsi="Times New Roman"/>
          <w:sz w:val="24"/>
          <w:szCs w:val="24"/>
        </w:rPr>
      </w:pPr>
    </w:p>
    <w:p w:rsidR="00DD23D1" w:rsidRDefault="00DD23D1" w:rsidP="00D40A51">
      <w:pPr>
        <w:spacing w:after="0" w:line="240" w:lineRule="auto"/>
        <w:ind w:left="142"/>
        <w:jc w:val="both"/>
        <w:rPr>
          <w:rFonts w:ascii="Times New Roman" w:eastAsia="Arial Unicode MS" w:hAnsi="Times New Roman"/>
          <w:b/>
          <w:sz w:val="24"/>
          <w:szCs w:val="24"/>
        </w:rPr>
      </w:pPr>
      <w:r>
        <w:rPr>
          <w:rFonts w:ascii="Times New Roman" w:eastAsia="Arial Unicode MS" w:hAnsi="Times New Roman"/>
          <w:b/>
          <w:sz w:val="24"/>
          <w:szCs w:val="24"/>
        </w:rPr>
        <w:lastRenderedPageBreak/>
        <w:t>2.5.</w:t>
      </w:r>
      <w:r w:rsidRPr="006D1EF2">
        <w:rPr>
          <w:rFonts w:ascii="Times New Roman" w:eastAsia="Arial Unicode MS" w:hAnsi="Times New Roman"/>
          <w:b/>
          <w:sz w:val="24"/>
          <w:szCs w:val="24"/>
        </w:rPr>
        <w:t>Реализация жилищных прав.</w:t>
      </w:r>
    </w:p>
    <w:p w:rsidR="00DD23D1" w:rsidRPr="006D1EF2" w:rsidRDefault="00DD23D1" w:rsidP="00D40A51">
      <w:pPr>
        <w:spacing w:after="0" w:line="240" w:lineRule="auto"/>
        <w:ind w:left="142"/>
        <w:jc w:val="both"/>
        <w:rPr>
          <w:rFonts w:ascii="Times New Roman" w:eastAsia="Arial Unicode MS" w:hAnsi="Times New Roman"/>
          <w:b/>
          <w:sz w:val="24"/>
          <w:szCs w:val="24"/>
        </w:rPr>
      </w:pPr>
    </w:p>
    <w:p w:rsidR="00DD23D1" w:rsidRPr="00263A2F" w:rsidRDefault="00DD23D1" w:rsidP="00D40A51">
      <w:pPr>
        <w:tabs>
          <w:tab w:val="left" w:pos="1004"/>
        </w:tabs>
        <w:spacing w:after="0" w:line="240" w:lineRule="auto"/>
        <w:ind w:left="20" w:right="60" w:firstLine="580"/>
        <w:jc w:val="both"/>
        <w:rPr>
          <w:rFonts w:ascii="Times New Roman" w:hAnsi="Times New Roman"/>
          <w:sz w:val="24"/>
          <w:szCs w:val="24"/>
        </w:rPr>
      </w:pPr>
      <w:r w:rsidRPr="00263A2F">
        <w:rPr>
          <w:rFonts w:ascii="Times New Roman" w:hAnsi="Times New Roman"/>
          <w:bCs/>
          <w:sz w:val="24"/>
          <w:szCs w:val="24"/>
        </w:rPr>
        <w:t>Право на жилище</w:t>
      </w:r>
      <w:r w:rsidRPr="00263A2F">
        <w:rPr>
          <w:rFonts w:ascii="Times New Roman" w:hAnsi="Times New Roman"/>
          <w:sz w:val="24"/>
          <w:szCs w:val="24"/>
        </w:rPr>
        <w:t xml:space="preserve"> - одно из </w:t>
      </w:r>
      <w:r w:rsidRPr="006D1EF2">
        <w:rPr>
          <w:rFonts w:ascii="Times New Roman" w:hAnsi="Times New Roman"/>
          <w:sz w:val="24"/>
          <w:szCs w:val="24"/>
        </w:rPr>
        <w:t>социальных и экономических прав человека. Аспекты жилищных прав</w:t>
      </w:r>
      <w:r w:rsidR="00BE5B39">
        <w:rPr>
          <w:rFonts w:ascii="Times New Roman" w:hAnsi="Times New Roman"/>
          <w:sz w:val="24"/>
          <w:szCs w:val="24"/>
        </w:rPr>
        <w:t>,</w:t>
      </w:r>
      <w:r w:rsidRPr="006D1EF2">
        <w:rPr>
          <w:rFonts w:ascii="Times New Roman" w:hAnsi="Times New Roman"/>
          <w:sz w:val="24"/>
          <w:szCs w:val="24"/>
        </w:rPr>
        <w:t xml:space="preserve"> согласно </w:t>
      </w:r>
      <w:hyperlink r:id="rId9" w:tooltip="Международный пакт об экономических, социальных и культурных правах" w:history="1">
        <w:r w:rsidRPr="006D1EF2">
          <w:rPr>
            <w:rFonts w:ascii="Times New Roman" w:hAnsi="Times New Roman"/>
            <w:sz w:val="24"/>
            <w:szCs w:val="24"/>
          </w:rPr>
          <w:t>Международного пакта об экономических, социальных и культурных правах</w:t>
        </w:r>
      </w:hyperlink>
      <w:r w:rsidRPr="006D1EF2">
        <w:rPr>
          <w:rFonts w:ascii="Times New Roman" w:hAnsi="Times New Roman"/>
          <w:sz w:val="24"/>
          <w:szCs w:val="24"/>
        </w:rPr>
        <w:t>, включаю</w:t>
      </w:r>
      <w:r w:rsidRPr="00263A2F">
        <w:rPr>
          <w:rFonts w:ascii="Times New Roman" w:hAnsi="Times New Roman"/>
          <w:sz w:val="24"/>
          <w:szCs w:val="24"/>
        </w:rPr>
        <w:t>т в себя: правовое обеспечение проживания; наличие услуг, материалов, возможностей и инфраструктуры; доступность с точки зрения расходов; пригодность для проживания; местонахождение; адекватность с точки зрения культуры.</w:t>
      </w:r>
    </w:p>
    <w:p w:rsidR="00DD23D1" w:rsidRPr="00263A2F"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rPr>
        <w:t xml:space="preserve">Конституция ПМР  относит право на жилище к числу основных прав и свобод человека и гражданина. Это конституционное право затрагивает основу жизни человека, является одним из главных показателей социального благополучия, экономического развития и стабильности общества.  </w:t>
      </w:r>
    </w:p>
    <w:p w:rsidR="00DD23D1" w:rsidRPr="00263A2F"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rPr>
        <w:t xml:space="preserve">В статье 42 </w:t>
      </w:r>
      <w:r w:rsidR="00BE5B39">
        <w:rPr>
          <w:rFonts w:ascii="Times New Roman" w:hAnsi="Times New Roman"/>
          <w:sz w:val="24"/>
          <w:szCs w:val="24"/>
        </w:rPr>
        <w:t>К</w:t>
      </w:r>
      <w:r w:rsidRPr="00263A2F">
        <w:rPr>
          <w:rFonts w:ascii="Times New Roman" w:hAnsi="Times New Roman"/>
          <w:sz w:val="24"/>
          <w:szCs w:val="24"/>
        </w:rPr>
        <w:t>онституции говорится о том, что каждый гражданин имеет право на жилище. Никто не может быть произвольно лишен жилища.  Органы государственной власти поощряют жилищное строительство, создают условия для осуществления права на жилище.  Малоимущим, иным указанным в законе гражданам, нуждающимся в жилище, оно предоставляется бесплатно, или за доступную плату из государственных и других жилищных фондов в соответствии с установленными законом нормами.</w:t>
      </w:r>
    </w:p>
    <w:p w:rsidR="00DD23D1" w:rsidRPr="00263A2F" w:rsidRDefault="00DD23D1" w:rsidP="00D40A51">
      <w:pPr>
        <w:pStyle w:val="ac"/>
        <w:shd w:val="clear" w:color="auto" w:fill="FFFFFF"/>
        <w:spacing w:after="0"/>
        <w:ind w:firstLine="567"/>
        <w:jc w:val="both"/>
      </w:pPr>
      <w:r w:rsidRPr="00263A2F">
        <w:rPr>
          <w:color w:val="3F3F3F"/>
        </w:rPr>
        <w:t>Что касается конституционного тезиса о том, что малоимущим</w:t>
      </w:r>
      <w:r w:rsidR="00787877">
        <w:rPr>
          <w:color w:val="3F3F3F"/>
        </w:rPr>
        <w:t xml:space="preserve"> </w:t>
      </w:r>
      <w:r w:rsidRPr="00263A2F">
        <w:rPr>
          <w:color w:val="3F3F3F"/>
        </w:rPr>
        <w:t xml:space="preserve"> и иным категориям  граждан, нуждающимся в жилище, оно предоставляется бесплатно</w:t>
      </w:r>
      <w:r w:rsidR="00787877">
        <w:rPr>
          <w:color w:val="3F3F3F"/>
        </w:rPr>
        <w:t xml:space="preserve"> </w:t>
      </w:r>
      <w:r w:rsidRPr="00263A2F">
        <w:rPr>
          <w:color w:val="3F3F3F"/>
        </w:rPr>
        <w:t>или за доступную плату, в очередной раз приходится констатировать</w:t>
      </w:r>
      <w:r w:rsidR="00787877">
        <w:rPr>
          <w:color w:val="3F3F3F"/>
        </w:rPr>
        <w:t>,</w:t>
      </w:r>
      <w:r w:rsidRPr="00263A2F">
        <w:rPr>
          <w:color w:val="3F3F3F"/>
        </w:rPr>
        <w:t xml:space="preserve"> что нашим государством, опять же в силу экономической ситуации,  он не выполняется, как того бы хотелось в первую очередь указанной категори</w:t>
      </w:r>
      <w:r w:rsidR="00787877">
        <w:rPr>
          <w:color w:val="3F3F3F"/>
        </w:rPr>
        <w:t xml:space="preserve">и </w:t>
      </w:r>
      <w:r w:rsidRPr="00263A2F">
        <w:rPr>
          <w:color w:val="3F3F3F"/>
        </w:rPr>
        <w:t xml:space="preserve"> граждан. </w:t>
      </w:r>
      <w:r w:rsidRPr="00263A2F">
        <w:t xml:space="preserve">В этих условиях государство не в состоянии обеспечить не только всех нуждающихся граждан жильем, но даже тех, кому обязано предоставить жилые помещения в силу закона во внеочередном и первоочередном порядке. </w:t>
      </w:r>
    </w:p>
    <w:p w:rsidR="00DD23D1" w:rsidRPr="00263A2F"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rPr>
        <w:t>Пример</w:t>
      </w:r>
      <w:r w:rsidR="00787877">
        <w:rPr>
          <w:rFonts w:ascii="Times New Roman" w:hAnsi="Times New Roman"/>
          <w:sz w:val="24"/>
          <w:szCs w:val="24"/>
        </w:rPr>
        <w:t>ом</w:t>
      </w:r>
      <w:r w:rsidRPr="00263A2F">
        <w:rPr>
          <w:rFonts w:ascii="Times New Roman" w:hAnsi="Times New Roman"/>
          <w:sz w:val="24"/>
          <w:szCs w:val="24"/>
        </w:rPr>
        <w:t xml:space="preserve"> того, что в настоящее время государство не может в полной мере выполнить свои обязательства  по обеспечению граждан</w:t>
      </w:r>
      <w:r w:rsidR="00787877">
        <w:rPr>
          <w:rFonts w:ascii="Times New Roman" w:hAnsi="Times New Roman"/>
          <w:sz w:val="24"/>
          <w:szCs w:val="24"/>
        </w:rPr>
        <w:t>,</w:t>
      </w:r>
      <w:r w:rsidRPr="00263A2F">
        <w:rPr>
          <w:rFonts w:ascii="Times New Roman" w:hAnsi="Times New Roman"/>
          <w:sz w:val="24"/>
          <w:szCs w:val="24"/>
        </w:rPr>
        <w:t xml:space="preserve"> признанных нуждающимися в улучшении жилищных условий</w:t>
      </w:r>
      <w:r w:rsidR="00787877">
        <w:rPr>
          <w:rFonts w:ascii="Times New Roman" w:hAnsi="Times New Roman"/>
          <w:sz w:val="24"/>
          <w:szCs w:val="24"/>
        </w:rPr>
        <w:t>,</w:t>
      </w:r>
      <w:r w:rsidRPr="00263A2F">
        <w:rPr>
          <w:rFonts w:ascii="Times New Roman" w:hAnsi="Times New Roman"/>
          <w:sz w:val="24"/>
          <w:szCs w:val="24"/>
        </w:rPr>
        <w:t xml:space="preserve"> может послужить следующ</w:t>
      </w:r>
      <w:r w:rsidR="00787877">
        <w:rPr>
          <w:rFonts w:ascii="Times New Roman" w:hAnsi="Times New Roman"/>
          <w:sz w:val="24"/>
          <w:szCs w:val="24"/>
        </w:rPr>
        <w:t>е</w:t>
      </w:r>
      <w:r w:rsidRPr="00263A2F">
        <w:rPr>
          <w:rFonts w:ascii="Times New Roman" w:hAnsi="Times New Roman"/>
          <w:sz w:val="24"/>
          <w:szCs w:val="24"/>
        </w:rPr>
        <w:t>е: - согласно данных по состоянию на 31.12.2018 года при государственных администрациях городов и районов  республики на учете в качестве нуждающихся в улучшении жилищных условий состо</w:t>
      </w:r>
      <w:r w:rsidR="00787877">
        <w:rPr>
          <w:rFonts w:ascii="Times New Roman" w:hAnsi="Times New Roman"/>
          <w:sz w:val="24"/>
          <w:szCs w:val="24"/>
        </w:rPr>
        <w:t>яло</w:t>
      </w:r>
      <w:r w:rsidRPr="00263A2F">
        <w:rPr>
          <w:rFonts w:ascii="Times New Roman" w:hAnsi="Times New Roman"/>
          <w:sz w:val="24"/>
          <w:szCs w:val="24"/>
        </w:rPr>
        <w:t xml:space="preserve"> 4187 граждан, при этом  974 граждан нуждающихся в улучшении жилищных условий во внеочередном порядке,   1470 граждан нуждающихся в улучшении жилищных условий в первоочередном порядке и 170 состоят в очереди на общих основаниях. Большая часть граждан состоящих на учете нуждающихся в улучшении жилищных условий приходится на город Тирасполь</w:t>
      </w:r>
      <w:r w:rsidR="00787877">
        <w:rPr>
          <w:rFonts w:ascii="Times New Roman" w:hAnsi="Times New Roman"/>
          <w:sz w:val="24"/>
          <w:szCs w:val="24"/>
        </w:rPr>
        <w:t xml:space="preserve"> -</w:t>
      </w:r>
      <w:r w:rsidRPr="00263A2F">
        <w:rPr>
          <w:rFonts w:ascii="Times New Roman" w:hAnsi="Times New Roman"/>
          <w:sz w:val="24"/>
          <w:szCs w:val="24"/>
        </w:rPr>
        <w:t xml:space="preserve"> 1800 </w:t>
      </w:r>
      <w:r w:rsidR="00787877">
        <w:rPr>
          <w:rFonts w:ascii="Times New Roman" w:hAnsi="Times New Roman"/>
          <w:sz w:val="24"/>
          <w:szCs w:val="24"/>
        </w:rPr>
        <w:t>человек</w:t>
      </w:r>
      <w:r w:rsidRPr="00263A2F">
        <w:rPr>
          <w:rFonts w:ascii="Times New Roman" w:hAnsi="Times New Roman"/>
          <w:sz w:val="24"/>
          <w:szCs w:val="24"/>
        </w:rPr>
        <w:t>.</w:t>
      </w:r>
    </w:p>
    <w:p w:rsidR="00DD23D1" w:rsidRPr="00263A2F"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rPr>
        <w:t xml:space="preserve">Из этого  следует, что большая часть граждан состоящих  на учете в качестве нуждающихся в улучшении жилищных условий, это граждане которые согласно Жилищному Кодексу  имеют право на улучшение жилищных условий во внеочередном и первоочередном порядке.  И без кардинального решения существующей проблемы вопрос с уменьшением количества очередников решить невозможно. </w:t>
      </w:r>
    </w:p>
    <w:p w:rsidR="00DD23D1" w:rsidRPr="00263A2F"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rPr>
        <w:t>В истекшем году в Приднестровье в целом  были улучшены жилищные условия 73 семьям, однако только 37-ми из них были предоставлены отдельные благоустроенные квартиры с исключением из числа очередников, остальным же были частично улучшены жилищные условия и они остались в списке очередников.</w:t>
      </w:r>
    </w:p>
    <w:p w:rsidR="00DD23D1" w:rsidRPr="00263A2F"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rPr>
        <w:t xml:space="preserve">Право на жилье является одним из необходимых условий для нормальной жизнедеятельности человека, а для детей - сирот, и детей оставшихся без попечения родителей, наличие жилья на этапе </w:t>
      </w:r>
      <w:r w:rsidR="009F4D25">
        <w:rPr>
          <w:rFonts w:ascii="Times New Roman" w:hAnsi="Times New Roman"/>
          <w:sz w:val="24"/>
          <w:szCs w:val="24"/>
        </w:rPr>
        <w:t>их</w:t>
      </w:r>
      <w:r w:rsidRPr="00263A2F">
        <w:rPr>
          <w:rFonts w:ascii="Times New Roman" w:hAnsi="Times New Roman"/>
          <w:sz w:val="24"/>
          <w:szCs w:val="24"/>
        </w:rPr>
        <w:t xml:space="preserve"> вступления в самостоятельную жизнь является важнейшим фактором нормальной дальнейшей жизнедеятельности. На протяжении ряда лет проблема обеспечения жильем лиц из числа сирот решалась крайне медленно в связи с отсутствием действ</w:t>
      </w:r>
      <w:r w:rsidR="00787877">
        <w:rPr>
          <w:rFonts w:ascii="Times New Roman" w:hAnsi="Times New Roman"/>
          <w:sz w:val="24"/>
          <w:szCs w:val="24"/>
        </w:rPr>
        <w:t>енной</w:t>
      </w:r>
      <w:r w:rsidRPr="00263A2F">
        <w:rPr>
          <w:rFonts w:ascii="Times New Roman" w:hAnsi="Times New Roman"/>
          <w:sz w:val="24"/>
          <w:szCs w:val="24"/>
        </w:rPr>
        <w:t xml:space="preserve"> системы социальной поддержки детей-сирот и детей, оставшихся без попечения родителей, недостаточностью средств бюджета, выделявшихся на эти цели.</w:t>
      </w:r>
    </w:p>
    <w:p w:rsidR="00DD23D1" w:rsidRPr="00263A2F"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rPr>
        <w:lastRenderedPageBreak/>
        <w:t>По состоянию на 31 декабря 2018 года число детей-сирот и детей, оставшихся без попечения родителей состоящих при государственных администрациях городов и районов республики в очереди на предоставление жилого помещения во внеочередном порядке составляет 886 человек, что на 381 больше чем в 2017 году. Возраст лиц состоящих на квартирном учете граждан от 16-ти до 46 лет, время ожидания подхода очереди от 1 месяца до 26 лет. Больше всего лиц из числа детей сирот и детей оставшихся без попечения родителей состоят в очереди при государственной администрации  Слободзейского района - 244 человека, в городе Тирасполь состоит 205 человек, в Рыбницком районе 199 человек, в городе Бендеры-127 человек, в Григориопольском районе – 57 человек, в Дубоссарском районе – 45 человек и в Каменском районе 9 человек.</w:t>
      </w:r>
    </w:p>
    <w:p w:rsidR="00DD23D1" w:rsidRPr="000866BB" w:rsidRDefault="00DD23D1" w:rsidP="00D40A51">
      <w:pPr>
        <w:spacing w:after="0" w:line="240" w:lineRule="auto"/>
        <w:ind w:firstLine="567"/>
        <w:jc w:val="both"/>
        <w:rPr>
          <w:rFonts w:ascii="Times New Roman" w:hAnsi="Times New Roman"/>
          <w:sz w:val="24"/>
          <w:szCs w:val="24"/>
        </w:rPr>
      </w:pPr>
      <w:r w:rsidRPr="000866BB">
        <w:rPr>
          <w:rFonts w:ascii="Times New Roman" w:hAnsi="Times New Roman"/>
          <w:sz w:val="24"/>
          <w:szCs w:val="24"/>
        </w:rPr>
        <w:t>В 2018 году только Государственными администрац</w:t>
      </w:r>
      <w:r>
        <w:rPr>
          <w:rFonts w:ascii="Times New Roman" w:hAnsi="Times New Roman"/>
          <w:sz w:val="24"/>
          <w:szCs w:val="24"/>
        </w:rPr>
        <w:t>и</w:t>
      </w:r>
      <w:r w:rsidR="009F4D25">
        <w:rPr>
          <w:rFonts w:ascii="Times New Roman" w:hAnsi="Times New Roman"/>
          <w:sz w:val="24"/>
          <w:szCs w:val="24"/>
        </w:rPr>
        <w:t>ями</w:t>
      </w:r>
      <w:r>
        <w:rPr>
          <w:rFonts w:ascii="Times New Roman" w:hAnsi="Times New Roman"/>
          <w:sz w:val="24"/>
          <w:szCs w:val="24"/>
        </w:rPr>
        <w:t xml:space="preserve"> г.Бендеры, Григориопольского</w:t>
      </w:r>
      <w:r w:rsidRPr="000866BB">
        <w:rPr>
          <w:rFonts w:ascii="Times New Roman" w:hAnsi="Times New Roman"/>
          <w:sz w:val="24"/>
          <w:szCs w:val="24"/>
        </w:rPr>
        <w:t>, Дубоссарского  и Каменского район</w:t>
      </w:r>
      <w:r>
        <w:rPr>
          <w:rFonts w:ascii="Times New Roman" w:hAnsi="Times New Roman"/>
          <w:sz w:val="24"/>
          <w:szCs w:val="24"/>
        </w:rPr>
        <w:t xml:space="preserve">ов </w:t>
      </w:r>
      <w:r w:rsidRPr="000866BB">
        <w:rPr>
          <w:rFonts w:ascii="Times New Roman" w:hAnsi="Times New Roman"/>
          <w:sz w:val="24"/>
          <w:szCs w:val="24"/>
        </w:rPr>
        <w:t xml:space="preserve">были выделены денежные средства на приобретение жилья для детей - сирот, и детей оставшихся без попечения родителей. Другими госадминистрациями, как в прочем и из республиканского бюджета, денежные средства не выделялись. </w:t>
      </w:r>
    </w:p>
    <w:p w:rsidR="00DD23D1" w:rsidRPr="000866BB" w:rsidRDefault="00DD23D1" w:rsidP="00D40A51">
      <w:pPr>
        <w:spacing w:after="0" w:line="240" w:lineRule="auto"/>
        <w:ind w:firstLine="567"/>
        <w:jc w:val="both"/>
        <w:rPr>
          <w:rFonts w:ascii="Times New Roman" w:hAnsi="Times New Roman"/>
          <w:sz w:val="24"/>
          <w:szCs w:val="24"/>
        </w:rPr>
      </w:pPr>
      <w:r w:rsidRPr="000866BB">
        <w:rPr>
          <w:rFonts w:ascii="Times New Roman" w:hAnsi="Times New Roman"/>
          <w:sz w:val="24"/>
          <w:szCs w:val="24"/>
        </w:rPr>
        <w:t>В г. Бендеры из средств местного бюджета была выделена сумма в размере 837000 рублей ПМР, которые были направлены на долевое участие в реконструкции жилого здания с оборудованием благоустроенных квартир. В Григориопольском районе из средств местного бюджета был</w:t>
      </w:r>
      <w:r w:rsidR="009F4D25">
        <w:rPr>
          <w:rFonts w:ascii="Times New Roman" w:hAnsi="Times New Roman"/>
          <w:sz w:val="24"/>
          <w:szCs w:val="24"/>
        </w:rPr>
        <w:t>а</w:t>
      </w:r>
      <w:r w:rsidRPr="000866BB">
        <w:rPr>
          <w:rFonts w:ascii="Times New Roman" w:hAnsi="Times New Roman"/>
          <w:sz w:val="24"/>
          <w:szCs w:val="24"/>
        </w:rPr>
        <w:t xml:space="preserve"> приобретена одна 2-х комнатная квартира на сумму 88600 рублей. В Дубоссарском районе за счет средств местного бюджета было приобретено три благоустроенные квартиры на сумму 374830 рублей. В Каменском районе за счет средств местного бюджета была приобретена одна однокомнатная квартира на сумму 160000 рублей.</w:t>
      </w:r>
    </w:p>
    <w:p w:rsidR="00DD23D1" w:rsidRPr="00263A2F" w:rsidRDefault="00DD23D1" w:rsidP="00D40A51">
      <w:pPr>
        <w:spacing w:after="0" w:line="240" w:lineRule="auto"/>
        <w:ind w:firstLine="567"/>
        <w:jc w:val="both"/>
        <w:rPr>
          <w:rFonts w:ascii="Times New Roman" w:hAnsi="Times New Roman"/>
          <w:b/>
          <w:color w:val="FF0000"/>
          <w:sz w:val="24"/>
          <w:szCs w:val="24"/>
        </w:rPr>
      </w:pPr>
      <w:r w:rsidRPr="00263A2F">
        <w:rPr>
          <w:rFonts w:ascii="Times New Roman" w:hAnsi="Times New Roman"/>
          <w:sz w:val="24"/>
          <w:szCs w:val="24"/>
        </w:rPr>
        <w:t xml:space="preserve">Сумма необходимая для обеспечения жильем детей-сирот и детей, оставшихся без попечения родителей, и </w:t>
      </w:r>
      <w:r w:rsidRPr="000866BB">
        <w:rPr>
          <w:rFonts w:ascii="Times New Roman" w:hAnsi="Times New Roman"/>
          <w:sz w:val="24"/>
          <w:szCs w:val="24"/>
        </w:rPr>
        <w:t>лиц из их числа, состоящих в очереди на получение жилого помещения составляет около 126 млн. рублей.</w:t>
      </w:r>
      <w:r w:rsidRPr="00263A2F">
        <w:rPr>
          <w:rFonts w:ascii="Times New Roman" w:hAnsi="Times New Roman"/>
          <w:b/>
          <w:color w:val="FF0000"/>
          <w:sz w:val="24"/>
          <w:szCs w:val="24"/>
        </w:rPr>
        <w:t xml:space="preserve"> </w:t>
      </w:r>
    </w:p>
    <w:p w:rsidR="00DD23D1" w:rsidRPr="00263A2F"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rPr>
        <w:t xml:space="preserve">В целях частичного решения жилищной проблемы в бюджетах городов и районов нашей </w:t>
      </w:r>
      <w:r w:rsidR="009F4D25">
        <w:rPr>
          <w:rFonts w:ascii="Times New Roman" w:hAnsi="Times New Roman"/>
          <w:sz w:val="24"/>
          <w:szCs w:val="24"/>
        </w:rPr>
        <w:t>р</w:t>
      </w:r>
      <w:r w:rsidRPr="00263A2F">
        <w:rPr>
          <w:rFonts w:ascii="Times New Roman" w:hAnsi="Times New Roman"/>
          <w:sz w:val="24"/>
          <w:szCs w:val="24"/>
        </w:rPr>
        <w:t>еспублики в 2018 году были предусмотрены  целевые денежные средства для льготного кредитования молодых семей и молодых специалистов. Так в г. Тирасполь были предоставлены бюджетные кредиты 6-ти молодым семьям, г. Бендеры 4-м молодым семьям, по Слободзейскому району 4-м молодым семьям и 5-ти молодым специалистам, в  Григориопольском районе 2 - м молодым семьям и 1-му молодому специалисту, в Дубоссарском районе  4- м молодым семьям, в Рыбницком районе 9-ти  молодым семьям и в Каменском районе 4-м молодым семьям и 3-м молодым специалистам.</w:t>
      </w:r>
    </w:p>
    <w:p w:rsidR="00DD23D1" w:rsidRPr="000866BB" w:rsidRDefault="00DD23D1" w:rsidP="00D40A51">
      <w:pPr>
        <w:spacing w:after="0" w:line="240" w:lineRule="auto"/>
        <w:ind w:firstLine="567"/>
        <w:jc w:val="both"/>
        <w:rPr>
          <w:rFonts w:ascii="Times New Roman" w:hAnsi="Times New Roman"/>
          <w:b/>
          <w:sz w:val="24"/>
          <w:szCs w:val="24"/>
        </w:rPr>
      </w:pPr>
      <w:r>
        <w:rPr>
          <w:rFonts w:ascii="Times New Roman" w:hAnsi="Times New Roman"/>
          <w:sz w:val="24"/>
          <w:szCs w:val="24"/>
        </w:rPr>
        <w:t>Так</w:t>
      </w:r>
      <w:r w:rsidRPr="00263A2F">
        <w:rPr>
          <w:rFonts w:ascii="Times New Roman" w:hAnsi="Times New Roman"/>
          <w:sz w:val="24"/>
          <w:szCs w:val="24"/>
        </w:rPr>
        <w:t>же в</w:t>
      </w:r>
      <w:r w:rsidR="00D50424">
        <w:rPr>
          <w:rFonts w:ascii="Times New Roman" w:hAnsi="Times New Roman"/>
          <w:sz w:val="24"/>
          <w:szCs w:val="24"/>
        </w:rPr>
        <w:t xml:space="preserve"> </w:t>
      </w:r>
      <w:r w:rsidRPr="00263A2F">
        <w:rPr>
          <w:rFonts w:ascii="Times New Roman" w:hAnsi="Times New Roman"/>
          <w:sz w:val="24"/>
          <w:szCs w:val="24"/>
        </w:rPr>
        <w:t>городах и районах действуют программы доступного жилья по долевому строительству. В г. Тирасполь в 2018 году создано три жилищно-строительных кооператива, в котором учувствует 380 граждан, расчетная стоимость одного квадратного метра жилья составляет 120 у.д.е. В г.Бендеры с целью реконструкции здания бывшего муниципального общежития  создан один ЖСК (в 2018 году велась работа по комплектованию  к</w:t>
      </w:r>
      <w:r w:rsidR="009F4D25">
        <w:rPr>
          <w:rFonts w:ascii="Times New Roman" w:hAnsi="Times New Roman"/>
          <w:sz w:val="24"/>
          <w:szCs w:val="24"/>
        </w:rPr>
        <w:t>ооператива). В г. Слободзея так</w:t>
      </w:r>
      <w:r w:rsidRPr="00263A2F">
        <w:rPr>
          <w:rFonts w:ascii="Times New Roman" w:hAnsi="Times New Roman"/>
          <w:sz w:val="24"/>
          <w:szCs w:val="24"/>
        </w:rPr>
        <w:t>же создан жилищно-строительный кооператив, планируется сдать 53 квартирный жилой дом, стоимость одного квадратного метра 140 у.д.е.   В г.</w:t>
      </w:r>
      <w:r w:rsidR="009F4D25">
        <w:rPr>
          <w:rFonts w:ascii="Times New Roman" w:hAnsi="Times New Roman"/>
          <w:sz w:val="24"/>
          <w:szCs w:val="24"/>
        </w:rPr>
        <w:t xml:space="preserve"> </w:t>
      </w:r>
      <w:r w:rsidRPr="00263A2F">
        <w:rPr>
          <w:rFonts w:ascii="Times New Roman" w:hAnsi="Times New Roman"/>
          <w:sz w:val="24"/>
          <w:szCs w:val="24"/>
        </w:rPr>
        <w:t xml:space="preserve">Григориополь создан жилищно-строительный кооператив, планируется сдать 18-ти квартирный жилой дом, стоимость одного квадратного метра 135 у.д.е.   В г. Дубоссары  на муниципальном уровне подобная программа отсутствует. В г. Рыбница ведется работа по созданию жилищно-строительного кооператива в качестве объекта выступает недостроенный жилой дом, ориентировочная стоимость одного квадратного метра 138,8 у.д.е. В г. Каменка в 2018 году ЖСК было передано для переустройства под жилые помещения два здания, с общим числом членов </w:t>
      </w:r>
      <w:r w:rsidRPr="000866BB">
        <w:rPr>
          <w:rFonts w:ascii="Times New Roman" w:hAnsi="Times New Roman"/>
          <w:sz w:val="24"/>
          <w:szCs w:val="24"/>
        </w:rPr>
        <w:t>кооператива 48 человек.</w:t>
      </w:r>
    </w:p>
    <w:p w:rsidR="00DD23D1" w:rsidRPr="00263A2F"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rPr>
        <w:lastRenderedPageBreak/>
        <w:t>В 2018  году в адрес Уполномоченного поступило 62 обращения,  связанных с нарушением жилищных прав. Яркими примерами могут послужить следующие обращения:</w:t>
      </w:r>
    </w:p>
    <w:p w:rsidR="00DD23D1" w:rsidRPr="00263A2F" w:rsidRDefault="00DD23D1" w:rsidP="00D50424">
      <w:pPr>
        <w:autoSpaceDE w:val="0"/>
        <w:autoSpaceDN w:val="0"/>
        <w:adjustRightInd w:val="0"/>
        <w:spacing w:after="0" w:line="240" w:lineRule="auto"/>
        <w:ind w:left="284" w:right="-143" w:firstLine="284"/>
        <w:jc w:val="both"/>
        <w:rPr>
          <w:rFonts w:ascii="Times New Roman" w:hAnsi="Times New Roman"/>
          <w:i/>
          <w:sz w:val="24"/>
          <w:szCs w:val="24"/>
        </w:rPr>
      </w:pPr>
      <w:r w:rsidRPr="00263A2F">
        <w:rPr>
          <w:rFonts w:ascii="Times New Roman" w:hAnsi="Times New Roman"/>
          <w:i/>
          <w:sz w:val="24"/>
          <w:szCs w:val="24"/>
        </w:rPr>
        <w:t>В адрес Уполномоченного по правам человека в ПМР поступило обращение из Тираспольско-Дубоссарской Епархии о защите жилищных прав гражданина Н.</w:t>
      </w:r>
    </w:p>
    <w:p w:rsidR="00DD23D1" w:rsidRPr="00263A2F" w:rsidRDefault="00DD23D1" w:rsidP="00D50424">
      <w:pPr>
        <w:spacing w:after="0" w:line="240" w:lineRule="auto"/>
        <w:ind w:left="284" w:right="-143" w:firstLine="284"/>
        <w:jc w:val="both"/>
        <w:rPr>
          <w:rFonts w:ascii="Times New Roman" w:hAnsi="Times New Roman"/>
          <w:i/>
          <w:color w:val="000000"/>
          <w:sz w:val="24"/>
          <w:szCs w:val="24"/>
        </w:rPr>
      </w:pPr>
      <w:r w:rsidRPr="00263A2F">
        <w:rPr>
          <w:rFonts w:ascii="Times New Roman" w:hAnsi="Times New Roman"/>
          <w:i/>
          <w:sz w:val="24"/>
          <w:szCs w:val="24"/>
        </w:rPr>
        <w:t xml:space="preserve"> В ходе рассмотрения обращения было установлено, что Н. является выпускником </w:t>
      </w:r>
      <w:r w:rsidRPr="00263A2F">
        <w:rPr>
          <w:rFonts w:ascii="Times New Roman" w:hAnsi="Times New Roman"/>
          <w:i/>
          <w:color w:val="000000"/>
          <w:sz w:val="24"/>
          <w:szCs w:val="24"/>
        </w:rPr>
        <w:t>ГОУ «Попенкская школа – интернат - детский дом для детей-сирот и детей, оставшихся без попечения родителей», куда он был направлен из Дома ребенка г. Кишинев. Гражданин Н. находился  и обучался в школе интернат на полном государственном обеспечении с 1984 года по 2001 год и за весь этот период времени ему не был установлен статус.</w:t>
      </w:r>
    </w:p>
    <w:p w:rsidR="00DD23D1" w:rsidRPr="00263A2F" w:rsidRDefault="00DD23D1" w:rsidP="00D50424">
      <w:pPr>
        <w:spacing w:after="0" w:line="240" w:lineRule="auto"/>
        <w:ind w:left="284" w:right="-143" w:firstLine="284"/>
        <w:jc w:val="both"/>
        <w:rPr>
          <w:rFonts w:ascii="Times New Roman" w:hAnsi="Times New Roman"/>
          <w:i/>
          <w:color w:val="000000"/>
          <w:sz w:val="24"/>
          <w:szCs w:val="24"/>
        </w:rPr>
      </w:pPr>
      <w:r w:rsidRPr="00263A2F">
        <w:rPr>
          <w:rFonts w:ascii="Times New Roman" w:hAnsi="Times New Roman"/>
          <w:i/>
          <w:color w:val="000000"/>
          <w:sz w:val="24"/>
          <w:szCs w:val="24"/>
        </w:rPr>
        <w:t xml:space="preserve">По окончании интерната, за год до достижения совершеннолетия, </w:t>
      </w:r>
      <w:r w:rsidRPr="00263A2F">
        <w:rPr>
          <w:rFonts w:ascii="Times New Roman" w:hAnsi="Times New Roman"/>
          <w:bCs/>
          <w:i/>
          <w:color w:val="000000"/>
          <w:sz w:val="24"/>
          <w:szCs w:val="24"/>
        </w:rPr>
        <w:t xml:space="preserve"> по сложившейся на тот период практике,</w:t>
      </w:r>
      <w:r w:rsidRPr="00263A2F">
        <w:rPr>
          <w:rFonts w:ascii="Times New Roman" w:hAnsi="Times New Roman"/>
          <w:i/>
          <w:color w:val="000000"/>
          <w:sz w:val="24"/>
          <w:szCs w:val="24"/>
        </w:rPr>
        <w:t xml:space="preserve"> администрацией ГОУ «Попенская школа-интернат - детский дом для детей-сирот и детей, оставшихся без попечения родителей» был направлен на обучение в ПТУ с. Валя-Норокулуй Республики Молдова, где он обучался до своего совершеннолетия, то есть до 24.07.2002 года.</w:t>
      </w:r>
    </w:p>
    <w:p w:rsidR="00DD23D1" w:rsidRPr="00263A2F" w:rsidRDefault="00DD23D1" w:rsidP="00D50424">
      <w:pPr>
        <w:spacing w:after="0" w:line="240" w:lineRule="auto"/>
        <w:ind w:left="284" w:right="-143" w:firstLine="284"/>
        <w:jc w:val="both"/>
        <w:rPr>
          <w:rFonts w:ascii="Times New Roman" w:hAnsi="Times New Roman"/>
          <w:i/>
          <w:color w:val="000000"/>
          <w:sz w:val="24"/>
          <w:szCs w:val="24"/>
        </w:rPr>
      </w:pPr>
      <w:r w:rsidRPr="00263A2F">
        <w:rPr>
          <w:rFonts w:ascii="Times New Roman" w:hAnsi="Times New Roman"/>
          <w:i/>
          <w:sz w:val="24"/>
          <w:szCs w:val="24"/>
        </w:rPr>
        <w:t>В настоящее время</w:t>
      </w:r>
      <w:r w:rsidR="00C60DF2">
        <w:rPr>
          <w:rFonts w:ascii="Times New Roman" w:hAnsi="Times New Roman"/>
          <w:i/>
          <w:sz w:val="24"/>
          <w:szCs w:val="24"/>
        </w:rPr>
        <w:t>,</w:t>
      </w:r>
      <w:r w:rsidRPr="00263A2F">
        <w:rPr>
          <w:rFonts w:ascii="Times New Roman" w:hAnsi="Times New Roman"/>
          <w:i/>
          <w:sz w:val="24"/>
          <w:szCs w:val="24"/>
        </w:rPr>
        <w:t xml:space="preserve"> чтобы восстановить жилищные права и воспользоваться своим правом на внеочередное предоставление жилого попечения, как оставшемуся без попечения родителей Н. необходимо подтвердить свой статус. </w:t>
      </w:r>
      <w:r w:rsidRPr="00263A2F">
        <w:rPr>
          <w:rFonts w:ascii="Times New Roman" w:hAnsi="Times New Roman"/>
          <w:i/>
          <w:color w:val="000000"/>
          <w:sz w:val="24"/>
          <w:szCs w:val="24"/>
        </w:rPr>
        <w:t>В соответствии с подпунктом о) пункта 2 статьи 4 Закона Приднестровской Молдавской Республики от 27 июля 2010 года № 159-3-</w:t>
      </w:r>
      <w:r w:rsidRPr="00263A2F">
        <w:rPr>
          <w:rFonts w:ascii="Times New Roman" w:hAnsi="Times New Roman"/>
          <w:i/>
          <w:color w:val="000000"/>
          <w:sz w:val="24"/>
          <w:szCs w:val="24"/>
          <w:lang w:val="en-US"/>
        </w:rPr>
        <w:t>TV</w:t>
      </w:r>
      <w:r w:rsidRPr="00263A2F">
        <w:rPr>
          <w:rFonts w:ascii="Times New Roman" w:hAnsi="Times New Roman"/>
          <w:i/>
          <w:color w:val="000000"/>
          <w:sz w:val="24"/>
          <w:szCs w:val="24"/>
        </w:rPr>
        <w:t>«О дополнительных гарантиях по социальной защите детей-сирот и детей, оставшихся без попечения родителей» правовой статус ребенку-сироте, ребенку, оставшемуся без попечения родителей, лицу из числа детей-сирот и детей, оставшихся без попечения родителей, присваивается решением соответствующего органа опеки и попечительства о признании ребенка сиротой либо оставшимся без попечения родителей, либо лицом из числа детей-сирот и детей, оставшихся без попечения родителей. Решение органа опеки и попечительства о признании ребенка сиротой либо оставшимся без попечения родителей, либо лицом из числа детей-сирот и детей, оставшихся без попечения родителей, производится на основании решения суда об установлении факта утраты попечения родителей.</w:t>
      </w:r>
    </w:p>
    <w:p w:rsidR="00DD23D1" w:rsidRDefault="00DD23D1" w:rsidP="00D50424">
      <w:pPr>
        <w:tabs>
          <w:tab w:val="left" w:pos="5970"/>
        </w:tabs>
        <w:spacing w:after="0" w:line="240" w:lineRule="auto"/>
        <w:ind w:left="284" w:right="-143" w:firstLine="284"/>
        <w:jc w:val="both"/>
        <w:rPr>
          <w:rFonts w:ascii="Times New Roman" w:hAnsi="Times New Roman"/>
          <w:i/>
          <w:color w:val="000000"/>
          <w:sz w:val="24"/>
          <w:szCs w:val="24"/>
        </w:rPr>
      </w:pPr>
      <w:r w:rsidRPr="00263A2F">
        <w:rPr>
          <w:rFonts w:ascii="Times New Roman" w:hAnsi="Times New Roman"/>
          <w:i/>
          <w:sz w:val="24"/>
          <w:szCs w:val="24"/>
          <w:lang w:eastAsia="en-US"/>
        </w:rPr>
        <w:t xml:space="preserve">Поскольку, из-за халатного отношения к своей работе органов опеки и попечительства и администрации образовательного учреждения у Н. отсутствуют документы устанавливающие (подтверждающие) факт  </w:t>
      </w:r>
      <w:r w:rsidRPr="00263A2F">
        <w:rPr>
          <w:rFonts w:ascii="Times New Roman" w:hAnsi="Times New Roman"/>
          <w:i/>
          <w:color w:val="000000"/>
          <w:sz w:val="24"/>
          <w:szCs w:val="24"/>
        </w:rPr>
        <w:t>утраты попечения родителей,   Уполномоченным было оказано содействие в подготовке  Н. заявлени</w:t>
      </w:r>
      <w:r w:rsidR="00C60DF2">
        <w:rPr>
          <w:rFonts w:ascii="Times New Roman" w:hAnsi="Times New Roman"/>
          <w:i/>
          <w:color w:val="000000"/>
          <w:sz w:val="24"/>
          <w:szCs w:val="24"/>
        </w:rPr>
        <w:t>я</w:t>
      </w:r>
      <w:r w:rsidRPr="00263A2F">
        <w:rPr>
          <w:rFonts w:ascii="Times New Roman" w:hAnsi="Times New Roman"/>
          <w:i/>
          <w:color w:val="000000"/>
          <w:sz w:val="24"/>
          <w:szCs w:val="24"/>
        </w:rPr>
        <w:t xml:space="preserve"> в суд об  установлении факта утраты им попечения родителей. Впоследствии на основании решения суда статус заявителю был установлен. </w:t>
      </w:r>
    </w:p>
    <w:p w:rsidR="00DD23D1" w:rsidRDefault="00DD23D1" w:rsidP="00D40A51">
      <w:pPr>
        <w:autoSpaceDE w:val="0"/>
        <w:autoSpaceDN w:val="0"/>
        <w:adjustRightInd w:val="0"/>
        <w:spacing w:after="0" w:line="240" w:lineRule="auto"/>
        <w:ind w:left="-480" w:right="-143" w:firstLine="730"/>
        <w:jc w:val="both"/>
        <w:rPr>
          <w:rFonts w:ascii="Times New Roman" w:hAnsi="Times New Roman"/>
          <w:sz w:val="24"/>
          <w:szCs w:val="24"/>
          <w:lang w:eastAsia="en-US"/>
        </w:rPr>
      </w:pPr>
      <w:r w:rsidRPr="00263A2F">
        <w:rPr>
          <w:rFonts w:ascii="Times New Roman" w:hAnsi="Times New Roman"/>
          <w:sz w:val="24"/>
          <w:szCs w:val="24"/>
          <w:lang w:eastAsia="en-US"/>
        </w:rPr>
        <w:t>В не менее сложной ситуаци</w:t>
      </w:r>
      <w:r>
        <w:rPr>
          <w:rFonts w:ascii="Times New Roman" w:hAnsi="Times New Roman"/>
          <w:sz w:val="24"/>
          <w:szCs w:val="24"/>
          <w:lang w:eastAsia="en-US"/>
        </w:rPr>
        <w:t>и  оказался и другой заявитель.</w:t>
      </w:r>
    </w:p>
    <w:p w:rsidR="00DD23D1" w:rsidRPr="006D1EF2" w:rsidRDefault="00DD23D1" w:rsidP="00D50424">
      <w:pPr>
        <w:autoSpaceDE w:val="0"/>
        <w:autoSpaceDN w:val="0"/>
        <w:adjustRightInd w:val="0"/>
        <w:spacing w:after="0" w:line="240" w:lineRule="auto"/>
        <w:ind w:left="284" w:right="-143" w:firstLine="283"/>
        <w:jc w:val="both"/>
        <w:rPr>
          <w:rFonts w:ascii="Times New Roman" w:hAnsi="Times New Roman"/>
          <w:i/>
          <w:sz w:val="24"/>
          <w:szCs w:val="24"/>
        </w:rPr>
      </w:pPr>
      <w:r w:rsidRPr="006D1EF2">
        <w:rPr>
          <w:rFonts w:ascii="Times New Roman" w:hAnsi="Times New Roman"/>
          <w:i/>
          <w:sz w:val="24"/>
          <w:szCs w:val="24"/>
          <w:lang w:eastAsia="en-US"/>
        </w:rPr>
        <w:t>Так, к</w:t>
      </w:r>
      <w:r w:rsidRPr="006D1EF2">
        <w:rPr>
          <w:rFonts w:ascii="Times New Roman" w:hAnsi="Times New Roman"/>
          <w:sz w:val="24"/>
          <w:szCs w:val="24"/>
          <w:lang w:eastAsia="en-US"/>
        </w:rPr>
        <w:t xml:space="preserve"> </w:t>
      </w:r>
      <w:r w:rsidRPr="006D1EF2">
        <w:rPr>
          <w:rFonts w:ascii="Times New Roman" w:hAnsi="Times New Roman"/>
          <w:i/>
          <w:sz w:val="24"/>
          <w:szCs w:val="24"/>
        </w:rPr>
        <w:t>Уполномоченному обратился бывший воспитанник детского дома семейного типа г. Тирасполь гражданин  Ф.,  имеющий статус «сирота» за защитой своих жилищных прав. В ходе разбирательства по обращению было установлено, что для функционирования детского дома семейного типа государственная администрация г. Тирасполь родителям воспитателям Калошиным была выделена пятикомнатная квартира (1- четырехкомнатная и 1- однокомнатная)  по улице Манойлова.  Квартира была выделена на супругов Калошиных и пятерых детей (ордер № 1594 от 06.04.1990г.), при выделении квартиры было оговорено, что при прекращении работы детского дома семейного типа родителям - воспитателям предоставляется равноценная  принадлежащей им ранее квартира, в которой они проживали до открытия семейного детского дома.</w:t>
      </w:r>
    </w:p>
    <w:p w:rsidR="00DD23D1" w:rsidRPr="006D1EF2" w:rsidRDefault="00DD23D1" w:rsidP="00D50424">
      <w:pPr>
        <w:tabs>
          <w:tab w:val="left" w:pos="5550"/>
        </w:tabs>
        <w:spacing w:after="0" w:line="240" w:lineRule="auto"/>
        <w:ind w:left="284" w:right="-426" w:firstLine="283"/>
        <w:jc w:val="both"/>
        <w:rPr>
          <w:rFonts w:ascii="Times New Roman" w:hAnsi="Times New Roman"/>
          <w:i/>
          <w:sz w:val="24"/>
          <w:szCs w:val="24"/>
        </w:rPr>
      </w:pPr>
      <w:r w:rsidRPr="006D1EF2">
        <w:rPr>
          <w:rFonts w:ascii="Times New Roman" w:hAnsi="Times New Roman"/>
          <w:i/>
          <w:sz w:val="24"/>
          <w:szCs w:val="24"/>
        </w:rPr>
        <w:t xml:space="preserve">           В 2005 году на основании Решения Государственной администрацией г. Тирасполь детский дом  семейного типа г. Тирасполь был закрыт, а родители-воспитатели были освобождены от исполнения своих обязанностей. Соответствующим службам государственной администрации было поручено  обеспечить выпускников ДДСТ жильем и </w:t>
      </w:r>
      <w:r w:rsidRPr="006D1EF2">
        <w:rPr>
          <w:rFonts w:ascii="Times New Roman" w:hAnsi="Times New Roman"/>
          <w:i/>
          <w:sz w:val="24"/>
          <w:szCs w:val="24"/>
        </w:rPr>
        <w:lastRenderedPageBreak/>
        <w:t xml:space="preserve">пропиской, а также поставить выпускников в очередь на получение жилья. При этом в отношении порядка возврата квартиры предоставленной детскому дому семейного типа никакого решения принято не было.    </w:t>
      </w:r>
    </w:p>
    <w:p w:rsidR="00DD23D1" w:rsidRPr="006D1EF2" w:rsidRDefault="00DD23D1" w:rsidP="00D50424">
      <w:pPr>
        <w:tabs>
          <w:tab w:val="left" w:pos="5550"/>
        </w:tabs>
        <w:spacing w:after="0" w:line="240" w:lineRule="auto"/>
        <w:ind w:left="284" w:right="-426" w:firstLine="283"/>
        <w:jc w:val="both"/>
        <w:rPr>
          <w:rFonts w:ascii="Times New Roman" w:hAnsi="Times New Roman"/>
          <w:i/>
          <w:sz w:val="24"/>
          <w:szCs w:val="24"/>
        </w:rPr>
      </w:pPr>
      <w:r w:rsidRPr="006D1EF2">
        <w:rPr>
          <w:rFonts w:ascii="Times New Roman" w:hAnsi="Times New Roman"/>
          <w:i/>
          <w:sz w:val="24"/>
          <w:szCs w:val="24"/>
        </w:rPr>
        <w:t xml:space="preserve">           Ряд выпускников детского дома семейного типа г. Тирасполь</w:t>
      </w:r>
      <w:r w:rsidR="00C60DF2">
        <w:rPr>
          <w:rFonts w:ascii="Times New Roman" w:hAnsi="Times New Roman"/>
          <w:i/>
          <w:sz w:val="24"/>
          <w:szCs w:val="24"/>
        </w:rPr>
        <w:t xml:space="preserve">, в том числе и заявитель, </w:t>
      </w:r>
      <w:r w:rsidRPr="006D1EF2">
        <w:rPr>
          <w:rFonts w:ascii="Times New Roman" w:hAnsi="Times New Roman"/>
          <w:i/>
          <w:sz w:val="24"/>
          <w:szCs w:val="24"/>
        </w:rPr>
        <w:t xml:space="preserve"> остались прописаны и проживать в указанной выше квартире. Однако бывшие родители-воспитатели которые так же прописаны и проживают в данной квартире  создают невыносимые условия для проживания Ф. в квартире  и всяческими способами пытаются его выселить.</w:t>
      </w:r>
    </w:p>
    <w:p w:rsidR="00DD23D1" w:rsidRPr="006D1EF2" w:rsidRDefault="00DD23D1" w:rsidP="00D50424">
      <w:pPr>
        <w:tabs>
          <w:tab w:val="left" w:pos="5550"/>
        </w:tabs>
        <w:spacing w:after="0" w:line="240" w:lineRule="auto"/>
        <w:ind w:left="284" w:right="-426" w:firstLine="283"/>
        <w:jc w:val="both"/>
        <w:rPr>
          <w:rFonts w:ascii="Times New Roman" w:hAnsi="Times New Roman"/>
          <w:i/>
          <w:sz w:val="24"/>
          <w:szCs w:val="24"/>
        </w:rPr>
      </w:pPr>
      <w:r w:rsidRPr="006D1EF2">
        <w:rPr>
          <w:rFonts w:ascii="Times New Roman" w:hAnsi="Times New Roman"/>
          <w:i/>
          <w:sz w:val="24"/>
          <w:szCs w:val="24"/>
        </w:rPr>
        <w:t xml:space="preserve">            В рамках рассмотрения данного обращения,  был произведен выезд по месту проживания заявителя, совместно с зам. начальника МУ «УГХТ» - нач. жилищного отдела Оськиной И.С., где было установлено, что квартира находится в антисанитарном состоянии.</w:t>
      </w:r>
    </w:p>
    <w:p w:rsidR="00DD23D1" w:rsidRPr="006D1EF2" w:rsidRDefault="00DD23D1" w:rsidP="00D50424">
      <w:pPr>
        <w:tabs>
          <w:tab w:val="left" w:pos="5550"/>
        </w:tabs>
        <w:spacing w:after="0" w:line="240" w:lineRule="auto"/>
        <w:ind w:left="284" w:right="-426" w:firstLine="283"/>
        <w:jc w:val="both"/>
        <w:rPr>
          <w:rFonts w:ascii="Times New Roman" w:hAnsi="Times New Roman"/>
          <w:i/>
          <w:sz w:val="24"/>
          <w:szCs w:val="24"/>
        </w:rPr>
      </w:pPr>
      <w:r w:rsidRPr="006D1EF2">
        <w:rPr>
          <w:rFonts w:ascii="Times New Roman" w:hAnsi="Times New Roman"/>
          <w:i/>
          <w:sz w:val="24"/>
          <w:szCs w:val="24"/>
        </w:rPr>
        <w:t>За последнее время бывшие родители-воспитател</w:t>
      </w:r>
      <w:r w:rsidR="00C60DF2">
        <w:rPr>
          <w:rFonts w:ascii="Times New Roman" w:hAnsi="Times New Roman"/>
          <w:i/>
          <w:sz w:val="24"/>
          <w:szCs w:val="24"/>
        </w:rPr>
        <w:t>и</w:t>
      </w:r>
      <w:r w:rsidRPr="006D1EF2">
        <w:rPr>
          <w:rFonts w:ascii="Times New Roman" w:hAnsi="Times New Roman"/>
          <w:i/>
          <w:sz w:val="24"/>
          <w:szCs w:val="24"/>
        </w:rPr>
        <w:t xml:space="preserve"> выписали большую часть воспитанников детского дома семейного типа  и усыновленных детей из квартиры, тоже самое они намереваются сделать и с Ф., чиня ему препятствия в проживании и добиваются  того, чтобы Ф. сам  забрал свои вещи и ушел. </w:t>
      </w:r>
    </w:p>
    <w:p w:rsidR="00DD23D1" w:rsidRPr="006D1EF2" w:rsidRDefault="00DD23D1" w:rsidP="00D50424">
      <w:pPr>
        <w:tabs>
          <w:tab w:val="left" w:pos="5550"/>
        </w:tabs>
        <w:spacing w:after="0" w:line="240" w:lineRule="auto"/>
        <w:ind w:left="284" w:right="-426" w:firstLine="283"/>
        <w:jc w:val="both"/>
        <w:rPr>
          <w:rFonts w:ascii="Times New Roman" w:hAnsi="Times New Roman"/>
          <w:i/>
          <w:sz w:val="24"/>
          <w:szCs w:val="24"/>
        </w:rPr>
      </w:pPr>
      <w:r w:rsidRPr="006D1EF2">
        <w:rPr>
          <w:rFonts w:ascii="Times New Roman" w:hAnsi="Times New Roman"/>
          <w:i/>
          <w:sz w:val="24"/>
          <w:szCs w:val="24"/>
        </w:rPr>
        <w:t xml:space="preserve">           С апреля 2018 года Уполномоченным велась переписка с Главой государственной администрации г.Тирасполь, которая к положительному результату не привела. Из последнего ответа поступившего от Главы государственной администрации г.Тирасполь следует, что на очередном заседании жилищной комиссии принято решение о том, что Ф. в улучшении жилищных условий не нуждается, и</w:t>
      </w:r>
      <w:r w:rsidR="00C60DF2">
        <w:rPr>
          <w:rFonts w:ascii="Times New Roman" w:hAnsi="Times New Roman"/>
          <w:i/>
          <w:sz w:val="24"/>
          <w:szCs w:val="24"/>
        </w:rPr>
        <w:t>,</w:t>
      </w:r>
      <w:r w:rsidRPr="006D1EF2">
        <w:rPr>
          <w:rFonts w:ascii="Times New Roman" w:hAnsi="Times New Roman"/>
          <w:i/>
          <w:sz w:val="24"/>
          <w:szCs w:val="24"/>
        </w:rPr>
        <w:t xml:space="preserve"> следовательно</w:t>
      </w:r>
      <w:r w:rsidR="00C60DF2">
        <w:rPr>
          <w:rFonts w:ascii="Times New Roman" w:hAnsi="Times New Roman"/>
          <w:i/>
          <w:sz w:val="24"/>
          <w:szCs w:val="24"/>
        </w:rPr>
        <w:t>,</w:t>
      </w:r>
      <w:r w:rsidRPr="006D1EF2">
        <w:rPr>
          <w:rFonts w:ascii="Times New Roman" w:hAnsi="Times New Roman"/>
          <w:i/>
          <w:sz w:val="24"/>
          <w:szCs w:val="24"/>
        </w:rPr>
        <w:t xml:space="preserve"> в постановке в льготную очередь дети- сироты и дети, оставшиеся без попечения родителей </w:t>
      </w:r>
      <w:r w:rsidR="00C60DF2">
        <w:rPr>
          <w:rFonts w:ascii="Times New Roman" w:hAnsi="Times New Roman"/>
          <w:i/>
          <w:sz w:val="24"/>
          <w:szCs w:val="24"/>
        </w:rPr>
        <w:t>ему</w:t>
      </w:r>
      <w:r w:rsidRPr="006D1EF2">
        <w:rPr>
          <w:rFonts w:ascii="Times New Roman" w:hAnsi="Times New Roman"/>
          <w:i/>
          <w:sz w:val="24"/>
          <w:szCs w:val="24"/>
        </w:rPr>
        <w:t xml:space="preserve"> было отказано. </w:t>
      </w:r>
    </w:p>
    <w:p w:rsidR="00DD23D1" w:rsidRPr="006D1EF2" w:rsidRDefault="00DD23D1" w:rsidP="00D50424">
      <w:pPr>
        <w:tabs>
          <w:tab w:val="left" w:pos="5550"/>
        </w:tabs>
        <w:spacing w:after="0" w:line="240" w:lineRule="auto"/>
        <w:ind w:left="284" w:right="-426" w:firstLine="283"/>
        <w:jc w:val="both"/>
        <w:rPr>
          <w:rFonts w:ascii="Times New Roman" w:hAnsi="Times New Roman"/>
          <w:i/>
          <w:sz w:val="24"/>
          <w:szCs w:val="24"/>
        </w:rPr>
      </w:pPr>
      <w:r w:rsidRPr="006D1EF2">
        <w:rPr>
          <w:rFonts w:ascii="Times New Roman" w:hAnsi="Times New Roman"/>
          <w:i/>
          <w:sz w:val="24"/>
          <w:szCs w:val="24"/>
        </w:rPr>
        <w:t xml:space="preserve">        Уполномоченный считает, что Государственная администрация города Тирасполь самоустранилась от выполнения своих функций и не желает решать проблему, которая возникла много лет назад.</w:t>
      </w:r>
    </w:p>
    <w:p w:rsidR="00DD23D1" w:rsidRPr="006D1EF2" w:rsidRDefault="00DD23D1" w:rsidP="00D50424">
      <w:pPr>
        <w:tabs>
          <w:tab w:val="left" w:pos="5550"/>
        </w:tabs>
        <w:spacing w:after="0" w:line="240" w:lineRule="auto"/>
        <w:ind w:left="284" w:right="-426" w:firstLine="283"/>
        <w:jc w:val="both"/>
        <w:rPr>
          <w:rFonts w:ascii="Times New Roman" w:hAnsi="Times New Roman"/>
          <w:i/>
          <w:sz w:val="24"/>
          <w:szCs w:val="24"/>
        </w:rPr>
      </w:pPr>
      <w:r w:rsidRPr="006D1EF2">
        <w:rPr>
          <w:rFonts w:ascii="Times New Roman" w:hAnsi="Times New Roman"/>
          <w:i/>
          <w:sz w:val="24"/>
          <w:szCs w:val="24"/>
        </w:rPr>
        <w:t xml:space="preserve">         В январе 2019 года из-за неприязненных отношений бывший родитель-воспитатель избил Ф.</w:t>
      </w:r>
      <w:r w:rsidR="00C60DF2">
        <w:rPr>
          <w:rFonts w:ascii="Times New Roman" w:hAnsi="Times New Roman"/>
          <w:i/>
          <w:sz w:val="24"/>
          <w:szCs w:val="24"/>
        </w:rPr>
        <w:t>,</w:t>
      </w:r>
      <w:r w:rsidRPr="006D1EF2">
        <w:rPr>
          <w:rFonts w:ascii="Times New Roman" w:hAnsi="Times New Roman"/>
          <w:i/>
          <w:sz w:val="24"/>
          <w:szCs w:val="24"/>
        </w:rPr>
        <w:t xml:space="preserve"> нанес</w:t>
      </w:r>
      <w:r w:rsidR="00C60DF2">
        <w:rPr>
          <w:rFonts w:ascii="Times New Roman" w:hAnsi="Times New Roman"/>
          <w:i/>
          <w:sz w:val="24"/>
          <w:szCs w:val="24"/>
        </w:rPr>
        <w:t xml:space="preserve"> </w:t>
      </w:r>
      <w:r w:rsidRPr="006D1EF2">
        <w:rPr>
          <w:rFonts w:ascii="Times New Roman" w:hAnsi="Times New Roman"/>
          <w:i/>
          <w:sz w:val="24"/>
          <w:szCs w:val="24"/>
        </w:rPr>
        <w:t xml:space="preserve"> ему телесные повреждения и выгнал из квартиры. Таким образом, совместное дальнейшее проживание  Ф. с бывшими родителями-воспитателями при нынешних условиях просто не возможно.  </w:t>
      </w:r>
    </w:p>
    <w:p w:rsidR="00DD23D1" w:rsidRPr="006D1EF2" w:rsidRDefault="00DD23D1" w:rsidP="00D50424">
      <w:pPr>
        <w:tabs>
          <w:tab w:val="left" w:pos="5550"/>
        </w:tabs>
        <w:spacing w:after="0" w:line="240" w:lineRule="auto"/>
        <w:ind w:left="284" w:right="-426" w:firstLine="283"/>
        <w:jc w:val="both"/>
        <w:rPr>
          <w:rFonts w:ascii="Times New Roman" w:hAnsi="Times New Roman"/>
          <w:i/>
          <w:sz w:val="24"/>
          <w:szCs w:val="24"/>
        </w:rPr>
      </w:pPr>
      <w:r w:rsidRPr="006D1EF2">
        <w:rPr>
          <w:rFonts w:ascii="Times New Roman" w:hAnsi="Times New Roman"/>
          <w:i/>
          <w:sz w:val="24"/>
          <w:szCs w:val="24"/>
        </w:rPr>
        <w:t xml:space="preserve">          По мнению Уполномоченного, учитывая, что обе квартиры выдавались для Детского дома семейного типа, который давно расформирован, справедливым было бы принять государственной администрацией г. Тирасполь решение об изъятии квартир и закреплении их в равных долях за теми детьми, которые вписаны в ордер при получении квартир. С данным предложением Уполномоченный и обратился в адрес Прокурора Приднестровской Молдавской Республики, но на момент подготовки настоящего </w:t>
      </w:r>
      <w:r w:rsidR="00C60DF2">
        <w:rPr>
          <w:rFonts w:ascii="Times New Roman" w:hAnsi="Times New Roman"/>
          <w:i/>
          <w:sz w:val="24"/>
          <w:szCs w:val="24"/>
        </w:rPr>
        <w:t>д</w:t>
      </w:r>
      <w:r w:rsidRPr="006D1EF2">
        <w:rPr>
          <w:rFonts w:ascii="Times New Roman" w:hAnsi="Times New Roman"/>
          <w:i/>
          <w:sz w:val="24"/>
          <w:szCs w:val="24"/>
        </w:rPr>
        <w:t>оклада ответ не поступил.</w:t>
      </w:r>
    </w:p>
    <w:p w:rsidR="00DD23D1" w:rsidRPr="006D1EF2" w:rsidRDefault="00DD23D1" w:rsidP="00D50424">
      <w:pPr>
        <w:tabs>
          <w:tab w:val="left" w:pos="3255"/>
        </w:tabs>
        <w:spacing w:after="0" w:line="240" w:lineRule="auto"/>
        <w:ind w:left="284" w:right="-142" w:firstLine="283"/>
        <w:jc w:val="both"/>
        <w:rPr>
          <w:rFonts w:ascii="Times New Roman" w:hAnsi="Times New Roman"/>
          <w:i/>
          <w:sz w:val="24"/>
          <w:szCs w:val="24"/>
          <w:lang w:eastAsia="en-US"/>
        </w:rPr>
      </w:pPr>
    </w:p>
    <w:p w:rsidR="00DD23D1" w:rsidRPr="006D1EF2" w:rsidRDefault="00DD23D1" w:rsidP="00D50424">
      <w:pPr>
        <w:spacing w:after="0" w:line="240" w:lineRule="auto"/>
        <w:ind w:left="284" w:right="-142" w:firstLine="283"/>
        <w:jc w:val="both"/>
        <w:rPr>
          <w:rFonts w:ascii="Times New Roman" w:hAnsi="Times New Roman"/>
          <w:i/>
          <w:sz w:val="24"/>
          <w:szCs w:val="24"/>
        </w:rPr>
      </w:pPr>
      <w:r w:rsidRPr="006D1EF2">
        <w:rPr>
          <w:rFonts w:ascii="Times New Roman" w:hAnsi="Times New Roman"/>
          <w:i/>
          <w:sz w:val="24"/>
          <w:szCs w:val="24"/>
        </w:rPr>
        <w:t xml:space="preserve">В обращении жительница г. Бендеры Г. Указывала, что с ней по соседству, этажом выше, проживает гражданин С. который ведет антиобщественный образ жизни, злоупотребляет спиртными напитками, содержит жилое помещение и коммуникации в ненадлежащем санитарно-техническом состоянии, что приводило к неоднократному затоплению  квартиры заявительницы. </w:t>
      </w:r>
    </w:p>
    <w:p w:rsidR="00DD23D1" w:rsidRPr="006D1EF2" w:rsidRDefault="00DD23D1" w:rsidP="00D50424">
      <w:pPr>
        <w:spacing w:after="0" w:line="240" w:lineRule="auto"/>
        <w:ind w:left="284" w:right="-142" w:firstLine="283"/>
        <w:jc w:val="both"/>
        <w:rPr>
          <w:rFonts w:ascii="Times New Roman" w:hAnsi="Times New Roman"/>
          <w:i/>
          <w:sz w:val="24"/>
          <w:szCs w:val="24"/>
        </w:rPr>
      </w:pPr>
      <w:r w:rsidRPr="006D1EF2">
        <w:rPr>
          <w:rFonts w:ascii="Times New Roman" w:hAnsi="Times New Roman"/>
          <w:i/>
          <w:sz w:val="24"/>
          <w:szCs w:val="24"/>
        </w:rPr>
        <w:t>По итогам рассмотрения указанного  обращения удалось решить вопрос с тем, что  бы С. находился  на постоянном контроле со стороны сотрудников УВД и органов опеки  г. Бендеры, в настоящее время  с ним регулярно проводится профилактическая работа и беседы, участковые инспектора периодически посещают его по месту жительства и осуществляют контроль за его образом жизни и состоянием жилого помещения.</w:t>
      </w:r>
    </w:p>
    <w:p w:rsidR="00DD23D1" w:rsidRPr="006D1EF2" w:rsidRDefault="00DD23D1" w:rsidP="00D50424">
      <w:pPr>
        <w:tabs>
          <w:tab w:val="left" w:pos="3255"/>
        </w:tabs>
        <w:spacing w:after="0" w:line="240" w:lineRule="auto"/>
        <w:ind w:left="284" w:right="-142" w:firstLine="283"/>
        <w:jc w:val="both"/>
        <w:rPr>
          <w:rFonts w:ascii="Times New Roman" w:hAnsi="Times New Roman"/>
          <w:i/>
          <w:sz w:val="24"/>
          <w:szCs w:val="24"/>
        </w:rPr>
      </w:pPr>
    </w:p>
    <w:p w:rsidR="00DD23D1" w:rsidRPr="006D1EF2" w:rsidRDefault="00DD23D1" w:rsidP="00D50424">
      <w:pPr>
        <w:tabs>
          <w:tab w:val="left" w:pos="3255"/>
        </w:tabs>
        <w:spacing w:after="0" w:line="240" w:lineRule="auto"/>
        <w:ind w:left="284" w:right="-142" w:firstLine="283"/>
        <w:jc w:val="both"/>
        <w:rPr>
          <w:rFonts w:ascii="Times New Roman" w:hAnsi="Times New Roman"/>
          <w:i/>
          <w:sz w:val="24"/>
          <w:szCs w:val="24"/>
          <w:lang w:eastAsia="en-US"/>
        </w:rPr>
      </w:pPr>
      <w:r w:rsidRPr="006D1EF2">
        <w:rPr>
          <w:rFonts w:ascii="Times New Roman" w:hAnsi="Times New Roman"/>
          <w:i/>
          <w:sz w:val="24"/>
          <w:szCs w:val="24"/>
          <w:lang w:eastAsia="en-US"/>
        </w:rPr>
        <w:t xml:space="preserve">         В адрес Уполномоченного обратилась гражданка Ч.    На момент обращения, в связи с тем, что заявительница  болела туберкулезом и неоднократно находилась на лечении в ГУ «Республиканская туберкулезная больница», ее  несовершеннолетние дети </w:t>
      </w:r>
      <w:r w:rsidRPr="006D1EF2">
        <w:rPr>
          <w:rFonts w:ascii="Times New Roman" w:hAnsi="Times New Roman"/>
          <w:i/>
          <w:sz w:val="24"/>
          <w:szCs w:val="24"/>
          <w:lang w:eastAsia="en-US"/>
        </w:rPr>
        <w:lastRenderedPageBreak/>
        <w:t>обучались в ГОУ «Чобручский детский дом».  На основании Решения Слободзейского районного суда  несовершеннолетние дети Ч. вступили в права наследования по 1/8 доли  жилого помещения.</w:t>
      </w:r>
    </w:p>
    <w:p w:rsidR="00DD23D1" w:rsidRPr="006D1EF2" w:rsidRDefault="00DD23D1" w:rsidP="00D50424">
      <w:pPr>
        <w:tabs>
          <w:tab w:val="left" w:pos="3255"/>
        </w:tabs>
        <w:spacing w:after="0" w:line="240" w:lineRule="auto"/>
        <w:ind w:left="284" w:right="-142" w:firstLine="283"/>
        <w:jc w:val="both"/>
        <w:rPr>
          <w:rFonts w:ascii="Times New Roman" w:hAnsi="Times New Roman"/>
          <w:i/>
          <w:sz w:val="24"/>
          <w:szCs w:val="24"/>
          <w:lang w:eastAsia="en-US"/>
        </w:rPr>
      </w:pPr>
      <w:r w:rsidRPr="006D1EF2">
        <w:rPr>
          <w:rFonts w:ascii="Times New Roman" w:hAnsi="Times New Roman"/>
          <w:i/>
          <w:sz w:val="24"/>
          <w:szCs w:val="24"/>
          <w:lang w:eastAsia="en-US"/>
        </w:rPr>
        <w:t xml:space="preserve">          С сентября 2010 года в унаследованном детьми  жилом помещении никто не проживал, однако начисления по коммунальным и иным платежам, в том числе и управляющей компанией производились, в связи с чем образовалась большая задолженность.</w:t>
      </w:r>
    </w:p>
    <w:p w:rsidR="00DD23D1" w:rsidRPr="006D1EF2" w:rsidRDefault="00DD23D1" w:rsidP="00D50424">
      <w:pPr>
        <w:tabs>
          <w:tab w:val="left" w:pos="3255"/>
        </w:tabs>
        <w:spacing w:after="0" w:line="240" w:lineRule="auto"/>
        <w:ind w:left="284" w:right="-142" w:firstLine="283"/>
        <w:jc w:val="both"/>
        <w:rPr>
          <w:rFonts w:ascii="Times New Roman" w:hAnsi="Times New Roman"/>
          <w:i/>
          <w:sz w:val="24"/>
          <w:szCs w:val="24"/>
          <w:lang w:eastAsia="en-US"/>
        </w:rPr>
      </w:pPr>
      <w:r w:rsidRPr="006D1EF2">
        <w:rPr>
          <w:rFonts w:ascii="Times New Roman" w:hAnsi="Times New Roman"/>
          <w:i/>
          <w:sz w:val="24"/>
          <w:szCs w:val="24"/>
          <w:lang w:eastAsia="en-US"/>
        </w:rPr>
        <w:t xml:space="preserve">         Самостоятельно Ч. погасить образовавшуюся за семь лет  задолженность, в силу сложившихся обстоятельств,  не могла.</w:t>
      </w:r>
    </w:p>
    <w:p w:rsidR="00DD23D1" w:rsidRPr="006D1EF2" w:rsidRDefault="00DD23D1" w:rsidP="00D50424">
      <w:pPr>
        <w:spacing w:after="0" w:line="240" w:lineRule="auto"/>
        <w:ind w:left="284" w:right="-142" w:firstLine="283"/>
        <w:jc w:val="both"/>
        <w:rPr>
          <w:rFonts w:ascii="Times New Roman" w:hAnsi="Times New Roman"/>
          <w:i/>
          <w:sz w:val="24"/>
          <w:szCs w:val="24"/>
        </w:rPr>
      </w:pPr>
      <w:r w:rsidRPr="006D1EF2">
        <w:rPr>
          <w:rFonts w:ascii="Times New Roman" w:hAnsi="Times New Roman"/>
          <w:i/>
          <w:sz w:val="24"/>
          <w:szCs w:val="24"/>
        </w:rPr>
        <w:t xml:space="preserve">          При указанных обстоятельствах Уполномоченный обратился в ГУП «ЕРЭС», ГУП  «Водоснабжение и водоотведение», ООО «Тираспольтрансгаз-Приднестровье», МГУП «Тирастеплоэнерго» и государственную администрацию г. Тирасполь с просьбой рассмотреть вопрос о возобновлении подачи природного газа, электроэнергии и воды, а так же  списании образовавшейся ранее задолженности для того, чтобы  Ч. могла оплачивать за услуги по коммунальным платежам с момента вступления ее дочерей в права наследования.</w:t>
      </w:r>
    </w:p>
    <w:p w:rsidR="00DD23D1" w:rsidRPr="006D1EF2" w:rsidRDefault="00DD23D1" w:rsidP="00D50424">
      <w:pPr>
        <w:spacing w:after="0" w:line="240" w:lineRule="auto"/>
        <w:ind w:left="284" w:right="-142" w:firstLine="283"/>
        <w:jc w:val="both"/>
        <w:rPr>
          <w:rFonts w:ascii="Times New Roman" w:hAnsi="Times New Roman"/>
          <w:i/>
          <w:sz w:val="24"/>
          <w:szCs w:val="24"/>
        </w:rPr>
      </w:pPr>
      <w:r w:rsidRPr="006D1EF2">
        <w:rPr>
          <w:rFonts w:ascii="Times New Roman" w:hAnsi="Times New Roman"/>
          <w:i/>
          <w:sz w:val="24"/>
          <w:szCs w:val="24"/>
        </w:rPr>
        <w:t xml:space="preserve">          По итогам разбирательства предприятиями оказывающими коммунальные услуги были приняты следующие решения: ГУП «ЕРЭС» - с 19.01.2018  года возобновлена подача электричества с показаниями прибора учета потребления электроэнергии 00001, ГУП  «Водоснабжение и водоотведение» - выполнен перерасчет и задолженность в настоящее время отсутствует, подача холодной воды возобновлена, ООО «Тираспольтрансгаз-Приднестровье» готово возобновить подачу природного газа и заключить соглашение о поэтапном погашении задолженности, для чего Ч. необходимо подойти в Тираспольский филиал компании, МГУП «Тирастеплоэнерго» будет произведен перерасчет по горячей воде и с Ч. будет  заключено соглашение о поэтапном погашении задолженности,  государственная  администрация города Тирасполь так же приняла решение</w:t>
      </w:r>
      <w:r w:rsidRPr="006D1EF2">
        <w:rPr>
          <w:rFonts w:ascii="Times New Roman" w:hAnsi="Times New Roman"/>
          <w:i/>
          <w:sz w:val="24"/>
          <w:szCs w:val="24"/>
          <w:lang w:eastAsia="en-US"/>
        </w:rPr>
        <w:t xml:space="preserve"> произвести перерасчет задолженности</w:t>
      </w:r>
      <w:r w:rsidRPr="006D1EF2">
        <w:rPr>
          <w:rFonts w:ascii="Times New Roman" w:hAnsi="Times New Roman"/>
          <w:i/>
          <w:sz w:val="24"/>
          <w:szCs w:val="24"/>
        </w:rPr>
        <w:t>.</w:t>
      </w:r>
    </w:p>
    <w:p w:rsidR="00C60DF2" w:rsidRDefault="00C60DF2" w:rsidP="00D50424">
      <w:pPr>
        <w:spacing w:after="0" w:line="240" w:lineRule="auto"/>
        <w:ind w:left="284" w:right="-142" w:firstLine="283"/>
        <w:jc w:val="both"/>
        <w:rPr>
          <w:rFonts w:ascii="Times New Roman" w:hAnsi="Times New Roman"/>
          <w:i/>
          <w:sz w:val="24"/>
          <w:szCs w:val="24"/>
          <w:lang w:eastAsia="en-US"/>
        </w:rPr>
      </w:pPr>
    </w:p>
    <w:p w:rsidR="00DD23D1" w:rsidRPr="006D1EF2" w:rsidRDefault="00DD23D1" w:rsidP="00D50424">
      <w:pPr>
        <w:spacing w:after="0" w:line="240" w:lineRule="auto"/>
        <w:ind w:left="284" w:right="-142" w:firstLine="283"/>
        <w:jc w:val="both"/>
        <w:rPr>
          <w:rFonts w:ascii="Times New Roman" w:hAnsi="Times New Roman"/>
          <w:i/>
          <w:sz w:val="24"/>
          <w:szCs w:val="24"/>
          <w:lang w:eastAsia="en-US"/>
        </w:rPr>
      </w:pPr>
      <w:r w:rsidRPr="006D1EF2">
        <w:rPr>
          <w:rFonts w:ascii="Times New Roman" w:hAnsi="Times New Roman"/>
          <w:i/>
          <w:sz w:val="24"/>
          <w:szCs w:val="24"/>
          <w:lang w:eastAsia="en-US"/>
        </w:rPr>
        <w:t xml:space="preserve">В адрес  Уполномоченного поступило коллективное обращение жителей многоквартирного жилого дома расположенного с. Кицканы, в котором они выражали недовольство содержания личного скота  гражданином Г. на территории общего двора при этом создающего неудобства для проживания остальных граждан.  </w:t>
      </w:r>
    </w:p>
    <w:p w:rsidR="00DD23D1" w:rsidRPr="006D1EF2" w:rsidRDefault="00DD23D1" w:rsidP="00D50424">
      <w:pPr>
        <w:spacing w:after="0" w:line="240" w:lineRule="auto"/>
        <w:ind w:left="284" w:right="-142" w:firstLine="283"/>
        <w:jc w:val="both"/>
        <w:rPr>
          <w:rFonts w:ascii="Times New Roman" w:hAnsi="Times New Roman"/>
          <w:i/>
          <w:sz w:val="24"/>
          <w:szCs w:val="24"/>
          <w:lang w:eastAsia="en-US"/>
        </w:rPr>
      </w:pPr>
      <w:r w:rsidRPr="006D1EF2">
        <w:rPr>
          <w:rFonts w:ascii="Times New Roman" w:hAnsi="Times New Roman"/>
          <w:i/>
          <w:sz w:val="24"/>
          <w:szCs w:val="24"/>
          <w:lang w:eastAsia="en-US"/>
        </w:rPr>
        <w:t xml:space="preserve">В своем обращении, жители дома жаловались на постоянные запахи в общем дворе, грязь и антисанитарию, наличие крыс и вредных насекомых. </w:t>
      </w:r>
    </w:p>
    <w:p w:rsidR="00DD23D1" w:rsidRPr="006D1EF2" w:rsidRDefault="00DD23D1" w:rsidP="00D50424">
      <w:pPr>
        <w:spacing w:after="0" w:line="240" w:lineRule="auto"/>
        <w:ind w:left="284" w:right="-142" w:firstLine="283"/>
        <w:jc w:val="both"/>
        <w:rPr>
          <w:rFonts w:ascii="Times New Roman" w:hAnsi="Times New Roman"/>
          <w:i/>
          <w:sz w:val="24"/>
          <w:szCs w:val="24"/>
          <w:lang w:eastAsia="en-US"/>
        </w:rPr>
      </w:pPr>
      <w:r w:rsidRPr="006D1EF2">
        <w:rPr>
          <w:rFonts w:ascii="Times New Roman" w:hAnsi="Times New Roman"/>
          <w:i/>
          <w:sz w:val="24"/>
          <w:szCs w:val="24"/>
          <w:lang w:eastAsia="en-US"/>
        </w:rPr>
        <w:t>В ходе разбирательства, было установлено, что действительно на территории придомовой территории многоквартирного жилого дома гражданин Г. содержит  личный скот в количестве 5 голов крупного р</w:t>
      </w:r>
      <w:r w:rsidR="00C60DF2">
        <w:rPr>
          <w:rFonts w:ascii="Times New Roman" w:hAnsi="Times New Roman"/>
          <w:i/>
          <w:sz w:val="24"/>
          <w:szCs w:val="24"/>
          <w:lang w:eastAsia="en-US"/>
        </w:rPr>
        <w:t xml:space="preserve">огатого скота (4 коровы и 1 бык), </w:t>
      </w:r>
      <w:r w:rsidRPr="006D1EF2">
        <w:rPr>
          <w:rFonts w:ascii="Times New Roman" w:hAnsi="Times New Roman"/>
          <w:i/>
          <w:sz w:val="24"/>
          <w:szCs w:val="24"/>
          <w:lang w:eastAsia="en-US"/>
        </w:rPr>
        <w:t xml:space="preserve"> которые постоянно находятся в общем дворе. В теплый период времени скот выводится  на пастбище, а вечером их загоняют во двор и привязывают к столбам и деревьям. В этом же дворе скотину и обслуживают.  Во дворе ощущается резкий  запах испражнений скота.  Наряду с этим, территория общего двора завалена ветками и прочим мусором. Аналогичная ситуация и с парадной стороны дома. Скот также определяется на ночное стойбище, привязывается к деревьям и столбам забора. Напротив указанного дома расположен детский садик «Радость», на территорию которого распространяется неприятный запах от содержания скота.  </w:t>
      </w:r>
    </w:p>
    <w:p w:rsidR="00DD23D1" w:rsidRDefault="00DD23D1" w:rsidP="00D50424">
      <w:pPr>
        <w:spacing w:after="0" w:line="240" w:lineRule="auto"/>
        <w:ind w:left="284" w:right="-142" w:firstLine="283"/>
        <w:jc w:val="both"/>
        <w:rPr>
          <w:rFonts w:ascii="Times New Roman" w:hAnsi="Times New Roman"/>
          <w:i/>
          <w:sz w:val="24"/>
          <w:szCs w:val="24"/>
        </w:rPr>
      </w:pPr>
      <w:r w:rsidRPr="006D1EF2">
        <w:rPr>
          <w:rFonts w:ascii="Times New Roman" w:hAnsi="Times New Roman"/>
          <w:i/>
          <w:sz w:val="24"/>
          <w:szCs w:val="24"/>
          <w:lang w:eastAsia="en-US"/>
        </w:rPr>
        <w:t xml:space="preserve">По итогам рассмотрения указанного обращения уполномоченными на то государственными органами </w:t>
      </w:r>
      <w:r w:rsidRPr="006D1EF2">
        <w:rPr>
          <w:rFonts w:ascii="Times New Roman" w:hAnsi="Times New Roman"/>
          <w:i/>
          <w:sz w:val="24"/>
          <w:szCs w:val="24"/>
        </w:rPr>
        <w:t xml:space="preserve"> гражданин Г. был привлечен к административной ответственности в виде штрафа, его обязали привести придомовую территорию  </w:t>
      </w:r>
      <w:r w:rsidR="00C60DF2">
        <w:rPr>
          <w:rFonts w:ascii="Times New Roman" w:hAnsi="Times New Roman"/>
          <w:i/>
          <w:sz w:val="24"/>
          <w:szCs w:val="24"/>
        </w:rPr>
        <w:t>в порядок</w:t>
      </w:r>
      <w:r w:rsidRPr="006D1EF2">
        <w:rPr>
          <w:rFonts w:ascii="Times New Roman" w:hAnsi="Times New Roman"/>
          <w:i/>
          <w:sz w:val="24"/>
          <w:szCs w:val="24"/>
        </w:rPr>
        <w:t>. Так же с  Г. была  проведена разъяснительная беседа о надлежащем содержании домашних сельскохозяйственных животных в соответствии с требованиями санитарных норм и правил.</w:t>
      </w:r>
    </w:p>
    <w:p w:rsidR="00C60DF2" w:rsidRDefault="00C60DF2" w:rsidP="00D40A51">
      <w:pPr>
        <w:spacing w:after="0" w:line="240" w:lineRule="auto"/>
        <w:ind w:firstLine="567"/>
        <w:jc w:val="both"/>
        <w:rPr>
          <w:rFonts w:ascii="Times New Roman" w:hAnsi="Times New Roman"/>
          <w:b/>
          <w:sz w:val="24"/>
          <w:szCs w:val="24"/>
          <w:lang w:eastAsia="en-US"/>
        </w:rPr>
      </w:pPr>
    </w:p>
    <w:p w:rsidR="00DD23D1" w:rsidRDefault="00DD23D1" w:rsidP="00D40A51">
      <w:pPr>
        <w:spacing w:after="0" w:line="240" w:lineRule="auto"/>
        <w:ind w:firstLine="567"/>
        <w:jc w:val="both"/>
        <w:rPr>
          <w:rFonts w:ascii="Times New Roman" w:hAnsi="Times New Roman"/>
          <w:b/>
          <w:sz w:val="24"/>
          <w:szCs w:val="24"/>
          <w:lang w:eastAsia="en-US"/>
        </w:rPr>
      </w:pPr>
      <w:r>
        <w:rPr>
          <w:rFonts w:ascii="Times New Roman" w:hAnsi="Times New Roman"/>
          <w:b/>
          <w:sz w:val="24"/>
          <w:szCs w:val="24"/>
          <w:lang w:eastAsia="en-US"/>
        </w:rPr>
        <w:t>2.</w:t>
      </w:r>
      <w:r w:rsidRPr="00263A2F">
        <w:rPr>
          <w:rFonts w:ascii="Times New Roman" w:hAnsi="Times New Roman"/>
          <w:b/>
          <w:sz w:val="24"/>
          <w:szCs w:val="24"/>
          <w:lang w:eastAsia="en-US"/>
        </w:rPr>
        <w:t xml:space="preserve">6.Реализация земельных прав. </w:t>
      </w:r>
    </w:p>
    <w:p w:rsidR="00DD23D1" w:rsidRPr="00263A2F" w:rsidRDefault="00DD23D1" w:rsidP="00D40A51">
      <w:pPr>
        <w:spacing w:after="0" w:line="240" w:lineRule="auto"/>
        <w:ind w:firstLine="567"/>
        <w:jc w:val="both"/>
        <w:rPr>
          <w:rFonts w:ascii="Times New Roman" w:hAnsi="Times New Roman"/>
          <w:b/>
          <w:sz w:val="24"/>
          <w:szCs w:val="24"/>
          <w:lang w:eastAsia="en-US"/>
        </w:rPr>
      </w:pPr>
    </w:p>
    <w:p w:rsidR="00DD23D1" w:rsidRPr="00263A2F"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rPr>
        <w:t>Земельные права включают в себя - земельные отношения по поводу владения, пользования и распоряжения правами на земельные участки, их части, доли (паи), а также управления земельными ресурсами в целях обеспечения рационального использования и охраны земель, создания условий для воспроизводства плодородия почвы, сохранения и улучшения природной среды, защиты и восстановления прав на землю субъектов земельных отношений, равноправного развития различных форм хозяйствования на земле.</w:t>
      </w:r>
    </w:p>
    <w:p w:rsidR="00DD23D1" w:rsidRDefault="00DD23D1" w:rsidP="00D40A51">
      <w:pPr>
        <w:spacing w:after="0" w:line="240" w:lineRule="auto"/>
        <w:ind w:firstLine="567"/>
        <w:jc w:val="both"/>
        <w:rPr>
          <w:rFonts w:ascii="Times New Roman" w:hAnsi="Times New Roman"/>
          <w:sz w:val="24"/>
          <w:szCs w:val="24"/>
        </w:rPr>
      </w:pPr>
    </w:p>
    <w:p w:rsidR="00DD23D1" w:rsidRPr="00263A2F"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rPr>
        <w:t>В сфере реализации прав граждан имеющих право на земельную долю  (пай) действует принятый 30.07.2013 года Закон ПМР «О государственных гарантиях гражданам имеющих право на земельную долю  (пай) и работникам государственных сельскохозяйственных предприятий» с изменениями и дополнениями.</w:t>
      </w:r>
    </w:p>
    <w:p w:rsidR="00DD23D1" w:rsidRPr="00263A2F" w:rsidRDefault="00DD23D1" w:rsidP="00D40A51">
      <w:pPr>
        <w:spacing w:after="0" w:line="240" w:lineRule="auto"/>
        <w:ind w:firstLine="567"/>
        <w:jc w:val="both"/>
        <w:rPr>
          <w:rFonts w:ascii="Times New Roman" w:eastAsia="Arial Unicode MS" w:hAnsi="Times New Roman"/>
          <w:sz w:val="24"/>
          <w:szCs w:val="24"/>
        </w:rPr>
      </w:pPr>
      <w:r w:rsidRPr="00263A2F">
        <w:rPr>
          <w:rFonts w:ascii="Times New Roman" w:eastAsia="Arial Unicode MS" w:hAnsi="Times New Roman"/>
          <w:sz w:val="24"/>
          <w:szCs w:val="24"/>
        </w:rPr>
        <w:t xml:space="preserve">       Республиканские реестры 2018 года насчитывают</w:t>
      </w:r>
      <w:r w:rsidRPr="00263A2F">
        <w:rPr>
          <w:rFonts w:ascii="Times New Roman" w:eastAsia="Arial Unicode MS" w:hAnsi="Times New Roman"/>
          <w:bCs/>
          <w:sz w:val="24"/>
          <w:szCs w:val="24"/>
        </w:rPr>
        <w:t xml:space="preserve"> 47 547 человек,</w:t>
      </w:r>
      <w:r w:rsidRPr="00263A2F">
        <w:rPr>
          <w:rFonts w:ascii="Times New Roman" w:eastAsia="Arial Unicode MS" w:hAnsi="Times New Roman"/>
          <w:sz w:val="24"/>
          <w:szCs w:val="24"/>
        </w:rPr>
        <w:t xml:space="preserve">  в том числе:</w:t>
      </w:r>
    </w:p>
    <w:p w:rsidR="00DD23D1" w:rsidRPr="00263A2F" w:rsidRDefault="00DD23D1" w:rsidP="00D40A51">
      <w:pPr>
        <w:spacing w:after="0" w:line="240" w:lineRule="auto"/>
        <w:ind w:firstLine="567"/>
        <w:jc w:val="both"/>
        <w:rPr>
          <w:rFonts w:ascii="Times New Roman" w:eastAsia="Arial Unicode MS" w:hAnsi="Times New Roman"/>
          <w:sz w:val="24"/>
          <w:szCs w:val="24"/>
        </w:rPr>
      </w:pPr>
      <w:r w:rsidRPr="00263A2F">
        <w:rPr>
          <w:rFonts w:ascii="Times New Roman" w:eastAsia="Arial Unicode MS" w:hAnsi="Times New Roman"/>
          <w:sz w:val="24"/>
          <w:szCs w:val="24"/>
        </w:rPr>
        <w:t>Реестр граждан, получивших право на земельную долю (пай) в период реформирования хозяйства,</w:t>
      </w:r>
      <w:r w:rsidRPr="00263A2F">
        <w:rPr>
          <w:rFonts w:ascii="Times New Roman" w:eastAsia="Arial Unicode MS" w:hAnsi="Times New Roman"/>
          <w:bCs/>
          <w:sz w:val="24"/>
          <w:szCs w:val="24"/>
        </w:rPr>
        <w:t xml:space="preserve"> (Реестр № 1) - 24900 человек;</w:t>
      </w:r>
    </w:p>
    <w:p w:rsidR="00DD23D1" w:rsidRPr="00263A2F" w:rsidRDefault="00DD23D1" w:rsidP="00D40A51">
      <w:pPr>
        <w:spacing w:after="0" w:line="240" w:lineRule="auto"/>
        <w:ind w:firstLine="567"/>
        <w:jc w:val="both"/>
        <w:rPr>
          <w:rFonts w:ascii="Times New Roman" w:eastAsia="Arial Unicode MS" w:hAnsi="Times New Roman"/>
          <w:sz w:val="24"/>
          <w:szCs w:val="24"/>
        </w:rPr>
      </w:pPr>
      <w:r w:rsidRPr="00263A2F">
        <w:rPr>
          <w:rFonts w:ascii="Times New Roman" w:eastAsia="Arial Unicode MS" w:hAnsi="Times New Roman"/>
          <w:sz w:val="24"/>
          <w:szCs w:val="24"/>
        </w:rPr>
        <w:t xml:space="preserve">Реестр граждан, получивших право на земельную долю (пай) по наследству, </w:t>
      </w:r>
      <w:r w:rsidRPr="00263A2F">
        <w:rPr>
          <w:rFonts w:ascii="Times New Roman" w:eastAsia="Arial Unicode MS" w:hAnsi="Times New Roman"/>
          <w:bCs/>
          <w:sz w:val="24"/>
          <w:szCs w:val="24"/>
        </w:rPr>
        <w:t>(Реестр № 2) - 16626 человек;</w:t>
      </w:r>
    </w:p>
    <w:p w:rsidR="00DD23D1" w:rsidRPr="00263A2F" w:rsidRDefault="00DD23D1" w:rsidP="00D40A51">
      <w:pPr>
        <w:spacing w:after="0" w:line="240" w:lineRule="auto"/>
        <w:ind w:firstLine="567"/>
        <w:jc w:val="both"/>
        <w:rPr>
          <w:rFonts w:ascii="Times New Roman" w:eastAsia="Arial Unicode MS" w:hAnsi="Times New Roman"/>
          <w:sz w:val="24"/>
          <w:szCs w:val="24"/>
        </w:rPr>
      </w:pPr>
      <w:r w:rsidRPr="00263A2F">
        <w:rPr>
          <w:rFonts w:ascii="Times New Roman" w:eastAsia="Arial Unicode MS" w:hAnsi="Times New Roman"/>
          <w:sz w:val="24"/>
          <w:szCs w:val="24"/>
        </w:rPr>
        <w:t xml:space="preserve">       Реестр граждан, являвшихся (являющихся) работниками государственных сельскохозяйственных предприятий (совхозов, совхозов-техникумов), не прошедших процедуру реорганизации (распаивания) в период реформирования сельскохозяйственных организаций,</w:t>
      </w:r>
      <w:r w:rsidRPr="00263A2F">
        <w:rPr>
          <w:rFonts w:ascii="Times New Roman" w:eastAsia="Arial Unicode MS" w:hAnsi="Times New Roman"/>
          <w:bCs/>
          <w:sz w:val="24"/>
          <w:szCs w:val="24"/>
        </w:rPr>
        <w:t xml:space="preserve"> (Реестр № 3) - 2 752 человек;</w:t>
      </w:r>
    </w:p>
    <w:p w:rsidR="00DD23D1" w:rsidRPr="00263A2F" w:rsidRDefault="00DD23D1" w:rsidP="00D40A51">
      <w:pPr>
        <w:spacing w:after="0" w:line="240" w:lineRule="auto"/>
        <w:ind w:firstLine="567"/>
        <w:jc w:val="both"/>
        <w:rPr>
          <w:rFonts w:ascii="Times New Roman" w:eastAsia="Arial Unicode MS" w:hAnsi="Times New Roman"/>
          <w:bCs/>
          <w:color w:val="000000"/>
          <w:sz w:val="24"/>
          <w:szCs w:val="24"/>
        </w:rPr>
      </w:pPr>
      <w:r w:rsidRPr="00263A2F">
        <w:rPr>
          <w:rFonts w:ascii="Times New Roman" w:eastAsia="Arial Unicode MS" w:hAnsi="Times New Roman"/>
          <w:color w:val="000000"/>
          <w:sz w:val="24"/>
          <w:szCs w:val="24"/>
        </w:rPr>
        <w:t>Реестр граждан, являвшихся (являющихся) работниками коллективных сельскохозяйственных предприятий, не получивших право на земельную долю (пай) в период реформирования сельскохозяйственных организаций,</w:t>
      </w:r>
      <w:r w:rsidRPr="00263A2F">
        <w:rPr>
          <w:rFonts w:ascii="Times New Roman" w:eastAsia="Arial Unicode MS" w:hAnsi="Times New Roman"/>
          <w:bCs/>
          <w:color w:val="000000"/>
          <w:sz w:val="24"/>
          <w:szCs w:val="24"/>
        </w:rPr>
        <w:t xml:space="preserve"> (Реестр № 4) - 3179 человека.</w:t>
      </w:r>
    </w:p>
    <w:p w:rsidR="00DD23D1" w:rsidRPr="00263A2F" w:rsidRDefault="00DD23D1" w:rsidP="00D40A51">
      <w:pPr>
        <w:spacing w:after="0" w:line="240" w:lineRule="auto"/>
        <w:ind w:firstLine="567"/>
        <w:jc w:val="both"/>
        <w:rPr>
          <w:rFonts w:ascii="Times New Roman" w:eastAsia="Arial Unicode MS" w:hAnsi="Times New Roman"/>
          <w:bCs/>
          <w:color w:val="000000"/>
          <w:sz w:val="24"/>
          <w:szCs w:val="24"/>
        </w:rPr>
      </w:pPr>
      <w:r w:rsidRPr="00263A2F">
        <w:rPr>
          <w:rFonts w:ascii="Times New Roman" w:eastAsia="Arial Unicode MS" w:hAnsi="Times New Roman"/>
          <w:bCs/>
          <w:color w:val="000000"/>
          <w:sz w:val="24"/>
          <w:szCs w:val="24"/>
        </w:rPr>
        <w:t xml:space="preserve">    Наибольшее количество пайщиков зарегистрировано в Слободзейском районе -15323 человека. </w:t>
      </w:r>
    </w:p>
    <w:p w:rsidR="00DD23D1" w:rsidRDefault="00DD23D1" w:rsidP="00D40A51">
      <w:pPr>
        <w:spacing w:after="0" w:line="240" w:lineRule="auto"/>
        <w:ind w:left="20" w:right="20" w:firstLine="700"/>
        <w:jc w:val="both"/>
        <w:rPr>
          <w:rFonts w:ascii="Times New Roman" w:eastAsia="Arial Unicode MS" w:hAnsi="Times New Roman"/>
          <w:sz w:val="24"/>
          <w:szCs w:val="24"/>
        </w:rPr>
      </w:pPr>
    </w:p>
    <w:p w:rsidR="00DD23D1" w:rsidRPr="00263A2F" w:rsidRDefault="00DD23D1" w:rsidP="00D40A51">
      <w:pPr>
        <w:spacing w:after="0" w:line="240" w:lineRule="auto"/>
        <w:ind w:left="20" w:right="20" w:firstLine="700"/>
        <w:jc w:val="both"/>
        <w:rPr>
          <w:rFonts w:ascii="Times New Roman" w:eastAsia="Arial Unicode MS" w:hAnsi="Times New Roman"/>
          <w:sz w:val="24"/>
          <w:szCs w:val="24"/>
        </w:rPr>
      </w:pPr>
      <w:r w:rsidRPr="00263A2F">
        <w:rPr>
          <w:rFonts w:ascii="Times New Roman" w:eastAsia="Arial Unicode MS" w:hAnsi="Times New Roman"/>
          <w:sz w:val="24"/>
          <w:szCs w:val="24"/>
        </w:rPr>
        <w:t>Постановлением Правительства Приднестровской Молдавской Республики от 23 ноября 2018 года № 409 был утвержден размер денежного вознаграждения для пайщиков и иных работников сельскохозяйственных предприятий на 2018 год в сумме 850 рублей, то есть  на уровне 2017 года. Граждане, которые в 2018 году добровольно отказались от права пользования земельной долей (паем), получили компенсацию, равную 2 550 рублей (в 2018 году отказался 1 человек).</w:t>
      </w:r>
    </w:p>
    <w:p w:rsidR="00DD23D1" w:rsidRPr="00263A2F" w:rsidRDefault="00DD23D1" w:rsidP="00D40A51">
      <w:pPr>
        <w:spacing w:after="0" w:line="240" w:lineRule="auto"/>
        <w:ind w:left="20" w:right="20" w:firstLine="700"/>
        <w:jc w:val="both"/>
        <w:rPr>
          <w:rFonts w:ascii="Times New Roman" w:eastAsia="Arial Unicode MS" w:hAnsi="Times New Roman"/>
          <w:sz w:val="24"/>
          <w:szCs w:val="24"/>
        </w:rPr>
      </w:pPr>
      <w:r w:rsidRPr="00263A2F">
        <w:rPr>
          <w:rFonts w:ascii="Times New Roman" w:eastAsia="Arial Unicode MS" w:hAnsi="Times New Roman"/>
          <w:sz w:val="24"/>
          <w:szCs w:val="24"/>
        </w:rPr>
        <w:t>Выплаты материального вознаграждения в денежном выражении пайщикам и иным работникам сельскохозяйственных организаций за отчетный период осуществля</w:t>
      </w:r>
      <w:r w:rsidR="00C60DF2">
        <w:rPr>
          <w:rFonts w:ascii="Times New Roman" w:eastAsia="Arial Unicode MS" w:hAnsi="Times New Roman"/>
          <w:sz w:val="24"/>
          <w:szCs w:val="24"/>
        </w:rPr>
        <w:t xml:space="preserve">лись </w:t>
      </w:r>
      <w:r w:rsidRPr="00263A2F">
        <w:rPr>
          <w:rFonts w:ascii="Times New Roman" w:eastAsia="Arial Unicode MS" w:hAnsi="Times New Roman"/>
          <w:sz w:val="24"/>
          <w:szCs w:val="24"/>
        </w:rPr>
        <w:t>с 1 декабря 2018 года через сберкассы ЗАО «Приднестровский Сбербанк».</w:t>
      </w:r>
    </w:p>
    <w:p w:rsidR="00DD23D1" w:rsidRDefault="00DD23D1" w:rsidP="00D40A51">
      <w:pPr>
        <w:spacing w:after="0" w:line="240" w:lineRule="auto"/>
        <w:ind w:left="20" w:right="20" w:firstLine="700"/>
        <w:jc w:val="both"/>
        <w:rPr>
          <w:rFonts w:ascii="Times New Roman" w:eastAsia="Arial Unicode MS" w:hAnsi="Times New Roman"/>
          <w:sz w:val="24"/>
          <w:szCs w:val="24"/>
        </w:rPr>
      </w:pPr>
    </w:p>
    <w:p w:rsidR="00DD23D1" w:rsidRPr="00263A2F" w:rsidRDefault="00DD23D1" w:rsidP="00D40A51">
      <w:pPr>
        <w:spacing w:after="0" w:line="240" w:lineRule="auto"/>
        <w:ind w:left="20" w:right="20" w:firstLine="700"/>
        <w:jc w:val="both"/>
        <w:rPr>
          <w:rFonts w:ascii="Times New Roman" w:eastAsia="Arial Unicode MS" w:hAnsi="Times New Roman"/>
          <w:sz w:val="24"/>
          <w:szCs w:val="24"/>
        </w:rPr>
      </w:pPr>
      <w:r w:rsidRPr="00263A2F">
        <w:rPr>
          <w:rFonts w:ascii="Times New Roman" w:eastAsia="Arial Unicode MS" w:hAnsi="Times New Roman"/>
          <w:sz w:val="24"/>
          <w:szCs w:val="24"/>
        </w:rPr>
        <w:t>За 2018 год произведены выплаты на общую сумму 34 122 456,45 рублей, что составляет 88,8 % от общей суммы, зачисленной государственными администрациями на счета ЗАО «Приднестровский Сбербанк» на выплаты за 2018 год. Выплаты будут продолжены до 1 октября 2019 года. По истечению указанного срока невостребованные денежные средства будут переданы в распоряжение Паевого фонда. Так по  итогам паевых выплат за 2017 год, завершенных 1 октября 2018 года, количество граждан, не получивших денежное вознаграждение за 2017 год, составило 1 623 человека. Основными причинами, по которым граждане не получили денежное вознаграждение за 2017 год, послужили: смерть граждан, а также отсутствие граждан на территории Приднестровской Молдавской Республики в течение выплатного периода.</w:t>
      </w:r>
    </w:p>
    <w:p w:rsidR="00DD23D1" w:rsidRPr="00263A2F" w:rsidRDefault="00DD23D1" w:rsidP="00D40A51">
      <w:pPr>
        <w:spacing w:after="0" w:line="240" w:lineRule="auto"/>
        <w:ind w:firstLine="567"/>
        <w:jc w:val="both"/>
        <w:rPr>
          <w:rFonts w:ascii="Times New Roman" w:eastAsia="Arial Unicode MS" w:hAnsi="Times New Roman"/>
          <w:bCs/>
          <w:color w:val="000000"/>
          <w:sz w:val="24"/>
          <w:szCs w:val="24"/>
        </w:rPr>
      </w:pPr>
      <w:r w:rsidRPr="00263A2F">
        <w:rPr>
          <w:rFonts w:ascii="Times New Roman" w:eastAsia="Arial Unicode MS" w:hAnsi="Times New Roman"/>
          <w:color w:val="000000"/>
          <w:sz w:val="24"/>
          <w:szCs w:val="24"/>
        </w:rPr>
        <w:lastRenderedPageBreak/>
        <w:t>Остатки невостребованных получателями денежных средств по выплатам за 2017 год остались на счетах государственных администраций городов и районов республики и были направлены на выплаты материального вознаграждения в денежном выражении за 2018 год.</w:t>
      </w:r>
    </w:p>
    <w:p w:rsidR="00DD23D1" w:rsidRDefault="00DD23D1" w:rsidP="00D40A51">
      <w:pPr>
        <w:spacing w:after="0" w:line="240" w:lineRule="auto"/>
        <w:ind w:firstLine="567"/>
        <w:jc w:val="both"/>
        <w:rPr>
          <w:rFonts w:ascii="Times New Roman" w:hAnsi="Times New Roman"/>
          <w:sz w:val="24"/>
          <w:szCs w:val="24"/>
        </w:rPr>
      </w:pPr>
    </w:p>
    <w:p w:rsidR="00DD23D1" w:rsidRDefault="00DD23D1" w:rsidP="00D40A51">
      <w:pPr>
        <w:spacing w:after="0" w:line="240" w:lineRule="auto"/>
        <w:ind w:firstLine="567"/>
        <w:jc w:val="both"/>
        <w:rPr>
          <w:rFonts w:ascii="Times New Roman" w:hAnsi="Times New Roman"/>
          <w:sz w:val="24"/>
          <w:szCs w:val="24"/>
        </w:rPr>
      </w:pPr>
      <w:r w:rsidRPr="00263A2F">
        <w:rPr>
          <w:rFonts w:ascii="Times New Roman" w:hAnsi="Times New Roman"/>
          <w:sz w:val="24"/>
          <w:szCs w:val="24"/>
        </w:rPr>
        <w:t xml:space="preserve">В 2018  году в адрес Уполномоченного поступило 15 обращений, в которых тем или иным образом затрагивались вопросы нарушения земельных  прав. Не всегда доводы заявителей были обоснованными. </w:t>
      </w:r>
    </w:p>
    <w:p w:rsidR="00DD23D1" w:rsidRPr="00263A2F" w:rsidRDefault="00DD23D1" w:rsidP="00D40A51">
      <w:pPr>
        <w:spacing w:after="0" w:line="240" w:lineRule="auto"/>
        <w:ind w:firstLine="567"/>
        <w:jc w:val="both"/>
        <w:rPr>
          <w:rFonts w:ascii="Times New Roman" w:hAnsi="Times New Roman"/>
          <w:sz w:val="24"/>
          <w:szCs w:val="24"/>
        </w:rPr>
      </w:pPr>
    </w:p>
    <w:p w:rsidR="00DD23D1" w:rsidRPr="00263A2F" w:rsidRDefault="00DD23D1" w:rsidP="00D40A51">
      <w:pPr>
        <w:spacing w:after="0" w:line="240" w:lineRule="auto"/>
        <w:ind w:left="567" w:right="-142" w:firstLine="284"/>
        <w:jc w:val="both"/>
        <w:rPr>
          <w:rFonts w:ascii="Times New Roman" w:hAnsi="Times New Roman"/>
          <w:i/>
          <w:sz w:val="24"/>
          <w:szCs w:val="24"/>
        </w:rPr>
      </w:pPr>
      <w:r w:rsidRPr="00263A2F">
        <w:rPr>
          <w:rFonts w:ascii="Times New Roman" w:hAnsi="Times New Roman"/>
          <w:i/>
          <w:sz w:val="24"/>
          <w:szCs w:val="24"/>
        </w:rPr>
        <w:t xml:space="preserve">       К примеру, в  адрес Уполномоченного поступило коллективное обращение части жителей села Малаешты, Григориопольского района по вопросу выделения земли под устройство пастбища для выпаса домашних животных (коров и коз).</w:t>
      </w:r>
    </w:p>
    <w:p w:rsidR="00DD23D1" w:rsidRPr="00263A2F" w:rsidRDefault="00DD23D1" w:rsidP="00D40A51">
      <w:pPr>
        <w:spacing w:after="0" w:line="240" w:lineRule="auto"/>
        <w:ind w:left="567" w:right="-142" w:firstLine="284"/>
        <w:jc w:val="both"/>
        <w:rPr>
          <w:rFonts w:ascii="Times New Roman" w:hAnsi="Times New Roman"/>
          <w:i/>
          <w:sz w:val="24"/>
          <w:szCs w:val="24"/>
        </w:rPr>
      </w:pPr>
      <w:r w:rsidRPr="00263A2F">
        <w:rPr>
          <w:rFonts w:ascii="Times New Roman" w:hAnsi="Times New Roman"/>
          <w:i/>
          <w:sz w:val="24"/>
          <w:szCs w:val="24"/>
        </w:rPr>
        <w:t xml:space="preserve">           При рассмотрении указанного обращения  представители Уполномоченного выехали на место, где встретились с Главой сельской администрации и заявителями.</w:t>
      </w:r>
    </w:p>
    <w:p w:rsidR="00DD23D1" w:rsidRPr="00263A2F" w:rsidRDefault="00DD23D1" w:rsidP="00D40A51">
      <w:pPr>
        <w:spacing w:after="0" w:line="240" w:lineRule="auto"/>
        <w:ind w:left="567" w:right="-142" w:firstLine="284"/>
        <w:jc w:val="both"/>
        <w:rPr>
          <w:rFonts w:ascii="Times New Roman" w:hAnsi="Times New Roman"/>
          <w:i/>
          <w:sz w:val="24"/>
          <w:szCs w:val="24"/>
        </w:rPr>
      </w:pPr>
      <w:r w:rsidRPr="00263A2F">
        <w:rPr>
          <w:rFonts w:ascii="Times New Roman" w:hAnsi="Times New Roman"/>
          <w:i/>
          <w:sz w:val="24"/>
          <w:szCs w:val="24"/>
        </w:rPr>
        <w:t xml:space="preserve">          В ходе встречи было установлено, что Государственной администрацией Григориопольского района и города Григориополь для организации пастбищ жителям села Малаешты было выделено три участка в разных местах за селом, для удобства всех владельцев скота. В общей сложности эти участки имеют площадь 400 га, хотя реальная потребность, исходя из поголовья, не превышает 250 га. То есть, какой либо необходимости в выделении жителям села Малаешты дополнительных земельных участков для организации пастбищ нет.</w:t>
      </w:r>
    </w:p>
    <w:p w:rsidR="00DD23D1" w:rsidRPr="00263A2F" w:rsidRDefault="00DD23D1" w:rsidP="00D40A51">
      <w:pPr>
        <w:spacing w:after="0" w:line="240" w:lineRule="auto"/>
        <w:ind w:left="567" w:right="-142" w:firstLine="284"/>
        <w:jc w:val="both"/>
        <w:rPr>
          <w:rFonts w:ascii="Times New Roman" w:hAnsi="Times New Roman"/>
          <w:i/>
          <w:sz w:val="24"/>
          <w:szCs w:val="24"/>
        </w:rPr>
      </w:pPr>
      <w:r w:rsidRPr="00263A2F">
        <w:rPr>
          <w:rFonts w:ascii="Times New Roman" w:hAnsi="Times New Roman"/>
          <w:i/>
          <w:sz w:val="24"/>
          <w:szCs w:val="24"/>
        </w:rPr>
        <w:t xml:space="preserve">           Однако  на одной части пастбища большей площадью, силами владельцев животных был высажен ячмень, на другой меньшей  части росла трава. Указанное стадо имело численность не более 50 голов скота, что составляет почти один гектар пастбища на животное, но выпас скота на большей части пастбища не возможен, так как на нем произрастает ячмень, который пустил колоски и животным его употреблять в пищу нельзя.</w:t>
      </w:r>
    </w:p>
    <w:p w:rsidR="00DD23D1" w:rsidRPr="00263A2F" w:rsidRDefault="00DD23D1" w:rsidP="00D40A51">
      <w:pPr>
        <w:spacing w:after="0" w:line="240" w:lineRule="auto"/>
        <w:ind w:left="567" w:right="-142" w:firstLine="284"/>
        <w:jc w:val="both"/>
        <w:rPr>
          <w:rFonts w:ascii="Times New Roman" w:hAnsi="Times New Roman"/>
          <w:i/>
          <w:sz w:val="24"/>
          <w:szCs w:val="24"/>
        </w:rPr>
      </w:pPr>
      <w:r w:rsidRPr="00263A2F">
        <w:rPr>
          <w:rFonts w:ascii="Times New Roman" w:hAnsi="Times New Roman"/>
          <w:i/>
          <w:sz w:val="24"/>
          <w:szCs w:val="24"/>
        </w:rPr>
        <w:t xml:space="preserve">            В районе этого пастбища Государственной администрацией Григориопольского района и города Григориополь так же была выделена земля арендаторам, которые привели участки в надлежащее состояние, вывезли стихийную свалку, прокультивировали землю и выращивают на ней сельхоз. продукцию, при этом регулярно оплачивают  предусмотренные налоги и сборы. На часть этих участков и претендовали  заявители, которые в свою очередь никаких налогов за выделенный земельный участок под пастбище не платят.  </w:t>
      </w:r>
    </w:p>
    <w:p w:rsidR="00DD23D1" w:rsidRDefault="00DD23D1" w:rsidP="00D40A51">
      <w:pPr>
        <w:autoSpaceDE w:val="0"/>
        <w:autoSpaceDN w:val="0"/>
        <w:adjustRightInd w:val="0"/>
        <w:spacing w:after="0" w:line="240" w:lineRule="auto"/>
        <w:ind w:left="567" w:right="-143" w:firstLine="284"/>
        <w:jc w:val="both"/>
        <w:rPr>
          <w:rFonts w:ascii="Times New Roman" w:hAnsi="Times New Roman"/>
          <w:i/>
          <w:sz w:val="24"/>
          <w:szCs w:val="24"/>
        </w:rPr>
      </w:pPr>
      <w:r w:rsidRPr="00263A2F">
        <w:rPr>
          <w:rFonts w:ascii="Times New Roman" w:hAnsi="Times New Roman"/>
          <w:i/>
          <w:sz w:val="24"/>
          <w:szCs w:val="24"/>
        </w:rPr>
        <w:t xml:space="preserve">       На вопрос, почему владельцы животных посадили именно ячмень, заявители пояснили, что семена травы или другой культуры дорогие. При указанных обстоятельствах представители МУ «Сельского хозяйства и природных ресурсов Григориопольского района» рекомендовали осуществить обработку территории пастбища  высадив растения, которые животные смогут употреблять в пищу большую часть года</w:t>
      </w:r>
      <w:r>
        <w:rPr>
          <w:rFonts w:ascii="Times New Roman" w:hAnsi="Times New Roman"/>
          <w:i/>
          <w:sz w:val="24"/>
          <w:szCs w:val="24"/>
        </w:rPr>
        <w:t>.</w:t>
      </w:r>
    </w:p>
    <w:p w:rsidR="00DD23D1" w:rsidRDefault="00DD23D1" w:rsidP="00D40A51">
      <w:pPr>
        <w:autoSpaceDE w:val="0"/>
        <w:autoSpaceDN w:val="0"/>
        <w:adjustRightInd w:val="0"/>
        <w:spacing w:after="0" w:line="240" w:lineRule="auto"/>
        <w:ind w:left="567" w:right="-143" w:firstLine="284"/>
        <w:jc w:val="both"/>
        <w:rPr>
          <w:rFonts w:ascii="Times New Roman" w:hAnsi="Times New Roman"/>
          <w:i/>
          <w:sz w:val="24"/>
          <w:szCs w:val="24"/>
        </w:rPr>
      </w:pPr>
    </w:p>
    <w:p w:rsidR="00DD23D1" w:rsidRDefault="00DD23D1" w:rsidP="00D40A51">
      <w:pPr>
        <w:autoSpaceDE w:val="0"/>
        <w:autoSpaceDN w:val="0"/>
        <w:adjustRightInd w:val="0"/>
        <w:spacing w:after="0" w:line="240" w:lineRule="auto"/>
        <w:ind w:left="567" w:right="-143" w:firstLine="284"/>
        <w:jc w:val="both"/>
        <w:rPr>
          <w:rFonts w:ascii="Times New Roman" w:hAnsi="Times New Roman"/>
          <w:i/>
          <w:color w:val="FF0000"/>
          <w:sz w:val="24"/>
          <w:szCs w:val="24"/>
        </w:rPr>
      </w:pPr>
    </w:p>
    <w:p w:rsidR="00D50424" w:rsidRPr="00263A2F" w:rsidRDefault="00D50424" w:rsidP="00D40A51">
      <w:pPr>
        <w:autoSpaceDE w:val="0"/>
        <w:autoSpaceDN w:val="0"/>
        <w:adjustRightInd w:val="0"/>
        <w:spacing w:after="0" w:line="240" w:lineRule="auto"/>
        <w:ind w:left="567" w:right="-143" w:firstLine="284"/>
        <w:jc w:val="both"/>
        <w:rPr>
          <w:rFonts w:ascii="Times New Roman" w:hAnsi="Times New Roman"/>
          <w:i/>
          <w:color w:val="FF0000"/>
          <w:sz w:val="24"/>
          <w:szCs w:val="24"/>
        </w:rPr>
      </w:pPr>
    </w:p>
    <w:p w:rsidR="00DD23D1" w:rsidRPr="004329BC" w:rsidRDefault="00DD23D1" w:rsidP="00D40A51">
      <w:pPr>
        <w:pStyle w:val="a4"/>
        <w:numPr>
          <w:ilvl w:val="0"/>
          <w:numId w:val="14"/>
        </w:numPr>
        <w:autoSpaceDE w:val="0"/>
        <w:autoSpaceDN w:val="0"/>
        <w:adjustRightInd w:val="0"/>
        <w:spacing w:after="0" w:line="240" w:lineRule="auto"/>
        <w:jc w:val="both"/>
        <w:rPr>
          <w:rFonts w:ascii="Times New Roman" w:hAnsi="Times New Roman"/>
          <w:b/>
          <w:sz w:val="24"/>
          <w:szCs w:val="24"/>
        </w:rPr>
      </w:pPr>
      <w:r w:rsidRPr="004329BC">
        <w:rPr>
          <w:rFonts w:ascii="Times New Roman" w:hAnsi="Times New Roman"/>
          <w:b/>
          <w:sz w:val="24"/>
          <w:szCs w:val="24"/>
        </w:rPr>
        <w:t>Обеспечение прав и законных интересов ребёнка.</w:t>
      </w:r>
    </w:p>
    <w:p w:rsidR="00DD23D1" w:rsidRPr="00877652" w:rsidRDefault="00DD23D1" w:rsidP="004329BC">
      <w:pPr>
        <w:pStyle w:val="a4"/>
        <w:autoSpaceDE w:val="0"/>
        <w:autoSpaceDN w:val="0"/>
        <w:adjustRightInd w:val="0"/>
        <w:spacing w:after="0" w:line="240" w:lineRule="auto"/>
        <w:ind w:left="0"/>
        <w:jc w:val="both"/>
        <w:rPr>
          <w:rFonts w:ascii="Times New Roman" w:hAnsi="Times New Roman"/>
          <w:b/>
          <w:sz w:val="28"/>
          <w:szCs w:val="28"/>
        </w:rPr>
      </w:pP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  Одним из приоритетных направлений деятельности Уполномоченного является  работа по профилактике и восстановлению нарушенных прав детей, осуществлению контроля деятельности государственных органов, органов местного самоуправления республики, направленной на обеспечение прав несовершеннолетних.</w:t>
      </w:r>
    </w:p>
    <w:p w:rsidR="00DD23D1" w:rsidRDefault="00DD23D1" w:rsidP="00D40A51">
      <w:pPr>
        <w:spacing w:after="0" w:line="240" w:lineRule="auto"/>
        <w:ind w:firstLine="424"/>
        <w:jc w:val="both"/>
        <w:rPr>
          <w:rFonts w:ascii="Times New Roman" w:hAnsi="Times New Roman"/>
          <w:sz w:val="24"/>
          <w:szCs w:val="24"/>
        </w:rPr>
      </w:pP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Система органов, на которые возложены функции содействия ребенку в защите его прав, а также контроля за различными аспектами соблюдения прав ребенка (как </w:t>
      </w:r>
      <w:r w:rsidRPr="003519E6">
        <w:rPr>
          <w:rFonts w:ascii="Times New Roman" w:hAnsi="Times New Roman"/>
          <w:sz w:val="24"/>
          <w:szCs w:val="24"/>
        </w:rPr>
        <w:lastRenderedPageBreak/>
        <w:t xml:space="preserve">ведомственных - органы образования, здравоохранения и др., так и органы прокуратуры, комиссии по защите прав несовершеннолетних, органы опеки и попечительства, в том числе и институт Уполномоченного по правам человека) в нашей республике, в основном, сложилась. Однако реальное положение дел свидетельствует о недостаточности такого содействия и контроля, поскольку на практике комплексный подход к защите прав ребенка не обеспечивается. Существующий контроль в подавляющем большинстве случаев означает контроль, осуществляемый органами исполнительной власти за собственными действиями (действиями учреждений, подчиненных органам исполнительной власти). К тому же контроль этот - узковедомственный: лишь в рамках компетенции ведомства. </w:t>
      </w:r>
    </w:p>
    <w:p w:rsidR="00DD23D1" w:rsidRDefault="00DD23D1" w:rsidP="00D40A51">
      <w:pPr>
        <w:spacing w:after="0" w:line="240" w:lineRule="auto"/>
        <w:ind w:firstLine="424"/>
        <w:jc w:val="both"/>
        <w:rPr>
          <w:rFonts w:ascii="Times New Roman" w:hAnsi="Times New Roman"/>
          <w:sz w:val="24"/>
          <w:szCs w:val="24"/>
        </w:rPr>
      </w:pP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Значительное  количество детей, живущих в неблагополучных семьях, пополняют ряды безнадзорных и беспризорных. Нарушенная система семейных отношений порождает и другие проблемы: уход детей из дома, агрессивное и жестокое поведение несовершеннолетних, что создает предпосылки для роста детской преступности.</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  В истекшем году, по  данным Министерства внутренних дел,  в  специализированную школу закрытого типа «РУВК им. Макаренко»  было направлено 74 несовершеннолетних, из них в специальную организацию общего образования закрытого типа данного учреждения доставлено 14 несовершеннолетних.  Что значительно меньше, чем в прошлом году. </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На учете в инспекциях по делам несовершеннолетних горрайорганов МВД ПМР состояло 639 несовершеннолетних. В течение 2018 года на учет в ИДН поставлено 309 несовершеннолетних.</w:t>
      </w:r>
    </w:p>
    <w:p w:rsidR="00DD23D1" w:rsidRDefault="00DD23D1" w:rsidP="00D40A51">
      <w:pPr>
        <w:autoSpaceDE w:val="0"/>
        <w:autoSpaceDN w:val="0"/>
        <w:adjustRightInd w:val="0"/>
        <w:spacing w:after="0" w:line="240" w:lineRule="auto"/>
        <w:ind w:firstLine="424"/>
        <w:jc w:val="both"/>
        <w:rPr>
          <w:rFonts w:ascii="Times New Roman" w:hAnsi="Times New Roman"/>
          <w:sz w:val="24"/>
          <w:szCs w:val="24"/>
        </w:rPr>
      </w:pP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В 2018 году к уголовной ответственности привлечено 292 несовершеннолетних (в 2017 году - 262) и 1916 несовершеннолетних привлечено  к административной ответственности (в 2017 году - 1458).  Из приведенных цифр усматривается, что произошло увеличение количества несовершеннолетних привлеченных как к уголовной, так и административной ответственности. Представляется, что для улучшения ситуации в этой области  существует необходимость   усиления государственной молодежной политики, направленной на занятость молодежи не только в учебных заведениях, но и в учреждениях дополнительного образования (спортивные школы, художественные  секции и др.).</w:t>
      </w:r>
      <w:r w:rsidRPr="003519E6">
        <w:rPr>
          <w:rFonts w:ascii="Times New Roman" w:hAnsi="Times New Roman"/>
          <w:sz w:val="24"/>
          <w:szCs w:val="24"/>
        </w:rPr>
        <w:tab/>
      </w:r>
    </w:p>
    <w:p w:rsidR="00DD23D1" w:rsidRDefault="00DD23D1" w:rsidP="00D40A51">
      <w:pPr>
        <w:spacing w:after="0" w:line="240" w:lineRule="auto"/>
        <w:ind w:firstLine="424"/>
        <w:jc w:val="both"/>
        <w:rPr>
          <w:rFonts w:ascii="Times New Roman" w:hAnsi="Times New Roman"/>
          <w:sz w:val="24"/>
          <w:szCs w:val="24"/>
        </w:rPr>
      </w:pP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К основополагающим правам детей относится их право жить и воспитываться в семье, право знать своих родителей, право на их заботу и совместное с ними проживание, право на воспитание, всестороннее развитие, уважение человеческого достоинства.</w:t>
      </w:r>
    </w:p>
    <w:p w:rsidR="00DD23D1" w:rsidRDefault="00DD23D1" w:rsidP="00D40A51">
      <w:pPr>
        <w:spacing w:after="0" w:line="240" w:lineRule="auto"/>
        <w:ind w:firstLine="424"/>
        <w:jc w:val="both"/>
        <w:outlineLvl w:val="4"/>
        <w:rPr>
          <w:rFonts w:ascii="Times New Roman" w:hAnsi="Times New Roman"/>
          <w:bCs/>
          <w:sz w:val="24"/>
          <w:szCs w:val="24"/>
        </w:rPr>
      </w:pPr>
    </w:p>
    <w:p w:rsidR="00DD23D1" w:rsidRPr="003519E6" w:rsidRDefault="00DD23D1" w:rsidP="00D40A51">
      <w:pPr>
        <w:spacing w:after="0" w:line="240" w:lineRule="auto"/>
        <w:ind w:firstLine="424"/>
        <w:jc w:val="both"/>
        <w:outlineLvl w:val="4"/>
        <w:rPr>
          <w:rFonts w:ascii="Times New Roman" w:hAnsi="Times New Roman"/>
          <w:sz w:val="24"/>
          <w:szCs w:val="24"/>
        </w:rPr>
      </w:pPr>
      <w:r w:rsidRPr="003519E6">
        <w:rPr>
          <w:rFonts w:ascii="Times New Roman" w:hAnsi="Times New Roman"/>
          <w:bCs/>
          <w:sz w:val="24"/>
          <w:szCs w:val="24"/>
        </w:rPr>
        <w:t xml:space="preserve">По данным Министерства по социальной защите и труду ПМР и Министерства просвещения ПМР,  в республике </w:t>
      </w:r>
      <w:r w:rsidRPr="003519E6">
        <w:rPr>
          <w:rFonts w:ascii="Times New Roman" w:hAnsi="Times New Roman"/>
          <w:sz w:val="24"/>
          <w:szCs w:val="24"/>
        </w:rPr>
        <w:t xml:space="preserve">функционирует 9 (девять) государственных и 1 (одно) муниципальное учреждение для детей-сирот </w:t>
      </w:r>
      <w:r w:rsidRPr="00C60DF2">
        <w:rPr>
          <w:rFonts w:ascii="Times New Roman" w:hAnsi="Times New Roman"/>
          <w:sz w:val="24"/>
          <w:szCs w:val="24"/>
        </w:rPr>
        <w:t>и</w:t>
      </w:r>
      <w:r w:rsidRPr="00C60DF2">
        <w:rPr>
          <w:rFonts w:ascii="Times New Roman" w:hAnsi="Times New Roman"/>
          <w:b/>
          <w:sz w:val="24"/>
          <w:szCs w:val="24"/>
        </w:rPr>
        <w:t xml:space="preserve"> </w:t>
      </w:r>
      <w:r w:rsidRPr="00C60DF2">
        <w:rPr>
          <w:rStyle w:val="9pt"/>
          <w:b w:val="0"/>
          <w:bCs/>
          <w:sz w:val="24"/>
          <w:szCs w:val="24"/>
        </w:rPr>
        <w:t>детей,</w:t>
      </w:r>
      <w:r w:rsidRPr="003519E6">
        <w:rPr>
          <w:rStyle w:val="9pt"/>
          <w:bCs/>
          <w:sz w:val="24"/>
          <w:szCs w:val="24"/>
        </w:rPr>
        <w:t xml:space="preserve"> </w:t>
      </w:r>
      <w:r w:rsidRPr="003519E6">
        <w:rPr>
          <w:rFonts w:ascii="Times New Roman" w:hAnsi="Times New Roman"/>
          <w:sz w:val="24"/>
          <w:szCs w:val="24"/>
        </w:rPr>
        <w:t>оставшихся без попечения родителей, детей-инвалидов и детей с заболеваниями, в которых воспитывается 990 детей.</w:t>
      </w:r>
    </w:p>
    <w:p w:rsidR="00DD23D1" w:rsidRPr="003519E6" w:rsidRDefault="00DD23D1" w:rsidP="00D40A51">
      <w:pPr>
        <w:tabs>
          <w:tab w:val="left" w:pos="970"/>
        </w:tabs>
        <w:spacing w:after="0" w:line="240" w:lineRule="auto"/>
        <w:ind w:firstLine="424"/>
        <w:jc w:val="both"/>
        <w:rPr>
          <w:rFonts w:ascii="Times New Roman" w:hAnsi="Times New Roman"/>
          <w:sz w:val="24"/>
          <w:szCs w:val="24"/>
        </w:rPr>
      </w:pPr>
      <w:r w:rsidRPr="003519E6">
        <w:rPr>
          <w:rFonts w:ascii="Times New Roman" w:hAnsi="Times New Roman"/>
          <w:sz w:val="24"/>
          <w:szCs w:val="24"/>
        </w:rPr>
        <w:t>В республике функционируют один негосударственный Детский дом семейного типа в селе Глиное, Сл</w:t>
      </w:r>
      <w:r w:rsidR="00C4727C">
        <w:rPr>
          <w:rFonts w:ascii="Times New Roman" w:hAnsi="Times New Roman"/>
          <w:sz w:val="24"/>
          <w:szCs w:val="24"/>
        </w:rPr>
        <w:t xml:space="preserve">ободзейского района, в котором </w:t>
      </w:r>
      <w:r w:rsidRPr="003519E6">
        <w:rPr>
          <w:rFonts w:ascii="Times New Roman" w:hAnsi="Times New Roman"/>
          <w:sz w:val="24"/>
          <w:szCs w:val="24"/>
        </w:rPr>
        <w:t>на 1 января 2019 года</w:t>
      </w:r>
      <w:r w:rsidR="00C4727C">
        <w:rPr>
          <w:rFonts w:ascii="Times New Roman" w:hAnsi="Times New Roman"/>
          <w:sz w:val="24"/>
          <w:szCs w:val="24"/>
        </w:rPr>
        <w:t xml:space="preserve"> воспитывалось</w:t>
      </w:r>
      <w:r w:rsidRPr="003519E6">
        <w:rPr>
          <w:rFonts w:ascii="Times New Roman" w:hAnsi="Times New Roman"/>
          <w:sz w:val="24"/>
          <w:szCs w:val="24"/>
        </w:rPr>
        <w:t xml:space="preserve"> 20 детей.</w:t>
      </w:r>
    </w:p>
    <w:p w:rsidR="00DD23D1" w:rsidRDefault="00DD23D1" w:rsidP="00D40A51">
      <w:pPr>
        <w:spacing w:after="0" w:line="240" w:lineRule="auto"/>
        <w:ind w:firstLine="424"/>
        <w:jc w:val="both"/>
        <w:rPr>
          <w:rFonts w:ascii="Times New Roman" w:hAnsi="Times New Roman"/>
          <w:sz w:val="24"/>
          <w:szCs w:val="24"/>
        </w:rPr>
      </w:pPr>
    </w:p>
    <w:p w:rsidR="00DD23D1"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По всей республике за 2018 год выявлено 247 детей, нуждающихся в опеке и попечительстве. Всего под опекой физических лиц, по состоянию  на 1 января 2019 года, находилось  957 детей, в разрезе по городам и районам:</w:t>
      </w:r>
    </w:p>
    <w:p w:rsidR="00DD23D1" w:rsidRPr="003519E6" w:rsidRDefault="00DD23D1" w:rsidP="00D40A51">
      <w:pPr>
        <w:spacing w:after="0" w:line="240" w:lineRule="auto"/>
        <w:ind w:firstLine="424"/>
        <w:jc w:val="both"/>
        <w:rPr>
          <w:rFonts w:ascii="Times New Roman" w:hAnsi="Times New Roman"/>
          <w:sz w:val="24"/>
          <w:szCs w:val="24"/>
        </w:rPr>
      </w:pPr>
    </w:p>
    <w:p w:rsidR="00DD23D1" w:rsidRDefault="00DD23D1" w:rsidP="00D40A51">
      <w:pPr>
        <w:spacing w:after="0" w:line="240" w:lineRule="auto"/>
        <w:ind w:firstLine="424"/>
        <w:jc w:val="both"/>
        <w:rPr>
          <w:rFonts w:ascii="Times New Roman" w:hAnsi="Times New Roman"/>
          <w:sz w:val="24"/>
          <w:szCs w:val="24"/>
        </w:rPr>
      </w:pPr>
    </w:p>
    <w:p w:rsidR="00DD23D1" w:rsidRDefault="00DD23D1" w:rsidP="00D40A51">
      <w:pPr>
        <w:spacing w:after="0" w:line="240" w:lineRule="auto"/>
        <w:ind w:firstLine="424"/>
        <w:jc w:val="both"/>
        <w:rPr>
          <w:rFonts w:ascii="Times New Roman" w:hAnsi="Times New Roman"/>
          <w:sz w:val="24"/>
          <w:szCs w:val="24"/>
        </w:rPr>
      </w:pPr>
    </w:p>
    <w:p w:rsidR="00DD23D1" w:rsidRDefault="00DD23D1" w:rsidP="00D40A51">
      <w:pPr>
        <w:spacing w:after="0" w:line="240" w:lineRule="auto"/>
        <w:ind w:firstLine="424"/>
        <w:jc w:val="both"/>
        <w:rPr>
          <w:rFonts w:ascii="Times New Roman" w:hAnsi="Times New Roman"/>
          <w:sz w:val="24"/>
          <w:szCs w:val="24"/>
        </w:rPr>
      </w:pPr>
    </w:p>
    <w:p w:rsidR="00DD23D1" w:rsidRDefault="00DD23D1" w:rsidP="00D40A51">
      <w:pPr>
        <w:spacing w:after="0" w:line="240" w:lineRule="auto"/>
        <w:ind w:firstLine="424"/>
        <w:jc w:val="both"/>
        <w:rPr>
          <w:rFonts w:ascii="Times New Roman" w:hAnsi="Times New Roman"/>
          <w:sz w:val="24"/>
          <w:szCs w:val="24"/>
        </w:rPr>
      </w:pPr>
    </w:p>
    <w:p w:rsidR="00DD23D1" w:rsidRPr="003519E6" w:rsidRDefault="00DD23D1" w:rsidP="00D40A51">
      <w:pPr>
        <w:spacing w:after="0" w:line="240" w:lineRule="auto"/>
        <w:ind w:firstLine="424"/>
        <w:jc w:val="both"/>
        <w:rPr>
          <w:rFonts w:ascii="Times New Roman" w:hAnsi="Times New Roman"/>
          <w:sz w:val="24"/>
          <w:szCs w:val="24"/>
        </w:rPr>
      </w:pPr>
    </w:p>
    <w:tbl>
      <w:tblPr>
        <w:tblW w:w="0" w:type="auto"/>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92"/>
        <w:gridCol w:w="2393"/>
        <w:gridCol w:w="2393"/>
        <w:gridCol w:w="2286"/>
      </w:tblGrid>
      <w:tr w:rsidR="00DD23D1" w:rsidRPr="00D65EA8" w:rsidTr="00D65EA8">
        <w:tc>
          <w:tcPr>
            <w:tcW w:w="2392" w:type="dxa"/>
            <w:vMerge w:val="restart"/>
          </w:tcPr>
          <w:p w:rsidR="00DD23D1" w:rsidRPr="00D65EA8" w:rsidRDefault="00DD23D1" w:rsidP="00D40A51">
            <w:pPr>
              <w:spacing w:after="0" w:line="240" w:lineRule="auto"/>
              <w:ind w:firstLine="424"/>
              <w:jc w:val="center"/>
              <w:rPr>
                <w:rFonts w:ascii="Times New Roman" w:hAnsi="Times New Roman"/>
                <w:b/>
              </w:rPr>
            </w:pPr>
            <w:r w:rsidRPr="00D65EA8">
              <w:rPr>
                <w:rFonts w:ascii="Times New Roman" w:hAnsi="Times New Roman"/>
                <w:b/>
              </w:rPr>
              <w:t>Город, район</w:t>
            </w:r>
          </w:p>
        </w:tc>
        <w:tc>
          <w:tcPr>
            <w:tcW w:w="2393" w:type="dxa"/>
            <w:vMerge w:val="restart"/>
          </w:tcPr>
          <w:p w:rsidR="00DD23D1" w:rsidRPr="00D65EA8" w:rsidRDefault="00DD23D1" w:rsidP="00D40A51">
            <w:pPr>
              <w:spacing w:after="0" w:line="240" w:lineRule="auto"/>
              <w:ind w:firstLine="424"/>
              <w:jc w:val="center"/>
              <w:rPr>
                <w:rFonts w:ascii="Times New Roman" w:hAnsi="Times New Roman"/>
                <w:b/>
              </w:rPr>
            </w:pPr>
            <w:r w:rsidRPr="00D65EA8">
              <w:rPr>
                <w:rFonts w:ascii="Times New Roman" w:hAnsi="Times New Roman"/>
                <w:b/>
              </w:rPr>
              <w:t>всего детей</w:t>
            </w:r>
          </w:p>
          <w:p w:rsidR="00DD23D1" w:rsidRPr="00D65EA8" w:rsidRDefault="00DD23D1" w:rsidP="00D40A51">
            <w:pPr>
              <w:spacing w:after="0" w:line="240" w:lineRule="auto"/>
              <w:ind w:firstLine="424"/>
              <w:jc w:val="center"/>
              <w:rPr>
                <w:rFonts w:ascii="Times New Roman" w:hAnsi="Times New Roman"/>
                <w:b/>
              </w:rPr>
            </w:pPr>
            <w:r w:rsidRPr="00D65EA8">
              <w:rPr>
                <w:rFonts w:ascii="Times New Roman" w:hAnsi="Times New Roman"/>
                <w:b/>
              </w:rPr>
              <w:t>под опекой</w:t>
            </w:r>
          </w:p>
        </w:tc>
        <w:tc>
          <w:tcPr>
            <w:tcW w:w="4679" w:type="dxa"/>
            <w:gridSpan w:val="2"/>
          </w:tcPr>
          <w:p w:rsidR="00DD23D1" w:rsidRPr="00D65EA8" w:rsidRDefault="00DD23D1" w:rsidP="00D40A51">
            <w:pPr>
              <w:spacing w:after="0" w:line="240" w:lineRule="auto"/>
              <w:ind w:firstLine="424"/>
              <w:jc w:val="center"/>
              <w:rPr>
                <w:rFonts w:ascii="Times New Roman" w:hAnsi="Times New Roman"/>
                <w:b/>
              </w:rPr>
            </w:pPr>
            <w:r w:rsidRPr="00D65EA8">
              <w:rPr>
                <w:rFonts w:ascii="Times New Roman" w:hAnsi="Times New Roman"/>
                <w:b/>
              </w:rPr>
              <w:t>из них</w:t>
            </w:r>
          </w:p>
        </w:tc>
      </w:tr>
      <w:tr w:rsidR="00DD23D1" w:rsidRPr="00D65EA8" w:rsidTr="00D65EA8">
        <w:tc>
          <w:tcPr>
            <w:tcW w:w="2392" w:type="dxa"/>
            <w:vMerge/>
          </w:tcPr>
          <w:p w:rsidR="00DD23D1" w:rsidRPr="00D65EA8" w:rsidRDefault="00DD23D1" w:rsidP="00D40A51">
            <w:pPr>
              <w:spacing w:after="0" w:line="240" w:lineRule="auto"/>
              <w:ind w:firstLine="424"/>
              <w:jc w:val="center"/>
              <w:rPr>
                <w:rFonts w:ascii="Times New Roman" w:hAnsi="Times New Roman"/>
                <w:b/>
              </w:rPr>
            </w:pPr>
          </w:p>
        </w:tc>
        <w:tc>
          <w:tcPr>
            <w:tcW w:w="2393" w:type="dxa"/>
            <w:vMerge/>
          </w:tcPr>
          <w:p w:rsidR="00DD23D1" w:rsidRPr="00D65EA8" w:rsidRDefault="00DD23D1" w:rsidP="00D40A51">
            <w:pPr>
              <w:spacing w:after="0" w:line="240" w:lineRule="auto"/>
              <w:ind w:firstLine="424"/>
              <w:jc w:val="center"/>
              <w:rPr>
                <w:rFonts w:ascii="Times New Roman" w:hAnsi="Times New Roman"/>
                <w:b/>
              </w:rPr>
            </w:pPr>
          </w:p>
        </w:tc>
        <w:tc>
          <w:tcPr>
            <w:tcW w:w="2393" w:type="dxa"/>
          </w:tcPr>
          <w:p w:rsidR="00DD23D1" w:rsidRPr="00D65EA8" w:rsidRDefault="00DD23D1" w:rsidP="00D40A51">
            <w:pPr>
              <w:spacing w:after="0" w:line="240" w:lineRule="auto"/>
              <w:ind w:firstLine="424"/>
              <w:jc w:val="center"/>
              <w:rPr>
                <w:rFonts w:ascii="Times New Roman" w:hAnsi="Times New Roman"/>
                <w:b/>
              </w:rPr>
            </w:pPr>
            <w:r w:rsidRPr="00D65EA8">
              <w:rPr>
                <w:rFonts w:ascii="Times New Roman" w:hAnsi="Times New Roman"/>
                <w:b/>
              </w:rPr>
              <w:t>дети сироты</w:t>
            </w:r>
          </w:p>
        </w:tc>
        <w:tc>
          <w:tcPr>
            <w:tcW w:w="2286" w:type="dxa"/>
          </w:tcPr>
          <w:p w:rsidR="00DD23D1" w:rsidRPr="00D65EA8" w:rsidRDefault="00DD23D1" w:rsidP="00D40A51">
            <w:pPr>
              <w:spacing w:after="0" w:line="240" w:lineRule="auto"/>
              <w:ind w:firstLine="424"/>
              <w:jc w:val="center"/>
              <w:rPr>
                <w:rFonts w:ascii="Times New Roman" w:hAnsi="Times New Roman"/>
                <w:b/>
              </w:rPr>
            </w:pPr>
            <w:r w:rsidRPr="00D65EA8">
              <w:rPr>
                <w:rFonts w:ascii="Times New Roman" w:hAnsi="Times New Roman"/>
                <w:b/>
              </w:rPr>
              <w:t>дети, оставшиеся без попечения родителей</w:t>
            </w:r>
          </w:p>
        </w:tc>
      </w:tr>
      <w:tr w:rsidR="00DD23D1" w:rsidRPr="00D65EA8" w:rsidTr="00D65EA8">
        <w:tc>
          <w:tcPr>
            <w:tcW w:w="2392" w:type="dxa"/>
          </w:tcPr>
          <w:p w:rsidR="00DD23D1" w:rsidRPr="00D65EA8" w:rsidRDefault="00DD23D1" w:rsidP="00D40A51">
            <w:pPr>
              <w:spacing w:after="0" w:line="240" w:lineRule="auto"/>
              <w:ind w:firstLine="424"/>
              <w:jc w:val="both"/>
              <w:rPr>
                <w:rFonts w:ascii="Times New Roman" w:hAnsi="Times New Roman"/>
              </w:rPr>
            </w:pPr>
            <w:r w:rsidRPr="00D65EA8">
              <w:rPr>
                <w:rFonts w:ascii="Times New Roman" w:hAnsi="Times New Roman"/>
              </w:rPr>
              <w:t>Тирасполь</w:t>
            </w:r>
          </w:p>
        </w:tc>
        <w:tc>
          <w:tcPr>
            <w:tcW w:w="2393" w:type="dxa"/>
          </w:tcPr>
          <w:p w:rsidR="00DD23D1" w:rsidRPr="00D65EA8" w:rsidRDefault="00DD23D1" w:rsidP="00D40A51">
            <w:pPr>
              <w:spacing w:after="0" w:line="240" w:lineRule="auto"/>
              <w:ind w:firstLine="424"/>
              <w:jc w:val="center"/>
              <w:rPr>
                <w:rFonts w:ascii="Times New Roman" w:hAnsi="Times New Roman"/>
              </w:rPr>
            </w:pPr>
            <w:r w:rsidRPr="00D65EA8">
              <w:rPr>
                <w:rFonts w:ascii="Times New Roman" w:hAnsi="Times New Roman"/>
              </w:rPr>
              <w:t>219</w:t>
            </w:r>
          </w:p>
        </w:tc>
        <w:tc>
          <w:tcPr>
            <w:tcW w:w="2393" w:type="dxa"/>
          </w:tcPr>
          <w:p w:rsidR="00DD23D1" w:rsidRPr="00D65EA8" w:rsidRDefault="00DD23D1" w:rsidP="00D40A51">
            <w:pPr>
              <w:spacing w:after="0" w:line="240" w:lineRule="auto"/>
              <w:ind w:firstLine="424"/>
              <w:jc w:val="center"/>
              <w:rPr>
                <w:rFonts w:ascii="Times New Roman" w:hAnsi="Times New Roman"/>
              </w:rPr>
            </w:pPr>
            <w:r w:rsidRPr="00D65EA8">
              <w:rPr>
                <w:rFonts w:ascii="Times New Roman" w:hAnsi="Times New Roman"/>
              </w:rPr>
              <w:t>55</w:t>
            </w:r>
          </w:p>
        </w:tc>
        <w:tc>
          <w:tcPr>
            <w:tcW w:w="2286" w:type="dxa"/>
          </w:tcPr>
          <w:p w:rsidR="00DD23D1" w:rsidRPr="00D65EA8" w:rsidRDefault="00DD23D1" w:rsidP="00D40A51">
            <w:pPr>
              <w:spacing w:after="0" w:line="240" w:lineRule="auto"/>
              <w:ind w:firstLine="424"/>
              <w:jc w:val="center"/>
              <w:rPr>
                <w:rFonts w:ascii="Times New Roman" w:hAnsi="Times New Roman"/>
              </w:rPr>
            </w:pPr>
            <w:r w:rsidRPr="00D65EA8">
              <w:rPr>
                <w:rFonts w:ascii="Times New Roman" w:hAnsi="Times New Roman"/>
              </w:rPr>
              <w:t>164</w:t>
            </w:r>
          </w:p>
        </w:tc>
      </w:tr>
      <w:tr w:rsidR="00DD23D1" w:rsidRPr="00D65EA8" w:rsidTr="00D65EA8">
        <w:tc>
          <w:tcPr>
            <w:tcW w:w="2392" w:type="dxa"/>
          </w:tcPr>
          <w:p w:rsidR="00DD23D1" w:rsidRPr="00D65EA8" w:rsidRDefault="00DD23D1" w:rsidP="00D40A51">
            <w:pPr>
              <w:spacing w:after="0" w:line="240" w:lineRule="auto"/>
              <w:ind w:firstLine="424"/>
              <w:jc w:val="both"/>
              <w:rPr>
                <w:rFonts w:ascii="Times New Roman" w:hAnsi="Times New Roman"/>
              </w:rPr>
            </w:pPr>
            <w:r w:rsidRPr="00D65EA8">
              <w:rPr>
                <w:rFonts w:ascii="Times New Roman" w:hAnsi="Times New Roman"/>
              </w:rPr>
              <w:t>Бендеры</w:t>
            </w:r>
          </w:p>
        </w:tc>
        <w:tc>
          <w:tcPr>
            <w:tcW w:w="2393" w:type="dxa"/>
          </w:tcPr>
          <w:p w:rsidR="00DD23D1" w:rsidRPr="00D65EA8" w:rsidRDefault="00DD23D1" w:rsidP="00D40A51">
            <w:pPr>
              <w:spacing w:after="0" w:line="240" w:lineRule="auto"/>
              <w:ind w:firstLine="424"/>
              <w:jc w:val="center"/>
              <w:rPr>
                <w:rFonts w:ascii="Times New Roman" w:hAnsi="Times New Roman"/>
              </w:rPr>
            </w:pPr>
            <w:r w:rsidRPr="00D65EA8">
              <w:rPr>
                <w:rFonts w:ascii="Times New Roman" w:hAnsi="Times New Roman"/>
              </w:rPr>
              <w:t>172</w:t>
            </w:r>
          </w:p>
        </w:tc>
        <w:tc>
          <w:tcPr>
            <w:tcW w:w="2393" w:type="dxa"/>
          </w:tcPr>
          <w:p w:rsidR="00DD23D1" w:rsidRPr="00D65EA8" w:rsidRDefault="00DD23D1" w:rsidP="00D40A51">
            <w:pPr>
              <w:spacing w:after="0" w:line="240" w:lineRule="auto"/>
              <w:ind w:firstLine="424"/>
              <w:jc w:val="center"/>
              <w:rPr>
                <w:rFonts w:ascii="Times New Roman" w:hAnsi="Times New Roman"/>
              </w:rPr>
            </w:pPr>
            <w:r w:rsidRPr="00D65EA8">
              <w:rPr>
                <w:rFonts w:ascii="Times New Roman" w:hAnsi="Times New Roman"/>
              </w:rPr>
              <w:t>24</w:t>
            </w:r>
          </w:p>
        </w:tc>
        <w:tc>
          <w:tcPr>
            <w:tcW w:w="2286" w:type="dxa"/>
          </w:tcPr>
          <w:p w:rsidR="00DD23D1" w:rsidRPr="00D65EA8" w:rsidRDefault="00DD23D1" w:rsidP="00D40A51">
            <w:pPr>
              <w:spacing w:after="0" w:line="240" w:lineRule="auto"/>
              <w:ind w:firstLine="424"/>
              <w:jc w:val="center"/>
              <w:rPr>
                <w:rFonts w:ascii="Times New Roman" w:hAnsi="Times New Roman"/>
              </w:rPr>
            </w:pPr>
            <w:r w:rsidRPr="00D65EA8">
              <w:rPr>
                <w:rFonts w:ascii="Times New Roman" w:hAnsi="Times New Roman"/>
              </w:rPr>
              <w:t>148</w:t>
            </w:r>
          </w:p>
        </w:tc>
      </w:tr>
      <w:tr w:rsidR="00DD23D1" w:rsidRPr="00D65EA8" w:rsidTr="00D65EA8">
        <w:tc>
          <w:tcPr>
            <w:tcW w:w="2392" w:type="dxa"/>
          </w:tcPr>
          <w:p w:rsidR="00DD23D1" w:rsidRPr="00D65EA8" w:rsidRDefault="00DD23D1" w:rsidP="00D40A51">
            <w:pPr>
              <w:spacing w:after="0" w:line="240" w:lineRule="auto"/>
              <w:ind w:firstLine="424"/>
              <w:jc w:val="both"/>
              <w:rPr>
                <w:rFonts w:ascii="Times New Roman" w:hAnsi="Times New Roman"/>
              </w:rPr>
            </w:pPr>
            <w:r w:rsidRPr="00D65EA8">
              <w:rPr>
                <w:rFonts w:ascii="Times New Roman" w:hAnsi="Times New Roman"/>
              </w:rPr>
              <w:t>Слободзея</w:t>
            </w:r>
          </w:p>
        </w:tc>
        <w:tc>
          <w:tcPr>
            <w:tcW w:w="2393" w:type="dxa"/>
          </w:tcPr>
          <w:p w:rsidR="00DD23D1" w:rsidRPr="00D65EA8" w:rsidRDefault="00DD23D1" w:rsidP="00D40A51">
            <w:pPr>
              <w:spacing w:after="0" w:line="240" w:lineRule="auto"/>
              <w:ind w:firstLine="424"/>
              <w:jc w:val="center"/>
              <w:rPr>
                <w:rFonts w:ascii="Times New Roman" w:hAnsi="Times New Roman"/>
              </w:rPr>
            </w:pPr>
            <w:r w:rsidRPr="00D65EA8">
              <w:rPr>
                <w:rFonts w:ascii="Times New Roman" w:hAnsi="Times New Roman"/>
              </w:rPr>
              <w:t>206</w:t>
            </w:r>
          </w:p>
        </w:tc>
        <w:tc>
          <w:tcPr>
            <w:tcW w:w="2393" w:type="dxa"/>
          </w:tcPr>
          <w:p w:rsidR="00DD23D1" w:rsidRPr="00D65EA8" w:rsidRDefault="00DD23D1" w:rsidP="00D40A51">
            <w:pPr>
              <w:spacing w:after="0" w:line="240" w:lineRule="auto"/>
              <w:ind w:firstLine="424"/>
              <w:jc w:val="center"/>
              <w:rPr>
                <w:rFonts w:ascii="Times New Roman" w:hAnsi="Times New Roman"/>
              </w:rPr>
            </w:pPr>
            <w:r w:rsidRPr="00D65EA8">
              <w:rPr>
                <w:rFonts w:ascii="Times New Roman" w:hAnsi="Times New Roman"/>
              </w:rPr>
              <w:t>44</w:t>
            </w:r>
          </w:p>
        </w:tc>
        <w:tc>
          <w:tcPr>
            <w:tcW w:w="2286" w:type="dxa"/>
          </w:tcPr>
          <w:p w:rsidR="00DD23D1" w:rsidRPr="00D65EA8" w:rsidRDefault="00DD23D1" w:rsidP="00D40A51">
            <w:pPr>
              <w:spacing w:after="0" w:line="240" w:lineRule="auto"/>
              <w:ind w:firstLine="424"/>
              <w:jc w:val="center"/>
              <w:rPr>
                <w:rFonts w:ascii="Times New Roman" w:hAnsi="Times New Roman"/>
              </w:rPr>
            </w:pPr>
            <w:r w:rsidRPr="00D65EA8">
              <w:rPr>
                <w:rFonts w:ascii="Times New Roman" w:hAnsi="Times New Roman"/>
              </w:rPr>
              <w:t>162</w:t>
            </w:r>
          </w:p>
        </w:tc>
      </w:tr>
      <w:tr w:rsidR="00DD23D1" w:rsidRPr="00D65EA8" w:rsidTr="00D65EA8">
        <w:tc>
          <w:tcPr>
            <w:tcW w:w="2392" w:type="dxa"/>
          </w:tcPr>
          <w:p w:rsidR="00DD23D1" w:rsidRPr="00D65EA8" w:rsidRDefault="00DD23D1" w:rsidP="00D40A51">
            <w:pPr>
              <w:spacing w:after="0" w:line="240" w:lineRule="auto"/>
              <w:ind w:firstLine="424"/>
              <w:jc w:val="both"/>
              <w:rPr>
                <w:rFonts w:ascii="Times New Roman" w:hAnsi="Times New Roman"/>
              </w:rPr>
            </w:pPr>
            <w:r w:rsidRPr="00D65EA8">
              <w:rPr>
                <w:rFonts w:ascii="Times New Roman" w:hAnsi="Times New Roman"/>
              </w:rPr>
              <w:t>Григориополь</w:t>
            </w:r>
          </w:p>
        </w:tc>
        <w:tc>
          <w:tcPr>
            <w:tcW w:w="2393" w:type="dxa"/>
          </w:tcPr>
          <w:p w:rsidR="00DD23D1" w:rsidRPr="00D65EA8" w:rsidRDefault="00DD23D1" w:rsidP="00D40A51">
            <w:pPr>
              <w:spacing w:after="0" w:line="240" w:lineRule="auto"/>
              <w:ind w:firstLine="424"/>
              <w:jc w:val="center"/>
              <w:rPr>
                <w:rFonts w:ascii="Times New Roman" w:hAnsi="Times New Roman"/>
              </w:rPr>
            </w:pPr>
            <w:r w:rsidRPr="00D65EA8">
              <w:rPr>
                <w:rFonts w:ascii="Times New Roman" w:hAnsi="Times New Roman"/>
              </w:rPr>
              <w:t>127</w:t>
            </w:r>
          </w:p>
        </w:tc>
        <w:tc>
          <w:tcPr>
            <w:tcW w:w="2393" w:type="dxa"/>
          </w:tcPr>
          <w:p w:rsidR="00DD23D1" w:rsidRPr="00D65EA8" w:rsidRDefault="00DD23D1" w:rsidP="00D40A51">
            <w:pPr>
              <w:spacing w:after="0" w:line="240" w:lineRule="auto"/>
              <w:ind w:firstLine="424"/>
              <w:jc w:val="center"/>
              <w:rPr>
                <w:rFonts w:ascii="Times New Roman" w:hAnsi="Times New Roman"/>
              </w:rPr>
            </w:pPr>
            <w:r w:rsidRPr="00D65EA8">
              <w:rPr>
                <w:rFonts w:ascii="Times New Roman" w:hAnsi="Times New Roman"/>
              </w:rPr>
              <w:t>25</w:t>
            </w:r>
          </w:p>
        </w:tc>
        <w:tc>
          <w:tcPr>
            <w:tcW w:w="2286" w:type="dxa"/>
          </w:tcPr>
          <w:p w:rsidR="00DD23D1" w:rsidRPr="00D65EA8" w:rsidRDefault="00DD23D1" w:rsidP="00D40A51">
            <w:pPr>
              <w:spacing w:after="0" w:line="240" w:lineRule="auto"/>
              <w:ind w:firstLine="424"/>
              <w:jc w:val="center"/>
              <w:rPr>
                <w:rFonts w:ascii="Times New Roman" w:hAnsi="Times New Roman"/>
              </w:rPr>
            </w:pPr>
            <w:r w:rsidRPr="00D65EA8">
              <w:rPr>
                <w:rFonts w:ascii="Times New Roman" w:hAnsi="Times New Roman"/>
              </w:rPr>
              <w:t>102</w:t>
            </w:r>
          </w:p>
        </w:tc>
      </w:tr>
      <w:tr w:rsidR="00DD23D1" w:rsidRPr="00D65EA8" w:rsidTr="00D65EA8">
        <w:tc>
          <w:tcPr>
            <w:tcW w:w="2392" w:type="dxa"/>
          </w:tcPr>
          <w:p w:rsidR="00DD23D1" w:rsidRPr="00D65EA8" w:rsidRDefault="00DD23D1" w:rsidP="00D40A51">
            <w:pPr>
              <w:spacing w:after="0" w:line="240" w:lineRule="auto"/>
              <w:ind w:firstLine="424"/>
              <w:jc w:val="both"/>
              <w:rPr>
                <w:rFonts w:ascii="Times New Roman" w:hAnsi="Times New Roman"/>
              </w:rPr>
            </w:pPr>
            <w:r w:rsidRPr="00D65EA8">
              <w:rPr>
                <w:rFonts w:ascii="Times New Roman" w:hAnsi="Times New Roman"/>
              </w:rPr>
              <w:t>Дубоссары</w:t>
            </w:r>
          </w:p>
        </w:tc>
        <w:tc>
          <w:tcPr>
            <w:tcW w:w="2393" w:type="dxa"/>
          </w:tcPr>
          <w:p w:rsidR="00DD23D1" w:rsidRPr="00D65EA8" w:rsidRDefault="00DD23D1" w:rsidP="00D40A51">
            <w:pPr>
              <w:spacing w:after="0" w:line="240" w:lineRule="auto"/>
              <w:ind w:firstLine="424"/>
              <w:jc w:val="center"/>
              <w:rPr>
                <w:rFonts w:ascii="Times New Roman" w:hAnsi="Times New Roman"/>
              </w:rPr>
            </w:pPr>
            <w:r w:rsidRPr="00D65EA8">
              <w:rPr>
                <w:rFonts w:ascii="Times New Roman" w:hAnsi="Times New Roman"/>
              </w:rPr>
              <w:t>83</w:t>
            </w:r>
          </w:p>
        </w:tc>
        <w:tc>
          <w:tcPr>
            <w:tcW w:w="2393" w:type="dxa"/>
          </w:tcPr>
          <w:p w:rsidR="00DD23D1" w:rsidRPr="00D65EA8" w:rsidRDefault="00DD23D1" w:rsidP="00D40A51">
            <w:pPr>
              <w:spacing w:after="0" w:line="240" w:lineRule="auto"/>
              <w:ind w:firstLine="424"/>
              <w:jc w:val="center"/>
              <w:rPr>
                <w:rFonts w:ascii="Times New Roman" w:hAnsi="Times New Roman"/>
              </w:rPr>
            </w:pPr>
            <w:r w:rsidRPr="00D65EA8">
              <w:rPr>
                <w:rFonts w:ascii="Times New Roman" w:hAnsi="Times New Roman"/>
              </w:rPr>
              <w:t>16</w:t>
            </w:r>
          </w:p>
        </w:tc>
        <w:tc>
          <w:tcPr>
            <w:tcW w:w="2286" w:type="dxa"/>
          </w:tcPr>
          <w:p w:rsidR="00DD23D1" w:rsidRPr="00D65EA8" w:rsidRDefault="00DD23D1" w:rsidP="00D40A51">
            <w:pPr>
              <w:spacing w:after="0" w:line="240" w:lineRule="auto"/>
              <w:ind w:firstLine="424"/>
              <w:jc w:val="center"/>
              <w:rPr>
                <w:rFonts w:ascii="Times New Roman" w:hAnsi="Times New Roman"/>
              </w:rPr>
            </w:pPr>
            <w:r w:rsidRPr="00D65EA8">
              <w:rPr>
                <w:rFonts w:ascii="Times New Roman" w:hAnsi="Times New Roman"/>
              </w:rPr>
              <w:t>67</w:t>
            </w:r>
          </w:p>
        </w:tc>
      </w:tr>
      <w:tr w:rsidR="00DD23D1" w:rsidRPr="00D65EA8" w:rsidTr="00D65EA8">
        <w:tc>
          <w:tcPr>
            <w:tcW w:w="2392" w:type="dxa"/>
          </w:tcPr>
          <w:p w:rsidR="00DD23D1" w:rsidRPr="00D65EA8" w:rsidRDefault="00DD23D1" w:rsidP="00D40A51">
            <w:pPr>
              <w:spacing w:after="0" w:line="240" w:lineRule="auto"/>
              <w:ind w:firstLine="424"/>
              <w:jc w:val="both"/>
              <w:rPr>
                <w:rFonts w:ascii="Times New Roman" w:hAnsi="Times New Roman"/>
              </w:rPr>
            </w:pPr>
            <w:r w:rsidRPr="00D65EA8">
              <w:rPr>
                <w:rFonts w:ascii="Times New Roman" w:hAnsi="Times New Roman"/>
              </w:rPr>
              <w:t>Рыбница</w:t>
            </w:r>
          </w:p>
        </w:tc>
        <w:tc>
          <w:tcPr>
            <w:tcW w:w="2393" w:type="dxa"/>
          </w:tcPr>
          <w:p w:rsidR="00DD23D1" w:rsidRPr="00D65EA8" w:rsidRDefault="00DD23D1" w:rsidP="00D40A51">
            <w:pPr>
              <w:spacing w:after="0" w:line="240" w:lineRule="auto"/>
              <w:ind w:firstLine="424"/>
              <w:jc w:val="center"/>
              <w:rPr>
                <w:rFonts w:ascii="Times New Roman" w:hAnsi="Times New Roman"/>
              </w:rPr>
            </w:pPr>
            <w:r w:rsidRPr="00D65EA8">
              <w:rPr>
                <w:rFonts w:ascii="Times New Roman" w:hAnsi="Times New Roman"/>
              </w:rPr>
              <w:t>126</w:t>
            </w:r>
          </w:p>
        </w:tc>
        <w:tc>
          <w:tcPr>
            <w:tcW w:w="2393" w:type="dxa"/>
          </w:tcPr>
          <w:p w:rsidR="00DD23D1" w:rsidRPr="00D65EA8" w:rsidRDefault="00DD23D1" w:rsidP="00D40A51">
            <w:pPr>
              <w:spacing w:after="0" w:line="240" w:lineRule="auto"/>
              <w:ind w:firstLine="424"/>
              <w:jc w:val="center"/>
              <w:rPr>
                <w:rFonts w:ascii="Times New Roman" w:hAnsi="Times New Roman"/>
              </w:rPr>
            </w:pPr>
            <w:r w:rsidRPr="00D65EA8">
              <w:rPr>
                <w:rFonts w:ascii="Times New Roman" w:hAnsi="Times New Roman"/>
              </w:rPr>
              <w:t>36</w:t>
            </w:r>
          </w:p>
        </w:tc>
        <w:tc>
          <w:tcPr>
            <w:tcW w:w="2286" w:type="dxa"/>
          </w:tcPr>
          <w:p w:rsidR="00DD23D1" w:rsidRPr="00D65EA8" w:rsidRDefault="00DD23D1" w:rsidP="00D40A51">
            <w:pPr>
              <w:spacing w:after="0" w:line="240" w:lineRule="auto"/>
              <w:ind w:firstLine="424"/>
              <w:jc w:val="center"/>
              <w:rPr>
                <w:rFonts w:ascii="Times New Roman" w:hAnsi="Times New Roman"/>
              </w:rPr>
            </w:pPr>
            <w:r w:rsidRPr="00D65EA8">
              <w:rPr>
                <w:rFonts w:ascii="Times New Roman" w:hAnsi="Times New Roman"/>
              </w:rPr>
              <w:t>90</w:t>
            </w:r>
          </w:p>
        </w:tc>
      </w:tr>
      <w:tr w:rsidR="00DD23D1" w:rsidRPr="00D65EA8" w:rsidTr="00D65EA8">
        <w:tc>
          <w:tcPr>
            <w:tcW w:w="2392" w:type="dxa"/>
          </w:tcPr>
          <w:p w:rsidR="00DD23D1" w:rsidRPr="00D65EA8" w:rsidRDefault="00DD23D1" w:rsidP="00D40A51">
            <w:pPr>
              <w:spacing w:after="0" w:line="240" w:lineRule="auto"/>
              <w:ind w:firstLine="424"/>
              <w:jc w:val="both"/>
              <w:rPr>
                <w:rFonts w:ascii="Times New Roman" w:hAnsi="Times New Roman"/>
              </w:rPr>
            </w:pPr>
            <w:r w:rsidRPr="00D65EA8">
              <w:rPr>
                <w:rFonts w:ascii="Times New Roman" w:hAnsi="Times New Roman"/>
              </w:rPr>
              <w:t>Каменка</w:t>
            </w:r>
          </w:p>
        </w:tc>
        <w:tc>
          <w:tcPr>
            <w:tcW w:w="2393" w:type="dxa"/>
          </w:tcPr>
          <w:p w:rsidR="00DD23D1" w:rsidRPr="00D65EA8" w:rsidRDefault="00DD23D1" w:rsidP="00D40A51">
            <w:pPr>
              <w:spacing w:after="0" w:line="240" w:lineRule="auto"/>
              <w:ind w:firstLine="424"/>
              <w:jc w:val="center"/>
              <w:rPr>
                <w:rFonts w:ascii="Times New Roman" w:hAnsi="Times New Roman"/>
              </w:rPr>
            </w:pPr>
            <w:r w:rsidRPr="00D65EA8">
              <w:rPr>
                <w:rFonts w:ascii="Times New Roman" w:hAnsi="Times New Roman"/>
              </w:rPr>
              <w:t>24</w:t>
            </w:r>
          </w:p>
        </w:tc>
        <w:tc>
          <w:tcPr>
            <w:tcW w:w="2393" w:type="dxa"/>
          </w:tcPr>
          <w:p w:rsidR="00DD23D1" w:rsidRPr="00D65EA8" w:rsidRDefault="00DD23D1" w:rsidP="00D40A51">
            <w:pPr>
              <w:spacing w:after="0" w:line="240" w:lineRule="auto"/>
              <w:ind w:firstLine="424"/>
              <w:jc w:val="center"/>
              <w:rPr>
                <w:rFonts w:ascii="Times New Roman" w:hAnsi="Times New Roman"/>
              </w:rPr>
            </w:pPr>
            <w:r w:rsidRPr="00D65EA8">
              <w:rPr>
                <w:rFonts w:ascii="Times New Roman" w:hAnsi="Times New Roman"/>
              </w:rPr>
              <w:t>5</w:t>
            </w:r>
          </w:p>
        </w:tc>
        <w:tc>
          <w:tcPr>
            <w:tcW w:w="2286" w:type="dxa"/>
          </w:tcPr>
          <w:p w:rsidR="00DD23D1" w:rsidRPr="00D65EA8" w:rsidRDefault="00DD23D1" w:rsidP="00D40A51">
            <w:pPr>
              <w:spacing w:after="0" w:line="240" w:lineRule="auto"/>
              <w:ind w:firstLine="424"/>
              <w:jc w:val="center"/>
              <w:rPr>
                <w:rFonts w:ascii="Times New Roman" w:hAnsi="Times New Roman"/>
              </w:rPr>
            </w:pPr>
            <w:r w:rsidRPr="00D65EA8">
              <w:rPr>
                <w:rFonts w:ascii="Times New Roman" w:hAnsi="Times New Roman"/>
              </w:rPr>
              <w:t>19</w:t>
            </w:r>
          </w:p>
        </w:tc>
      </w:tr>
      <w:tr w:rsidR="00DD23D1" w:rsidRPr="00D65EA8" w:rsidTr="00D65EA8">
        <w:tc>
          <w:tcPr>
            <w:tcW w:w="2392" w:type="dxa"/>
          </w:tcPr>
          <w:p w:rsidR="00DD23D1" w:rsidRPr="00D65EA8" w:rsidRDefault="00DD23D1" w:rsidP="00D40A51">
            <w:pPr>
              <w:spacing w:after="0" w:line="240" w:lineRule="auto"/>
              <w:ind w:firstLine="424"/>
              <w:jc w:val="right"/>
              <w:rPr>
                <w:rFonts w:ascii="Times New Roman" w:hAnsi="Times New Roman"/>
              </w:rPr>
            </w:pPr>
            <w:r w:rsidRPr="00D65EA8">
              <w:rPr>
                <w:rFonts w:ascii="Times New Roman" w:hAnsi="Times New Roman"/>
              </w:rPr>
              <w:t>итого</w:t>
            </w:r>
          </w:p>
        </w:tc>
        <w:tc>
          <w:tcPr>
            <w:tcW w:w="2393" w:type="dxa"/>
          </w:tcPr>
          <w:p w:rsidR="00DD23D1" w:rsidRPr="00D65EA8" w:rsidRDefault="00DD23D1" w:rsidP="00D40A51">
            <w:pPr>
              <w:spacing w:after="0" w:line="240" w:lineRule="auto"/>
              <w:ind w:firstLine="424"/>
              <w:jc w:val="center"/>
              <w:rPr>
                <w:rFonts w:ascii="Times New Roman" w:hAnsi="Times New Roman"/>
              </w:rPr>
            </w:pPr>
            <w:r w:rsidRPr="00D65EA8">
              <w:rPr>
                <w:rFonts w:ascii="Times New Roman" w:hAnsi="Times New Roman"/>
              </w:rPr>
              <w:t>957</w:t>
            </w:r>
          </w:p>
        </w:tc>
        <w:tc>
          <w:tcPr>
            <w:tcW w:w="2393" w:type="dxa"/>
          </w:tcPr>
          <w:p w:rsidR="00DD23D1" w:rsidRPr="00D65EA8" w:rsidRDefault="00DD23D1" w:rsidP="00D40A51">
            <w:pPr>
              <w:spacing w:after="0" w:line="240" w:lineRule="auto"/>
              <w:ind w:firstLine="424"/>
              <w:jc w:val="center"/>
              <w:rPr>
                <w:rFonts w:ascii="Times New Roman" w:hAnsi="Times New Roman"/>
              </w:rPr>
            </w:pPr>
            <w:r w:rsidRPr="00D65EA8">
              <w:rPr>
                <w:rFonts w:ascii="Times New Roman" w:hAnsi="Times New Roman"/>
              </w:rPr>
              <w:t>205</w:t>
            </w:r>
          </w:p>
        </w:tc>
        <w:tc>
          <w:tcPr>
            <w:tcW w:w="2286" w:type="dxa"/>
          </w:tcPr>
          <w:p w:rsidR="00DD23D1" w:rsidRPr="00D65EA8" w:rsidRDefault="00DD23D1" w:rsidP="00D40A51">
            <w:pPr>
              <w:spacing w:after="0" w:line="240" w:lineRule="auto"/>
              <w:ind w:firstLine="424"/>
              <w:jc w:val="center"/>
              <w:rPr>
                <w:rFonts w:ascii="Times New Roman" w:hAnsi="Times New Roman"/>
              </w:rPr>
            </w:pPr>
            <w:r w:rsidRPr="00D65EA8">
              <w:rPr>
                <w:rFonts w:ascii="Times New Roman" w:hAnsi="Times New Roman"/>
              </w:rPr>
              <w:t>752</w:t>
            </w:r>
          </w:p>
        </w:tc>
      </w:tr>
    </w:tbl>
    <w:p w:rsidR="00DD23D1" w:rsidRPr="003519E6" w:rsidRDefault="00DD23D1" w:rsidP="00D40A51">
      <w:pPr>
        <w:spacing w:after="0" w:line="240" w:lineRule="auto"/>
        <w:ind w:firstLine="424"/>
        <w:jc w:val="both"/>
        <w:rPr>
          <w:rFonts w:ascii="Times New Roman" w:hAnsi="Times New Roman"/>
        </w:rPr>
      </w:pPr>
    </w:p>
    <w:p w:rsidR="00DD23D1" w:rsidRDefault="00DD23D1" w:rsidP="00D40A51">
      <w:pPr>
        <w:tabs>
          <w:tab w:val="left" w:pos="1000"/>
        </w:tabs>
        <w:spacing w:after="0" w:line="240" w:lineRule="auto"/>
        <w:ind w:firstLine="424"/>
        <w:jc w:val="both"/>
        <w:rPr>
          <w:rFonts w:ascii="Times New Roman" w:hAnsi="Times New Roman"/>
          <w:b/>
          <w:sz w:val="24"/>
          <w:szCs w:val="24"/>
        </w:rPr>
      </w:pPr>
      <w:r w:rsidRPr="003519E6">
        <w:rPr>
          <w:rFonts w:ascii="Times New Roman" w:hAnsi="Times New Roman"/>
          <w:b/>
          <w:sz w:val="24"/>
          <w:szCs w:val="24"/>
        </w:rPr>
        <w:tab/>
      </w:r>
    </w:p>
    <w:p w:rsidR="00DD23D1" w:rsidRPr="003519E6" w:rsidRDefault="00DD23D1" w:rsidP="00D40A51">
      <w:pPr>
        <w:tabs>
          <w:tab w:val="left" w:pos="1000"/>
        </w:tabs>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В целом по республике  состоят на учете 131 кандидат в опекуны и усыновители, с которыми проводится работа по подбору детей. Вместе с тем, в истекшем   году было усыновлено всего  8 детей из категории детей-сирот и детей, оставшихся без попечения родителей, что свидетельствует о том, что необходимо больше внимания уделять  программе по усыновлению детей. </w:t>
      </w:r>
    </w:p>
    <w:p w:rsidR="00DD23D1"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      </w:t>
      </w: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   Защита прав ребенка является составной частью защиты прав человека и предметом деятельности Уполномоченного, который рассматривает каждое нарушение прав ребенка как грубое нарушение прав человека. Однако защита прав ребенка имеет свою специфику. Дети, как правило, не пишут жалоб и к ним неприменим подход как к взрослому, дееспособному человеку. Здесь недостаточно роли посредника. Нельзя ждать, когда ребенок скажет, что его право нарушено.</w:t>
      </w:r>
    </w:p>
    <w:p w:rsidR="00DD23D1" w:rsidRPr="003519E6" w:rsidRDefault="00DD23D1" w:rsidP="00D40A51">
      <w:pPr>
        <w:tabs>
          <w:tab w:val="left" w:pos="3420"/>
        </w:tabs>
        <w:spacing w:after="0" w:line="240" w:lineRule="auto"/>
        <w:ind w:firstLine="424"/>
        <w:jc w:val="both"/>
        <w:rPr>
          <w:rFonts w:ascii="Times New Roman" w:hAnsi="Times New Roman"/>
          <w:bCs/>
          <w:sz w:val="24"/>
          <w:szCs w:val="24"/>
        </w:rPr>
      </w:pPr>
      <w:r w:rsidRPr="003519E6">
        <w:rPr>
          <w:rFonts w:ascii="Times New Roman" w:hAnsi="Times New Roman"/>
          <w:sz w:val="24"/>
          <w:szCs w:val="24"/>
        </w:rPr>
        <w:t xml:space="preserve"> С этой целью,  в истекшем году,  Уполномоченный и сотрудники </w:t>
      </w:r>
      <w:r w:rsidR="00C4727C">
        <w:rPr>
          <w:rFonts w:ascii="Times New Roman" w:hAnsi="Times New Roman"/>
          <w:sz w:val="24"/>
          <w:szCs w:val="24"/>
        </w:rPr>
        <w:t>его</w:t>
      </w:r>
      <w:r w:rsidRPr="003519E6">
        <w:rPr>
          <w:rFonts w:ascii="Times New Roman" w:hAnsi="Times New Roman"/>
          <w:sz w:val="24"/>
          <w:szCs w:val="24"/>
        </w:rPr>
        <w:t xml:space="preserve"> Аппарата осуществили посещение ряда учреждений республики: ГУ «Республиканский специализированный дом ребенка», </w:t>
      </w:r>
      <w:r w:rsidRPr="003519E6">
        <w:rPr>
          <w:rFonts w:ascii="Times New Roman" w:hAnsi="Times New Roman"/>
          <w:bCs/>
          <w:sz w:val="24"/>
          <w:szCs w:val="24"/>
        </w:rPr>
        <w:t xml:space="preserve">ГУП ОК «Днестровские зори», МУ «Спортивно-оздоровительный лагерь «Спартак», ООО «Меренештский оздоровительный лагерь «Виктория», </w:t>
      </w:r>
      <w:r w:rsidR="00C4727C">
        <w:rPr>
          <w:rFonts w:ascii="Times New Roman" w:hAnsi="Times New Roman"/>
          <w:bCs/>
          <w:sz w:val="24"/>
          <w:szCs w:val="24"/>
        </w:rPr>
        <w:t xml:space="preserve"> </w:t>
      </w:r>
      <w:r w:rsidRPr="003519E6">
        <w:rPr>
          <w:rFonts w:ascii="Times New Roman" w:hAnsi="Times New Roman"/>
          <w:bCs/>
          <w:sz w:val="24"/>
          <w:szCs w:val="24"/>
        </w:rPr>
        <w:t xml:space="preserve"> ДООО «Дубоссарский оздоровительный лагерь», МОУ «Бендерский спортивно-оздоровительный лагерь «Юность»,  </w:t>
      </w:r>
      <w:r w:rsidRPr="003519E6">
        <w:rPr>
          <w:rFonts w:ascii="Times New Roman" w:hAnsi="Times New Roman"/>
          <w:sz w:val="24"/>
          <w:szCs w:val="24"/>
        </w:rPr>
        <w:t xml:space="preserve">ГОУ «Попенская школа-интернат для детей – сирот и детей, оставшихся без попечения родителей», территориальных подразделений Государственной службы опеки и попечительства Министерства по социальной защите и труду ПМР в части выполнения   действующего законодательства республики в области охраны  прав детей-сирот и детей, оставшихся без попечения родителей,  ГОУ «Тираспольское Суворовское военное училище», ГОУ «Чобручский Детский дом» Слободзейского района ПМР. </w:t>
      </w:r>
      <w:r w:rsidRPr="003519E6">
        <w:rPr>
          <w:rFonts w:ascii="Times New Roman" w:hAnsi="Times New Roman"/>
          <w:bCs/>
          <w:sz w:val="24"/>
          <w:szCs w:val="24"/>
        </w:rPr>
        <w:t xml:space="preserve">По выявленным проверками нарушениям  Уполномоченным  направлены соответствующие  акты реагирования в адрес заинтересованных министерств и ведомств. </w:t>
      </w:r>
    </w:p>
    <w:p w:rsidR="00DD23D1" w:rsidRDefault="00DD23D1" w:rsidP="00D40A51">
      <w:pPr>
        <w:tabs>
          <w:tab w:val="left" w:pos="1586"/>
        </w:tabs>
        <w:spacing w:after="0" w:line="240" w:lineRule="auto"/>
        <w:ind w:firstLine="424"/>
        <w:jc w:val="both"/>
        <w:rPr>
          <w:rFonts w:ascii="Times New Roman" w:hAnsi="Times New Roman"/>
          <w:sz w:val="24"/>
          <w:szCs w:val="24"/>
        </w:rPr>
      </w:pPr>
    </w:p>
    <w:p w:rsidR="00DD23D1" w:rsidRPr="003519E6" w:rsidRDefault="00DD23D1" w:rsidP="00D40A51">
      <w:pPr>
        <w:tabs>
          <w:tab w:val="left" w:pos="1586"/>
        </w:tabs>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Так, при изучении Уполномоченным организации  летнего оздоровления детей в лагерях и </w:t>
      </w:r>
      <w:r w:rsidRPr="003519E6">
        <w:rPr>
          <w:rFonts w:ascii="Times New Roman" w:hAnsi="Times New Roman"/>
          <w:bCs/>
          <w:sz w:val="24"/>
          <w:szCs w:val="24"/>
        </w:rPr>
        <w:t xml:space="preserve"> </w:t>
      </w:r>
      <w:r w:rsidRPr="003519E6">
        <w:rPr>
          <w:rFonts w:ascii="Times New Roman" w:hAnsi="Times New Roman"/>
          <w:sz w:val="24"/>
          <w:szCs w:val="24"/>
        </w:rPr>
        <w:t xml:space="preserve">летних оздоровительных площадках  на базе муниципальных образовательных учреждений городов и районов нашей </w:t>
      </w:r>
      <w:r w:rsidR="00C4727C">
        <w:rPr>
          <w:rFonts w:ascii="Times New Roman" w:hAnsi="Times New Roman"/>
          <w:sz w:val="24"/>
          <w:szCs w:val="24"/>
        </w:rPr>
        <w:t>р</w:t>
      </w:r>
      <w:r w:rsidRPr="003519E6">
        <w:rPr>
          <w:rFonts w:ascii="Times New Roman" w:hAnsi="Times New Roman"/>
          <w:sz w:val="24"/>
          <w:szCs w:val="24"/>
        </w:rPr>
        <w:t>еспублики, было установлено следующее.</w:t>
      </w: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В г. Тирасполь было  организовано 8-мь  оздоровительных площадок на базе образовательных </w:t>
      </w:r>
      <w:r w:rsidR="00C4727C" w:rsidRPr="003519E6">
        <w:rPr>
          <w:rFonts w:ascii="Times New Roman" w:hAnsi="Times New Roman"/>
          <w:sz w:val="24"/>
          <w:szCs w:val="24"/>
        </w:rPr>
        <w:t>учреждений,</w:t>
      </w:r>
      <w:r w:rsidRPr="003519E6">
        <w:rPr>
          <w:rFonts w:ascii="Times New Roman" w:hAnsi="Times New Roman"/>
          <w:sz w:val="24"/>
          <w:szCs w:val="24"/>
        </w:rPr>
        <w:t xml:space="preserve"> </w:t>
      </w:r>
      <w:r w:rsidR="00C4727C">
        <w:rPr>
          <w:rFonts w:ascii="Times New Roman" w:hAnsi="Times New Roman"/>
          <w:sz w:val="24"/>
          <w:szCs w:val="24"/>
        </w:rPr>
        <w:t>в</w:t>
      </w:r>
      <w:r w:rsidRPr="003519E6">
        <w:rPr>
          <w:rFonts w:ascii="Times New Roman" w:hAnsi="Times New Roman"/>
          <w:sz w:val="24"/>
          <w:szCs w:val="24"/>
        </w:rPr>
        <w:t xml:space="preserve"> которых отдохнуло 850 детей. Родительская плата составила в среднем 350 рублей.</w:t>
      </w: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На территории Григориопольского района и г.Григориополь в летний период 2018 года было  открыто 12 летних оздоровительных площадок на базе средних </w:t>
      </w:r>
      <w:r w:rsidRPr="003519E6">
        <w:rPr>
          <w:rFonts w:ascii="Times New Roman" w:hAnsi="Times New Roman"/>
          <w:sz w:val="24"/>
          <w:szCs w:val="24"/>
        </w:rPr>
        <w:lastRenderedPageBreak/>
        <w:t>образовательных учреждений как в городе так и в сельской местности, где отдохнуло  250 детей.   Стоимость одной путевки за счет родительских взносов составл</w:t>
      </w:r>
      <w:r w:rsidR="00C4727C">
        <w:rPr>
          <w:rFonts w:ascii="Times New Roman" w:hAnsi="Times New Roman"/>
          <w:sz w:val="24"/>
          <w:szCs w:val="24"/>
        </w:rPr>
        <w:t>ила</w:t>
      </w:r>
      <w:r w:rsidRPr="003519E6">
        <w:rPr>
          <w:rFonts w:ascii="Times New Roman" w:hAnsi="Times New Roman"/>
          <w:sz w:val="24"/>
          <w:szCs w:val="24"/>
        </w:rPr>
        <w:t xml:space="preserve"> 174 рубля.</w:t>
      </w:r>
    </w:p>
    <w:p w:rsidR="00DD23D1" w:rsidRPr="003519E6" w:rsidRDefault="00DD23D1" w:rsidP="00D40A51">
      <w:pPr>
        <w:tabs>
          <w:tab w:val="left" w:pos="1080"/>
        </w:tabs>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В г. Бендеры было  открыто 11 летних оздоровительных школьных площадок, которые посетило 740 детей. Полная стоимость путевки составила – 700 рублей: за счет средств родителей – 352 рубля, остальные средства из бюджета. </w:t>
      </w: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В Слободзейском районе  и г. Слободзея  летние оздоровительные площадки функционировали на базе 23 организаций общего образования в форме школьных площадок. Всего летние школьные площадки посетило 1151 школьников.</w:t>
      </w: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 В г.Дубоссары и Дубоссарском районе был</w:t>
      </w:r>
      <w:r w:rsidR="00C4727C">
        <w:rPr>
          <w:rFonts w:ascii="Times New Roman" w:hAnsi="Times New Roman"/>
          <w:sz w:val="24"/>
          <w:szCs w:val="24"/>
        </w:rPr>
        <w:t>о</w:t>
      </w:r>
      <w:r w:rsidRPr="003519E6">
        <w:rPr>
          <w:rFonts w:ascii="Times New Roman" w:hAnsi="Times New Roman"/>
          <w:sz w:val="24"/>
          <w:szCs w:val="24"/>
        </w:rPr>
        <w:t xml:space="preserve"> четыре оздоровительные площадки и один муниципальный оздоровительный комплекс</w:t>
      </w:r>
      <w:r w:rsidR="00C4727C">
        <w:rPr>
          <w:rFonts w:ascii="Times New Roman" w:hAnsi="Times New Roman"/>
          <w:sz w:val="24"/>
          <w:szCs w:val="24"/>
        </w:rPr>
        <w:t>,</w:t>
      </w:r>
      <w:r w:rsidRPr="003519E6">
        <w:rPr>
          <w:rFonts w:ascii="Times New Roman" w:hAnsi="Times New Roman"/>
          <w:sz w:val="24"/>
          <w:szCs w:val="24"/>
        </w:rPr>
        <w:t xml:space="preserve"> всего на 122 места. Кроме того функционировал летний оздоровительный лагерь «Факел» для обеспечения летнего оздоровления и отдыха в период летних каникул детей группы риска, детей из малообеспеченных семей, детей </w:t>
      </w:r>
      <w:r w:rsidR="00C4727C">
        <w:rPr>
          <w:rFonts w:ascii="Times New Roman" w:hAnsi="Times New Roman"/>
          <w:sz w:val="24"/>
          <w:szCs w:val="24"/>
        </w:rPr>
        <w:t>–</w:t>
      </w:r>
      <w:r w:rsidRPr="003519E6">
        <w:rPr>
          <w:rFonts w:ascii="Times New Roman" w:hAnsi="Times New Roman"/>
          <w:sz w:val="24"/>
          <w:szCs w:val="24"/>
        </w:rPr>
        <w:t xml:space="preserve"> сирот</w:t>
      </w:r>
      <w:r w:rsidR="00C4727C">
        <w:rPr>
          <w:rFonts w:ascii="Times New Roman" w:hAnsi="Times New Roman"/>
          <w:sz w:val="24"/>
          <w:szCs w:val="24"/>
        </w:rPr>
        <w:t xml:space="preserve"> и </w:t>
      </w:r>
      <w:r w:rsidRPr="003519E6">
        <w:rPr>
          <w:rFonts w:ascii="Times New Roman" w:hAnsi="Times New Roman"/>
          <w:sz w:val="24"/>
          <w:szCs w:val="24"/>
        </w:rPr>
        <w:t xml:space="preserve">детей, оставшихся без попечения родителей, на базе МОУ «Дубоссарская специальная (коррекционная) школа - интернат VIII вида» в которой отдохнуло 25 детей. </w:t>
      </w:r>
    </w:p>
    <w:p w:rsidR="00DD23D1" w:rsidRPr="003519E6" w:rsidRDefault="00DD23D1" w:rsidP="00D40A51">
      <w:pPr>
        <w:tabs>
          <w:tab w:val="left" w:pos="14570"/>
        </w:tabs>
        <w:spacing w:after="0" w:line="240" w:lineRule="auto"/>
        <w:ind w:firstLine="424"/>
        <w:jc w:val="both"/>
        <w:rPr>
          <w:rFonts w:ascii="Times New Roman" w:hAnsi="Times New Roman"/>
          <w:sz w:val="24"/>
          <w:szCs w:val="24"/>
        </w:rPr>
      </w:pPr>
      <w:r w:rsidRPr="003519E6">
        <w:rPr>
          <w:rFonts w:ascii="Times New Roman" w:hAnsi="Times New Roman"/>
          <w:bCs/>
          <w:sz w:val="24"/>
          <w:szCs w:val="24"/>
        </w:rPr>
        <w:t xml:space="preserve">В г.  Рыбница и Рыбницком районе было </w:t>
      </w:r>
      <w:r w:rsidRPr="003519E6">
        <w:rPr>
          <w:rFonts w:ascii="Times New Roman" w:hAnsi="Times New Roman"/>
          <w:sz w:val="24"/>
          <w:szCs w:val="24"/>
        </w:rPr>
        <w:t xml:space="preserve">открыто 27 оздоровительных площадок (из них </w:t>
      </w:r>
      <w:r w:rsidRPr="003519E6">
        <w:rPr>
          <w:rFonts w:ascii="Times New Roman" w:hAnsi="Times New Roman"/>
          <w:sz w:val="24"/>
          <w:szCs w:val="24"/>
          <w:lang w:val="uk-UA"/>
        </w:rPr>
        <w:t>10</w:t>
      </w:r>
      <w:r w:rsidRPr="003519E6">
        <w:rPr>
          <w:rFonts w:ascii="Times New Roman" w:hAnsi="Times New Roman"/>
          <w:sz w:val="24"/>
          <w:szCs w:val="24"/>
        </w:rPr>
        <w:t xml:space="preserve"> городских и 17 сельских), на которых оздоровилось 13</w:t>
      </w:r>
      <w:r w:rsidRPr="003519E6">
        <w:rPr>
          <w:rFonts w:ascii="Times New Roman" w:hAnsi="Times New Roman"/>
          <w:sz w:val="24"/>
          <w:szCs w:val="24"/>
          <w:lang w:val="uk-UA"/>
        </w:rPr>
        <w:t>53</w:t>
      </w:r>
      <w:r w:rsidRPr="003519E6">
        <w:rPr>
          <w:rFonts w:ascii="Times New Roman" w:hAnsi="Times New Roman"/>
          <w:sz w:val="24"/>
          <w:szCs w:val="24"/>
        </w:rPr>
        <w:t xml:space="preserve"> учащихся.  </w:t>
      </w:r>
    </w:p>
    <w:p w:rsidR="00DD23D1" w:rsidRPr="003519E6" w:rsidRDefault="00DD23D1" w:rsidP="00D40A51">
      <w:pPr>
        <w:tabs>
          <w:tab w:val="left" w:pos="14570"/>
        </w:tabs>
        <w:spacing w:after="0" w:line="240" w:lineRule="auto"/>
        <w:ind w:firstLine="424"/>
        <w:jc w:val="both"/>
        <w:rPr>
          <w:rFonts w:ascii="Times New Roman" w:hAnsi="Times New Roman"/>
          <w:bCs/>
          <w:sz w:val="24"/>
          <w:szCs w:val="24"/>
        </w:rPr>
      </w:pPr>
      <w:r w:rsidRPr="003519E6">
        <w:rPr>
          <w:rFonts w:ascii="Times New Roman" w:hAnsi="Times New Roman"/>
          <w:bCs/>
          <w:sz w:val="24"/>
          <w:szCs w:val="24"/>
        </w:rPr>
        <w:t xml:space="preserve">В г.  Каменка  и Каменском районе было </w:t>
      </w:r>
      <w:r w:rsidRPr="003519E6">
        <w:rPr>
          <w:rFonts w:ascii="Times New Roman" w:hAnsi="Times New Roman"/>
          <w:sz w:val="24"/>
          <w:szCs w:val="24"/>
        </w:rPr>
        <w:t xml:space="preserve">открыто 6 оздоровительных площадок, на которых оздоровилось 126 учащихся.                                                        </w:t>
      </w:r>
    </w:p>
    <w:p w:rsidR="00DD23D1" w:rsidRPr="003519E6" w:rsidRDefault="00DD23D1" w:rsidP="00D40A51">
      <w:pPr>
        <w:tabs>
          <w:tab w:val="left" w:pos="998"/>
        </w:tabs>
        <w:spacing w:after="0" w:line="240" w:lineRule="auto"/>
        <w:ind w:firstLine="424"/>
        <w:jc w:val="both"/>
        <w:rPr>
          <w:rFonts w:ascii="Times New Roman" w:hAnsi="Times New Roman"/>
          <w:sz w:val="24"/>
          <w:szCs w:val="24"/>
        </w:rPr>
      </w:pPr>
    </w:p>
    <w:p w:rsidR="00DD23D1" w:rsidRPr="003519E6" w:rsidRDefault="00DD23D1" w:rsidP="00D40A51">
      <w:pPr>
        <w:tabs>
          <w:tab w:val="left" w:pos="998"/>
        </w:tabs>
        <w:spacing w:after="0" w:line="240" w:lineRule="auto"/>
        <w:ind w:firstLine="424"/>
        <w:jc w:val="both"/>
        <w:rPr>
          <w:rFonts w:ascii="Times New Roman" w:hAnsi="Times New Roman"/>
          <w:sz w:val="24"/>
          <w:szCs w:val="24"/>
        </w:rPr>
      </w:pPr>
      <w:r w:rsidRPr="003519E6">
        <w:rPr>
          <w:rFonts w:ascii="Times New Roman" w:hAnsi="Times New Roman"/>
          <w:sz w:val="24"/>
          <w:szCs w:val="24"/>
        </w:rPr>
        <w:t>В истекшем году Министерство по социальной защите и труду ПМР провело заседание тендерной комиссии по оказанию услуг по санаторно-курортному лечению льготной категории граждан и детскому оздоровлению на 2018 год. На летнее оздоровление детей-сирот и детей, оставшихся без попечения родителей, в 2018 году было запланировано приобретение 1 860 путевок для 465 детей.</w:t>
      </w: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По итогам заседания тендерной комиссии определены пять победителей: ГУП «ОК «Днестровские зори»; ООО «Дубоссарский оздоровительный лагерь»; ОО «Меренештский оздоровительный лагерь «Виктория»; МОУ «Спортивно-оздоровительный лагерь «Юность»; МУ «Спортивно-оздоровительный лагерь «Спартак».</w:t>
      </w: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Кроме того, было приобретено 94 путевки в ГУП «ОК «Днестровские зори» для детей из многодетных семей, чьи родители не подлежат государственному социальному страхованию.</w:t>
      </w: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Стоимость одной путевки для подведомственных учреждений составляла:</w:t>
      </w:r>
    </w:p>
    <w:p w:rsidR="00DD23D1" w:rsidRPr="003519E6" w:rsidRDefault="00DD23D1" w:rsidP="00D40A51">
      <w:pPr>
        <w:numPr>
          <w:ilvl w:val="0"/>
          <w:numId w:val="8"/>
        </w:numPr>
        <w:tabs>
          <w:tab w:val="left" w:pos="978"/>
        </w:tabs>
        <w:spacing w:after="0" w:line="240" w:lineRule="auto"/>
        <w:ind w:firstLine="424"/>
        <w:jc w:val="both"/>
        <w:rPr>
          <w:rFonts w:ascii="Times New Roman" w:hAnsi="Times New Roman"/>
          <w:sz w:val="24"/>
          <w:szCs w:val="24"/>
        </w:rPr>
      </w:pPr>
      <w:r w:rsidRPr="003519E6">
        <w:rPr>
          <w:rFonts w:ascii="Times New Roman" w:hAnsi="Times New Roman"/>
          <w:sz w:val="24"/>
          <w:szCs w:val="24"/>
        </w:rPr>
        <w:t>3 600 рублей ПМР на 18 дней в оздоровительных лагерях ГУП «ОК «Днестровские зори», ООО «Дубоссарский оздоровительный лагерь», ОО «Меренештский оздоровительный лагерь «Виктория»;</w:t>
      </w:r>
    </w:p>
    <w:p w:rsidR="00DD23D1" w:rsidRPr="003519E6" w:rsidRDefault="00DD23D1" w:rsidP="00D40A51">
      <w:pPr>
        <w:numPr>
          <w:ilvl w:val="0"/>
          <w:numId w:val="8"/>
        </w:numPr>
        <w:tabs>
          <w:tab w:val="left" w:pos="1015"/>
        </w:tabs>
        <w:spacing w:after="0" w:line="240" w:lineRule="auto"/>
        <w:ind w:firstLine="424"/>
        <w:jc w:val="both"/>
        <w:rPr>
          <w:rFonts w:ascii="Times New Roman" w:hAnsi="Times New Roman"/>
          <w:sz w:val="24"/>
          <w:szCs w:val="24"/>
        </w:rPr>
      </w:pPr>
      <w:r w:rsidRPr="003519E6">
        <w:rPr>
          <w:rFonts w:ascii="Times New Roman" w:hAnsi="Times New Roman"/>
          <w:sz w:val="24"/>
          <w:szCs w:val="24"/>
        </w:rPr>
        <w:t>2 740 рублей ПМР в МОУ «Спортивно-оздоровительный лагерь «Юность»;</w:t>
      </w:r>
    </w:p>
    <w:p w:rsidR="00DD23D1" w:rsidRPr="003519E6" w:rsidRDefault="00DD23D1" w:rsidP="00D40A51">
      <w:pPr>
        <w:numPr>
          <w:ilvl w:val="0"/>
          <w:numId w:val="8"/>
        </w:numPr>
        <w:tabs>
          <w:tab w:val="left" w:pos="950"/>
        </w:tabs>
        <w:spacing w:after="0" w:line="240" w:lineRule="auto"/>
        <w:ind w:firstLine="424"/>
        <w:jc w:val="both"/>
        <w:rPr>
          <w:rFonts w:ascii="Times New Roman" w:hAnsi="Times New Roman"/>
          <w:sz w:val="24"/>
          <w:szCs w:val="24"/>
        </w:rPr>
      </w:pPr>
      <w:r w:rsidRPr="003519E6">
        <w:rPr>
          <w:rFonts w:ascii="Times New Roman" w:hAnsi="Times New Roman"/>
          <w:sz w:val="24"/>
          <w:szCs w:val="24"/>
        </w:rPr>
        <w:t>2 592  рубля ПМР в МУ «Спортивно-оздоровительный лагерь «Спартак».</w:t>
      </w:r>
    </w:p>
    <w:p w:rsidR="00DD23D1" w:rsidRPr="003519E6" w:rsidRDefault="00DD23D1" w:rsidP="00D40A51">
      <w:pPr>
        <w:spacing w:after="0" w:line="240" w:lineRule="auto"/>
        <w:ind w:firstLine="424"/>
        <w:jc w:val="both"/>
        <w:rPr>
          <w:rFonts w:ascii="Times New Roman" w:hAnsi="Times New Roman"/>
          <w:sz w:val="24"/>
          <w:szCs w:val="24"/>
        </w:rPr>
      </w:pP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        В летних оздоровительных лагерях отдохнули 465 детей из подведомственных учреждений: ООО «Дубоссарский оздоровительный лагерь» - С(К)ОШИ Тирасполь – </w:t>
      </w:r>
      <w:r w:rsidR="00C4727C">
        <w:rPr>
          <w:rFonts w:ascii="Times New Roman" w:hAnsi="Times New Roman"/>
          <w:sz w:val="24"/>
          <w:szCs w:val="24"/>
        </w:rPr>
        <w:t>36</w:t>
      </w:r>
      <w:r w:rsidRPr="003519E6">
        <w:rPr>
          <w:rFonts w:ascii="Times New Roman" w:hAnsi="Times New Roman"/>
          <w:sz w:val="24"/>
          <w:szCs w:val="24"/>
        </w:rPr>
        <w:t xml:space="preserve"> </w:t>
      </w:r>
      <w:r w:rsidR="00C4727C">
        <w:rPr>
          <w:rFonts w:ascii="Times New Roman" w:hAnsi="Times New Roman"/>
          <w:sz w:val="24"/>
          <w:szCs w:val="24"/>
        </w:rPr>
        <w:t>детей</w:t>
      </w:r>
      <w:r w:rsidRPr="003519E6">
        <w:rPr>
          <w:rFonts w:ascii="Times New Roman" w:hAnsi="Times New Roman"/>
          <w:sz w:val="24"/>
          <w:szCs w:val="24"/>
        </w:rPr>
        <w:t xml:space="preserve">; ОО «Меренештский оздоровительный лагерь «Виктория» - Бендерский детский дом – </w:t>
      </w:r>
      <w:r w:rsidR="00C4727C">
        <w:rPr>
          <w:rFonts w:ascii="Times New Roman" w:hAnsi="Times New Roman"/>
          <w:sz w:val="24"/>
          <w:szCs w:val="24"/>
        </w:rPr>
        <w:t>59детей</w:t>
      </w:r>
      <w:r w:rsidRPr="003519E6">
        <w:rPr>
          <w:rFonts w:ascii="Times New Roman" w:hAnsi="Times New Roman"/>
          <w:sz w:val="24"/>
          <w:szCs w:val="24"/>
        </w:rPr>
        <w:t xml:space="preserve">;  ГУП «ОК «Днестровские зори» - Попенская школа интернат – </w:t>
      </w:r>
      <w:r w:rsidR="00E21BE3">
        <w:rPr>
          <w:rFonts w:ascii="Times New Roman" w:hAnsi="Times New Roman"/>
          <w:sz w:val="24"/>
          <w:szCs w:val="24"/>
        </w:rPr>
        <w:t>119</w:t>
      </w:r>
      <w:r w:rsidRPr="003519E6">
        <w:rPr>
          <w:rFonts w:ascii="Times New Roman" w:hAnsi="Times New Roman"/>
          <w:sz w:val="24"/>
          <w:szCs w:val="24"/>
        </w:rPr>
        <w:t xml:space="preserve"> детей и Глинойская С(К)ОШИ – </w:t>
      </w:r>
      <w:r w:rsidR="00E21BE3">
        <w:rPr>
          <w:rFonts w:ascii="Times New Roman" w:hAnsi="Times New Roman"/>
          <w:sz w:val="24"/>
          <w:szCs w:val="24"/>
        </w:rPr>
        <w:t>112 детей</w:t>
      </w:r>
      <w:r w:rsidRPr="003519E6">
        <w:rPr>
          <w:rFonts w:ascii="Times New Roman" w:hAnsi="Times New Roman"/>
          <w:sz w:val="24"/>
          <w:szCs w:val="24"/>
        </w:rPr>
        <w:t xml:space="preserve">;  МОУ «Спортивно-оздоровительный лагерь «Юность» - Парканская школа интернат – </w:t>
      </w:r>
      <w:r w:rsidR="00E21BE3">
        <w:rPr>
          <w:rFonts w:ascii="Times New Roman" w:hAnsi="Times New Roman"/>
          <w:sz w:val="24"/>
          <w:szCs w:val="24"/>
        </w:rPr>
        <w:t>82ребенка</w:t>
      </w:r>
      <w:r w:rsidRPr="003519E6">
        <w:rPr>
          <w:rFonts w:ascii="Times New Roman" w:hAnsi="Times New Roman"/>
          <w:sz w:val="24"/>
          <w:szCs w:val="24"/>
        </w:rPr>
        <w:t xml:space="preserve">; МУ Спортивно-оздоровительный лагерь «Спартак» - Бендерская С(К)ОШИ – </w:t>
      </w:r>
      <w:r w:rsidR="00E21BE3">
        <w:rPr>
          <w:rFonts w:ascii="Times New Roman" w:hAnsi="Times New Roman"/>
          <w:sz w:val="24"/>
          <w:szCs w:val="24"/>
        </w:rPr>
        <w:t>37</w:t>
      </w:r>
      <w:r w:rsidRPr="003519E6">
        <w:rPr>
          <w:rFonts w:ascii="Times New Roman" w:hAnsi="Times New Roman"/>
          <w:sz w:val="24"/>
          <w:szCs w:val="24"/>
        </w:rPr>
        <w:t xml:space="preserve"> детей и Чобручский детский дом – </w:t>
      </w:r>
      <w:r w:rsidR="00E21BE3">
        <w:rPr>
          <w:rFonts w:ascii="Times New Roman" w:hAnsi="Times New Roman"/>
          <w:sz w:val="24"/>
          <w:szCs w:val="24"/>
        </w:rPr>
        <w:t>20 детей</w:t>
      </w:r>
      <w:r w:rsidRPr="003519E6">
        <w:rPr>
          <w:rFonts w:ascii="Times New Roman" w:hAnsi="Times New Roman"/>
          <w:sz w:val="24"/>
          <w:szCs w:val="24"/>
        </w:rPr>
        <w:t xml:space="preserve">.  </w:t>
      </w:r>
      <w:r w:rsidR="00E21BE3">
        <w:rPr>
          <w:rFonts w:ascii="Times New Roman" w:hAnsi="Times New Roman"/>
          <w:sz w:val="24"/>
          <w:szCs w:val="24"/>
        </w:rPr>
        <w:t>Дети из указанных учреждений отдыхали в лагере по три - четыре заезда.</w:t>
      </w:r>
    </w:p>
    <w:p w:rsidR="00DD23D1" w:rsidRPr="003519E6" w:rsidRDefault="00DD23D1" w:rsidP="00D40A51">
      <w:pPr>
        <w:spacing w:after="0" w:line="240" w:lineRule="auto"/>
        <w:ind w:firstLine="424"/>
        <w:jc w:val="both"/>
        <w:rPr>
          <w:rFonts w:ascii="Times New Roman" w:hAnsi="Times New Roman"/>
          <w:b/>
          <w:bCs/>
          <w:sz w:val="24"/>
          <w:szCs w:val="24"/>
        </w:rPr>
      </w:pP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b/>
          <w:bCs/>
          <w:sz w:val="24"/>
          <w:szCs w:val="24"/>
        </w:rPr>
        <w:t>В ООО «Дубоссарский оздоровительный лагерь Федерации профсоюзов Приднестровья «Днестровский сад»</w:t>
      </w:r>
      <w:r w:rsidRPr="003519E6">
        <w:rPr>
          <w:rFonts w:ascii="Times New Roman" w:hAnsi="Times New Roman"/>
          <w:sz w:val="24"/>
          <w:szCs w:val="24"/>
        </w:rPr>
        <w:t xml:space="preserve"> за период с 09.06.18г. по 28.08.18г. отдохнуло более 1037 детей. Из них детей - сирот и детей оставшихся без попечения родителей «Детский </w:t>
      </w:r>
      <w:r w:rsidRPr="003519E6">
        <w:rPr>
          <w:rFonts w:ascii="Times New Roman" w:hAnsi="Times New Roman"/>
          <w:sz w:val="24"/>
          <w:szCs w:val="24"/>
        </w:rPr>
        <w:lastRenderedPageBreak/>
        <w:t xml:space="preserve">дом» Тирасполь - 22 ребенка, детей льготной категории граждан (дети УБД, дети из многодетных семей -9 человек, из ГОУ «Специальная (К)ОШИ для не слышащих детей - Тирасполь - 33 ребенка. Родители 38 отдыхающих детей приобрели путевки в ООО «ДОЛ» по полной стоимости, т.е. по 2800 руб. </w:t>
      </w: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b/>
          <w:bCs/>
          <w:sz w:val="24"/>
          <w:szCs w:val="24"/>
        </w:rPr>
        <w:t>МУ «Спортивно-оздоровительный лагерь «Спартак»</w:t>
      </w:r>
      <w:r w:rsidRPr="003519E6">
        <w:rPr>
          <w:rFonts w:ascii="Times New Roman" w:hAnsi="Times New Roman"/>
          <w:bCs/>
          <w:sz w:val="24"/>
          <w:szCs w:val="24"/>
        </w:rPr>
        <w:t xml:space="preserve"> г. Тирасполь </w:t>
      </w:r>
      <w:r w:rsidRPr="003519E6">
        <w:rPr>
          <w:rFonts w:ascii="Times New Roman" w:hAnsi="Times New Roman"/>
          <w:sz w:val="24"/>
          <w:szCs w:val="24"/>
        </w:rPr>
        <w:t>по итогам предоставленных предложений выиграл в организованном Министерством по социальной защите и труду Приднестровской Молдавской Республики тендере лот на оздоровление 57 детей из школ интернатов в течение 4 смен по 18 календарных дней. По итогам работы тендерной комиссии Единого государственного фонда социального страхования Приднестровской Молдавской Республики предварительно МУ СОЛ «Спартак» также принял 300 детей в течение 3-х смен по 14 календарных дней из числа детей застрахованных работающих граждан за счет Единого государственного фонда социального страхования Приднестровской Молдавской Республики. За летний период времени в лагере отдохнуло более 900 детей.</w:t>
      </w:r>
    </w:p>
    <w:p w:rsidR="00DD23D1" w:rsidRPr="003519E6" w:rsidRDefault="00DD23D1" w:rsidP="00D40A51">
      <w:pPr>
        <w:tabs>
          <w:tab w:val="left" w:pos="142"/>
          <w:tab w:val="left" w:pos="9072"/>
        </w:tabs>
        <w:spacing w:after="0" w:line="240" w:lineRule="auto"/>
        <w:ind w:firstLine="424"/>
        <w:jc w:val="both"/>
        <w:rPr>
          <w:rFonts w:ascii="Times New Roman" w:hAnsi="Times New Roman"/>
          <w:bCs/>
          <w:sz w:val="24"/>
          <w:szCs w:val="24"/>
        </w:rPr>
      </w:pPr>
      <w:r w:rsidRPr="003519E6">
        <w:rPr>
          <w:rFonts w:ascii="Times New Roman" w:hAnsi="Times New Roman"/>
          <w:bCs/>
          <w:sz w:val="24"/>
          <w:szCs w:val="24"/>
        </w:rPr>
        <w:t>На момент посещения лагеря сотрудниками Аппарата Уполномоченного в нем отдыхало  262 ребенка, из них: 42 ребенка из Бендерской школы – интернат четвертого и седьмого вида;  9 детей из школы – интернат села Чобручи, спортсменов – 121 человек.</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 Были осмотрены спальные корпуса, пищевой блок, медицинский пункт, места проведения развлекательных мероприятий, спортивные площадки.</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На территории расположен бассейн,  так как купание в реке запрещено</w:t>
      </w:r>
      <w:r w:rsidR="00E21BE3">
        <w:rPr>
          <w:rFonts w:ascii="Times New Roman" w:hAnsi="Times New Roman"/>
          <w:sz w:val="24"/>
          <w:szCs w:val="24"/>
        </w:rPr>
        <w:t xml:space="preserve"> по</w:t>
      </w:r>
      <w:r w:rsidRPr="003519E6">
        <w:rPr>
          <w:rFonts w:ascii="Times New Roman" w:hAnsi="Times New Roman"/>
          <w:sz w:val="24"/>
          <w:szCs w:val="24"/>
        </w:rPr>
        <w:t xml:space="preserve"> указани</w:t>
      </w:r>
      <w:r w:rsidR="00E21BE3">
        <w:rPr>
          <w:rFonts w:ascii="Times New Roman" w:hAnsi="Times New Roman"/>
          <w:sz w:val="24"/>
          <w:szCs w:val="24"/>
        </w:rPr>
        <w:t>ю</w:t>
      </w:r>
      <w:r w:rsidRPr="003519E6">
        <w:rPr>
          <w:rFonts w:ascii="Times New Roman" w:hAnsi="Times New Roman"/>
          <w:sz w:val="24"/>
          <w:szCs w:val="24"/>
        </w:rPr>
        <w:t xml:space="preserve"> ГУ «РЦГиЭ».</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В Спальном корпусе, состоящем из 2-х этажей, располагались  дети из интернатов, в данном корпусе был  проведен косметический ремонт, выкрашены стены и побелены потолки, оснащены старой  мебелью и постельными принадлежностями.</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Также на территории расположены 60 домиков, из которых в 50 домиках расселены  дети  по четыре человека в каждом, в остальных 10 –ти домиках расселены  тренера и воспитатели. </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По мнению сотрудников Аппарата Уполномоченного все домики, где проживают дети находились  в аварийном состоянии, также было обращено внимание  на изношенность постельного белья, матрацев и подушек.</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   Санузлы и душевые расположены на улице и горячая вода бывает только при нагреве солнечных батарей, более того санузлы находились в антисанитарном состоянии.   Да и сама территория лагеря, где отдыхают дети, была неубранная.</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  Питание</w:t>
      </w:r>
      <w:r w:rsidR="00E21BE3">
        <w:rPr>
          <w:rFonts w:ascii="Times New Roman" w:hAnsi="Times New Roman"/>
          <w:sz w:val="24"/>
          <w:szCs w:val="24"/>
        </w:rPr>
        <w:t xml:space="preserve"> </w:t>
      </w:r>
      <w:r w:rsidRPr="003519E6">
        <w:rPr>
          <w:rFonts w:ascii="Times New Roman" w:hAnsi="Times New Roman"/>
          <w:sz w:val="24"/>
          <w:szCs w:val="24"/>
        </w:rPr>
        <w:t xml:space="preserve">  пятиразовое,  соответствует установленным нормам, продукты питания поступают регулярно, согласно заключенных договоров. В зале приема пищи ощущался сильный запах хлорки, мокрых тряпок. </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Правоустанавливающих документов у администрации лагеря на момент посещения не было.  </w:t>
      </w:r>
    </w:p>
    <w:p w:rsidR="00DD23D1" w:rsidRPr="003519E6" w:rsidRDefault="00DD23D1" w:rsidP="00D40A51">
      <w:pPr>
        <w:autoSpaceDE w:val="0"/>
        <w:autoSpaceDN w:val="0"/>
        <w:adjustRightInd w:val="0"/>
        <w:spacing w:after="0" w:line="240" w:lineRule="auto"/>
        <w:ind w:firstLine="424"/>
        <w:jc w:val="both"/>
        <w:rPr>
          <w:rFonts w:ascii="Times New Roman" w:hAnsi="Times New Roman"/>
          <w:bCs/>
          <w:sz w:val="24"/>
          <w:szCs w:val="24"/>
        </w:rPr>
      </w:pPr>
      <w:r w:rsidRPr="007768BD">
        <w:rPr>
          <w:rFonts w:ascii="Times New Roman" w:hAnsi="Times New Roman"/>
          <w:sz w:val="24"/>
          <w:szCs w:val="24"/>
        </w:rPr>
        <w:t xml:space="preserve"> На момент посещения</w:t>
      </w:r>
      <w:r w:rsidRPr="003519E6">
        <w:rPr>
          <w:rFonts w:ascii="Times New Roman" w:hAnsi="Times New Roman"/>
          <w:b/>
          <w:sz w:val="24"/>
          <w:szCs w:val="24"/>
        </w:rPr>
        <w:t xml:space="preserve"> </w:t>
      </w:r>
      <w:r w:rsidRPr="003519E6">
        <w:rPr>
          <w:rFonts w:ascii="Times New Roman" w:hAnsi="Times New Roman"/>
          <w:b/>
          <w:bCs/>
          <w:sz w:val="24"/>
          <w:szCs w:val="24"/>
        </w:rPr>
        <w:t xml:space="preserve">ООО «Меренештский оздоровительный лагерь «Виктория» </w:t>
      </w:r>
      <w:r w:rsidRPr="007768BD">
        <w:rPr>
          <w:rFonts w:ascii="Times New Roman" w:hAnsi="Times New Roman"/>
          <w:bCs/>
          <w:sz w:val="24"/>
          <w:szCs w:val="24"/>
        </w:rPr>
        <w:t>сотрудниками Аппарата</w:t>
      </w:r>
      <w:r w:rsidR="00E21BE3">
        <w:rPr>
          <w:rFonts w:ascii="Times New Roman" w:hAnsi="Times New Roman"/>
          <w:bCs/>
          <w:sz w:val="24"/>
          <w:szCs w:val="24"/>
        </w:rPr>
        <w:t xml:space="preserve">, </w:t>
      </w:r>
      <w:r w:rsidRPr="007768BD">
        <w:rPr>
          <w:rFonts w:ascii="Times New Roman" w:hAnsi="Times New Roman"/>
          <w:bCs/>
          <w:sz w:val="24"/>
          <w:szCs w:val="24"/>
        </w:rPr>
        <w:t xml:space="preserve"> в</w:t>
      </w:r>
      <w:r w:rsidRPr="003519E6">
        <w:rPr>
          <w:rFonts w:ascii="Times New Roman" w:hAnsi="Times New Roman"/>
          <w:b/>
          <w:bCs/>
          <w:sz w:val="24"/>
          <w:szCs w:val="24"/>
        </w:rPr>
        <w:t xml:space="preserve"> </w:t>
      </w:r>
      <w:r w:rsidRPr="003519E6">
        <w:rPr>
          <w:rFonts w:ascii="Times New Roman" w:hAnsi="Times New Roman"/>
          <w:bCs/>
          <w:sz w:val="24"/>
          <w:szCs w:val="24"/>
        </w:rPr>
        <w:t xml:space="preserve">лагере отдыхало 340 детей, из них: Тираспольский детский дом – 50 человек, Бендерский детский дом – 58 детей, 246 детей за счет средств фонда социального страхования, и 8 детей по полной стоимости. На территории лагеря расположено 8 корпусов, из них в 7-ми проведены капитальные ремонты (отремонтированы сан.узлы, заменены окна на стеклопакеты), был построен новый уличный туалет, приобретено 400 комплектов постельного белья, 100 матрацев и 100 стульев. </w:t>
      </w:r>
    </w:p>
    <w:p w:rsidR="00DD23D1" w:rsidRPr="003519E6" w:rsidRDefault="00DD23D1" w:rsidP="00D40A51">
      <w:pPr>
        <w:tabs>
          <w:tab w:val="left" w:pos="1661"/>
        </w:tabs>
        <w:autoSpaceDE w:val="0"/>
        <w:autoSpaceDN w:val="0"/>
        <w:adjustRightInd w:val="0"/>
        <w:spacing w:after="0" w:line="240" w:lineRule="auto"/>
        <w:ind w:firstLine="424"/>
        <w:jc w:val="both"/>
        <w:rPr>
          <w:rFonts w:ascii="Times New Roman" w:hAnsi="Times New Roman"/>
          <w:bCs/>
          <w:sz w:val="24"/>
          <w:szCs w:val="24"/>
        </w:rPr>
      </w:pPr>
      <w:r w:rsidRPr="003519E6">
        <w:rPr>
          <w:rFonts w:ascii="Times New Roman" w:hAnsi="Times New Roman"/>
          <w:sz w:val="24"/>
          <w:szCs w:val="24"/>
        </w:rPr>
        <w:t xml:space="preserve">Каких либо замечаний по организации летнего отдыха детей в </w:t>
      </w:r>
      <w:r w:rsidRPr="003519E6">
        <w:rPr>
          <w:rFonts w:ascii="Times New Roman" w:hAnsi="Times New Roman"/>
          <w:bCs/>
          <w:sz w:val="24"/>
          <w:szCs w:val="24"/>
        </w:rPr>
        <w:t>ООО «Меренештский оздоровительный лагерь «Виктория» в ходе посещения выявлено не было.</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bCs/>
          <w:sz w:val="24"/>
          <w:szCs w:val="24"/>
        </w:rPr>
        <w:t xml:space="preserve"> В целом за четыре смены ООО «Меренештский оздоровительный лагерь «Виктория» принял 1100 детей. П</w:t>
      </w:r>
      <w:r w:rsidRPr="003519E6">
        <w:rPr>
          <w:rFonts w:ascii="Times New Roman" w:hAnsi="Times New Roman"/>
          <w:sz w:val="24"/>
          <w:szCs w:val="24"/>
        </w:rPr>
        <w:t xml:space="preserve">олная стоимость путевки составила 2700 рублей. ЕГФСС реализовало путевки детям, родители которых производят соответствующие отчисления, по стоимости 540 руб., что составило 20% от общей стоимости. </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7768BD">
        <w:rPr>
          <w:rFonts w:ascii="Times New Roman" w:hAnsi="Times New Roman"/>
          <w:sz w:val="24"/>
          <w:szCs w:val="24"/>
        </w:rPr>
        <w:t>В 2018 году начал функционировать</w:t>
      </w:r>
      <w:r w:rsidRPr="003519E6">
        <w:rPr>
          <w:rFonts w:ascii="Times New Roman" w:hAnsi="Times New Roman"/>
          <w:b/>
          <w:sz w:val="24"/>
          <w:szCs w:val="24"/>
        </w:rPr>
        <w:t xml:space="preserve"> ГУП «Оздоровительный комплекс «Днестровские зори»,</w:t>
      </w:r>
      <w:r w:rsidRPr="003519E6">
        <w:rPr>
          <w:rFonts w:ascii="Times New Roman" w:hAnsi="Times New Roman"/>
          <w:sz w:val="24"/>
          <w:szCs w:val="24"/>
        </w:rPr>
        <w:t xml:space="preserve"> где прошли летнее оздоровление дети из ряда учреждений для детей сирот и детей, оставшихся без попечения родителей и учащиеся Суворовского училища.</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Этот лагерь сотрудниками Аппарата Уполномоченного был посещен 18.07.2018 года, было установлено, что только 06.07.2018 года был подписан акт по приему оздоровительного учреждения и 12.07.2018 был произведен заезд детей из Попенской школы интернат в количестве – 106 детей, СКОШИ Глинойская школа – интернат  </w:t>
      </w:r>
      <w:r w:rsidRPr="003519E6">
        <w:rPr>
          <w:rFonts w:ascii="Times New Roman" w:hAnsi="Times New Roman"/>
          <w:sz w:val="24"/>
          <w:szCs w:val="24"/>
          <w:lang w:val="en-US"/>
        </w:rPr>
        <w:t>VIII</w:t>
      </w:r>
      <w:r w:rsidRPr="003519E6">
        <w:rPr>
          <w:rFonts w:ascii="Times New Roman" w:hAnsi="Times New Roman"/>
          <w:sz w:val="24"/>
          <w:szCs w:val="24"/>
        </w:rPr>
        <w:t xml:space="preserve"> вида в количестве – 101 человек, и дети из многодетных семей в количестве – 30 детей заехали 18.07.2018 года.</w:t>
      </w:r>
    </w:p>
    <w:p w:rsidR="00DD23D1" w:rsidRPr="003519E6" w:rsidRDefault="00DD23D1" w:rsidP="00D40A51">
      <w:pPr>
        <w:tabs>
          <w:tab w:val="left" w:pos="9072"/>
        </w:tabs>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          Были осмотрены спальные корпуса, пищевой блок, медицинский кабинет, места проведения     развлекательных мероприятий, спортивные площадки  и бассейн.</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        В Спальных корпусах, где проживают дети, проведен косметический ремонт, отремонтированы полы, выкрашены стены и побелены потолки, оснащены  мебелью и постельными принадлежностями.</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   Санузлы и душевые находятся в исправном состоянии, горячая вода подается каждый день без ограничения по времени. </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     На территории лагеря, где отдыхают дети, регулярно проводится санитарная очистка, произведен спил старых деревьев, которые угрожали обвалом.</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        Питание</w:t>
      </w:r>
      <w:r w:rsidR="00E21BE3">
        <w:rPr>
          <w:rFonts w:ascii="Times New Roman" w:hAnsi="Times New Roman"/>
          <w:sz w:val="24"/>
          <w:szCs w:val="24"/>
        </w:rPr>
        <w:t xml:space="preserve"> </w:t>
      </w:r>
      <w:r w:rsidRPr="003519E6">
        <w:rPr>
          <w:rFonts w:ascii="Times New Roman" w:hAnsi="Times New Roman"/>
          <w:sz w:val="24"/>
          <w:szCs w:val="24"/>
        </w:rPr>
        <w:t xml:space="preserve">  пятиразовое,  соответствует установленным нормам, продукты питания поступают регулярно,</w:t>
      </w:r>
      <w:r w:rsidR="00E21BE3">
        <w:rPr>
          <w:rFonts w:ascii="Times New Roman" w:hAnsi="Times New Roman"/>
          <w:sz w:val="24"/>
          <w:szCs w:val="24"/>
        </w:rPr>
        <w:t xml:space="preserve"> согласно заключенных договоров. В</w:t>
      </w:r>
      <w:r w:rsidRPr="003519E6">
        <w:rPr>
          <w:rFonts w:ascii="Times New Roman" w:hAnsi="Times New Roman"/>
          <w:sz w:val="24"/>
          <w:szCs w:val="24"/>
        </w:rPr>
        <w:t xml:space="preserve"> здании, где осуществляется прием пищи чисто.        </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        Для отдыхающих детей регулярно проводятся культурно массовые мероприятия, конкурсы, спортивные соревнования.</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         Медицинский кабинет оборудован и оснащен всем необходимым для оказания первой помощи. В случае необходимости в наличии имеются необходимые медикаменты и полный штат медицинских работников. </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          На момент посещения в лагере проводили обработку, так как у детей из Глинойской школы интернат было обнаружено инфекционное заболевание – чесотка. Четверо детей были госпитализированы.  </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           На территории оздоровительного комплекса круглосуточно несли дежурство сотрудники УВД города Бендеры. </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В ходе посещения сотрудниками Аппарата Уполномоченного  </w:t>
      </w:r>
      <w:r w:rsidRPr="003519E6">
        <w:rPr>
          <w:rFonts w:ascii="Times New Roman" w:hAnsi="Times New Roman"/>
          <w:b/>
          <w:sz w:val="24"/>
          <w:szCs w:val="24"/>
        </w:rPr>
        <w:t xml:space="preserve">МОУ «Бендерский спортивно-оздоровительный лагерь «Юность», </w:t>
      </w:r>
      <w:r w:rsidRPr="003519E6">
        <w:rPr>
          <w:rFonts w:ascii="Times New Roman" w:hAnsi="Times New Roman"/>
          <w:sz w:val="24"/>
          <w:szCs w:val="24"/>
        </w:rPr>
        <w:t>было установлено,</w:t>
      </w:r>
      <w:r w:rsidRPr="003519E6">
        <w:rPr>
          <w:rFonts w:ascii="Times New Roman" w:hAnsi="Times New Roman"/>
          <w:b/>
          <w:sz w:val="24"/>
          <w:szCs w:val="24"/>
        </w:rPr>
        <w:t xml:space="preserve"> </w:t>
      </w:r>
      <w:r w:rsidRPr="003519E6">
        <w:rPr>
          <w:rFonts w:ascii="Times New Roman" w:hAnsi="Times New Roman"/>
          <w:sz w:val="24"/>
          <w:szCs w:val="24"/>
        </w:rPr>
        <w:t>что решением Государственной администрации г. Бендеры от 13.06.2018 года № 891 «Об организации работы МОУ «Бендерский спортивно- оздоровительный лагерь «Юность» на летний период 2018 года» в соответствии с которым в период с 23 июня 2018 года по 12 августа 2018 года, на базе МОУ «Бендерский спортивно-оздоровительный лагерь «Юность» проведена оздоровительная кампания в 3 смены, с охватом детей в количестве 534 человека. На проведение летнего отдыха расходы составили 886 409 руб. (за счет местного бюджета - 570 173 руб. и за счет родительской платы - 316 236 руб.).</w:t>
      </w: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Стоимость одной путёвки составляет:</w:t>
      </w:r>
    </w:p>
    <w:p w:rsidR="00DD23D1" w:rsidRPr="003519E6" w:rsidRDefault="00DD23D1" w:rsidP="00D40A51">
      <w:pPr>
        <w:widowControl w:val="0"/>
        <w:numPr>
          <w:ilvl w:val="0"/>
          <w:numId w:val="9"/>
        </w:numPr>
        <w:tabs>
          <w:tab w:val="left" w:pos="284"/>
        </w:tabs>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по полной стоимости 1660,00 рублей, количество путевок - 2 штуки на смену;</w:t>
      </w:r>
    </w:p>
    <w:p w:rsidR="00DD23D1" w:rsidRPr="003519E6" w:rsidRDefault="00DD23D1" w:rsidP="00D40A51">
      <w:pPr>
        <w:widowControl w:val="0"/>
        <w:numPr>
          <w:ilvl w:val="0"/>
          <w:numId w:val="9"/>
        </w:numPr>
        <w:tabs>
          <w:tab w:val="left" w:pos="284"/>
        </w:tabs>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по льготной стоимости - для учащихся спортивных школ (38,07% от полной стоимости) - 632,00 рубля, количество путевок - 156 штук в смену;</w:t>
      </w:r>
    </w:p>
    <w:p w:rsidR="00DD23D1" w:rsidRPr="003519E6" w:rsidRDefault="00DD23D1" w:rsidP="00D40A51">
      <w:pPr>
        <w:widowControl w:val="0"/>
        <w:numPr>
          <w:ilvl w:val="0"/>
          <w:numId w:val="9"/>
        </w:numPr>
        <w:tabs>
          <w:tab w:val="left" w:pos="284"/>
        </w:tabs>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по льготной стоимости - для льготных категорий населения (21,08% от полной стоимости) - 350,00 рублей, количество путевок 10 штук в смену;</w:t>
      </w: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 бесплатных путевок - 10 штук в смену.</w:t>
      </w: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Так же на базе МОУ «Бендерский спортивно-оздоровительный лагерь «Юность» проводится  оздоровление детей-сирот и детей, оставшиеся без попечения родителей - </w:t>
      </w:r>
      <w:r w:rsidRPr="003519E6">
        <w:rPr>
          <w:rFonts w:ascii="Times New Roman" w:hAnsi="Times New Roman"/>
          <w:sz w:val="24"/>
          <w:szCs w:val="24"/>
        </w:rPr>
        <w:lastRenderedPageBreak/>
        <w:t>воспитанников ГОУ «Парканская средняя общеобразовательная школа-интернат»  в количестве 82 путевок.</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При визуальном осмотре лагеря установлено, что санузлы и душевые расположены на улице, проведен косметический ремонт.  Территории лагеря чистая, установлено новое покрытие футбольного поля, домики деревянные в количестве 70 штук, покрашены, постельные принадлежности (матрацы, подушки и постельное белье) устарели.   </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Питание  пятиразовое,  соответствует установленным нормам, продукты питания поступают регулярно, согласно заключенных договоров. В зале приема пищи на момент посещения было неубранно. </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Кроме этого, в ходе посещения было установлено, что 39 детей получили пищевое отравление и трое детей были доставлены в Бендерскую больницу. Также было уставлено, что проводилось санитарно-эпидемиологическое обследование по факту отравления детей. </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Правоустанавливающих документов у администрации лагеря на момент посещения не было.  </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Для отдыхающих детей регулярно проводятся культурно массовые мероприятия, конкурсы, спортивные соревнования.</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Медицинский пункт оборудован и оснащен всем необходимым для оказания первой помощи. В случае необходимости в наличии имелись необходимые медикаменты.</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На момент посещения в лагере были только дети из ГОУ «Парканская средняя общеобразовательная школа-интернат», так как второй заезд был окончен и администрацией лагеря готовились домики для принятия третьего заезда детей.</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p>
    <w:p w:rsidR="00DD23D1" w:rsidRPr="003519E6" w:rsidRDefault="00DD23D1" w:rsidP="00D40A51">
      <w:pPr>
        <w:autoSpaceDE w:val="0"/>
        <w:autoSpaceDN w:val="0"/>
        <w:adjustRightInd w:val="0"/>
        <w:spacing w:after="0" w:line="240" w:lineRule="auto"/>
        <w:ind w:firstLine="424"/>
        <w:jc w:val="both"/>
        <w:rPr>
          <w:rFonts w:ascii="Times New Roman" w:hAnsi="Times New Roman"/>
          <w:bCs/>
          <w:sz w:val="24"/>
          <w:szCs w:val="24"/>
        </w:rPr>
      </w:pPr>
      <w:r w:rsidRPr="003519E6">
        <w:rPr>
          <w:rFonts w:ascii="Times New Roman" w:hAnsi="Times New Roman"/>
          <w:bCs/>
          <w:sz w:val="24"/>
          <w:szCs w:val="24"/>
        </w:rPr>
        <w:t xml:space="preserve">По итогам ознакомления с летним оздоровлением детей, Уполномоченный пришел к выводу что, не смотря на то, что количество летних оздоровительных площадок на базе муниципальных образовательных учреждений в разы уменьшилось, сам летний отдых детей в учреждениях был  организован на должном уровне, были подготовлены помещения для проживания детей, дети были обеспечены качественным питанием, и им был организован  досуг. </w:t>
      </w: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 </w:t>
      </w:r>
    </w:p>
    <w:p w:rsidR="00DD23D1" w:rsidRPr="003519E6" w:rsidRDefault="00DD23D1" w:rsidP="00D40A51">
      <w:pPr>
        <w:tabs>
          <w:tab w:val="left" w:pos="3420"/>
        </w:tabs>
        <w:spacing w:after="0" w:line="240" w:lineRule="auto"/>
        <w:ind w:firstLine="424"/>
        <w:jc w:val="both"/>
        <w:rPr>
          <w:rFonts w:ascii="Times New Roman" w:hAnsi="Times New Roman"/>
          <w:sz w:val="24"/>
          <w:szCs w:val="24"/>
        </w:rPr>
      </w:pPr>
      <w:r w:rsidRPr="007768BD">
        <w:rPr>
          <w:rFonts w:ascii="Times New Roman" w:hAnsi="Times New Roman"/>
          <w:bCs/>
          <w:sz w:val="24"/>
          <w:szCs w:val="24"/>
        </w:rPr>
        <w:t>Практически ежегодно Уполномоченный и сотрудники его Аппарата посещают</w:t>
      </w:r>
      <w:r w:rsidRPr="003519E6">
        <w:rPr>
          <w:rFonts w:ascii="Times New Roman" w:hAnsi="Times New Roman"/>
          <w:b/>
          <w:bCs/>
          <w:sz w:val="24"/>
          <w:szCs w:val="24"/>
        </w:rPr>
        <w:t xml:space="preserve">  </w:t>
      </w:r>
      <w:r w:rsidRPr="003519E6">
        <w:rPr>
          <w:rFonts w:ascii="Times New Roman" w:hAnsi="Times New Roman"/>
          <w:b/>
          <w:sz w:val="24"/>
          <w:szCs w:val="24"/>
        </w:rPr>
        <w:t xml:space="preserve">ГУ «Республиканский специализированный Дом ребенка». </w:t>
      </w:r>
      <w:r w:rsidRPr="007768BD">
        <w:rPr>
          <w:rFonts w:ascii="Times New Roman" w:hAnsi="Times New Roman"/>
          <w:sz w:val="24"/>
          <w:szCs w:val="24"/>
        </w:rPr>
        <w:t>В этом учреждении</w:t>
      </w:r>
      <w:r w:rsidRPr="003519E6">
        <w:rPr>
          <w:rFonts w:ascii="Times New Roman" w:hAnsi="Times New Roman"/>
          <w:sz w:val="24"/>
          <w:szCs w:val="24"/>
        </w:rPr>
        <w:t xml:space="preserve">  проводится лечебно-профилактическая, реабилитационно - коррекционная, воспитательно-образовательная работа и оказывается социальная помощь детям-сиротам и детям, оставшимся без попечения родителей, как здоровым, так и с недостатками физического и умственного развития. В учреждении воспитываются здоровые дети с рождения до 3-х лет, дети с нарушением психофизического развития - до возраста, определяемого решением Республиканской психолого-медико-педагогической комиссии, но не старше 7 лет. В состав ГУ «Республиканский специализированный Дом ребенка» входит Центр социальной адаптации для детей и женщин, оказавшихся в трудной жизненной ситуации, предназначенный для временного проживания в нем (до 6 месяцев, в исключительных случаях до 12 месяцев) женщин с детьми до 6 лет и Центр дневного пребывания детей-инвалидов не подлежащих обучению. </w:t>
      </w:r>
      <w:r w:rsidRPr="003519E6">
        <w:rPr>
          <w:rFonts w:ascii="Times New Roman" w:eastAsia="Arial Unicode MS" w:hAnsi="Times New Roman"/>
          <w:sz w:val="24"/>
          <w:szCs w:val="24"/>
        </w:rPr>
        <w:t>В Центре функционирует Отделение дневного пребывания для детей- инвалидов в возрасте от 3 до 7 лет (в исключительных случаях до 12 лет) с</w:t>
      </w:r>
      <w:r w:rsidRPr="003519E6">
        <w:rPr>
          <w:rFonts w:ascii="Times New Roman" w:hAnsi="Times New Roman"/>
          <w:sz w:val="24"/>
          <w:szCs w:val="24"/>
        </w:rPr>
        <w:t xml:space="preserve"> психоневрологическими заболеваниями и опорно-двигательными нарушениями при ограничении способности к самостоятельному передвижению I и II степени.</w:t>
      </w: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В учреждение дети поступают на основании Приказа Министерства по социальной защите и труду ПМР. Дети распределены по группам с учетом возраста.</w:t>
      </w: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С детьми в группах круглосуточно находятся воспитатель, помощник воспитателя и медсестра.</w:t>
      </w: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lastRenderedPageBreak/>
        <w:t xml:space="preserve">Кроме того с детьми занимаются логопед-дефектолог, методисты по ФИЗО,  ИЗО и психолог.  </w:t>
      </w: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С детьми, согласно имеющихся планов, воспитателями и специалистами  регулярно проводятся занятия, все дети регулярно гуляют на улице. В учреждении при участии детей проводятся утренники, с приглашением гостей. </w:t>
      </w: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В целом, в этом учреждении детям созданы благоприятные условия проживания, приближенные к домашним. </w:t>
      </w:r>
    </w:p>
    <w:p w:rsidR="00DD23D1" w:rsidRPr="003519E6" w:rsidRDefault="00DD23D1" w:rsidP="00D40A51">
      <w:pPr>
        <w:spacing w:after="0" w:line="240" w:lineRule="auto"/>
        <w:ind w:firstLine="424"/>
        <w:jc w:val="both"/>
        <w:rPr>
          <w:rFonts w:ascii="Times New Roman" w:hAnsi="Times New Roman"/>
          <w:sz w:val="24"/>
          <w:szCs w:val="24"/>
        </w:rPr>
      </w:pPr>
    </w:p>
    <w:p w:rsidR="00DD23D1" w:rsidRPr="003519E6" w:rsidRDefault="00DD23D1" w:rsidP="00D40A51">
      <w:pPr>
        <w:tabs>
          <w:tab w:val="left" w:pos="0"/>
        </w:tabs>
        <w:spacing w:after="0" w:line="240" w:lineRule="auto"/>
        <w:ind w:firstLine="424"/>
        <w:jc w:val="both"/>
        <w:rPr>
          <w:rFonts w:ascii="Times New Roman" w:hAnsi="Times New Roman"/>
          <w:sz w:val="24"/>
          <w:szCs w:val="24"/>
        </w:rPr>
      </w:pPr>
      <w:r w:rsidRPr="007768BD">
        <w:rPr>
          <w:rFonts w:ascii="Times New Roman" w:hAnsi="Times New Roman"/>
          <w:sz w:val="24"/>
          <w:szCs w:val="24"/>
        </w:rPr>
        <w:t xml:space="preserve">В 2018 году Уполномоченный посетил ГОУ «Тираспольское Суворовское военное училище» </w:t>
      </w:r>
      <w:r w:rsidRPr="003519E6">
        <w:rPr>
          <w:rFonts w:ascii="Times New Roman" w:hAnsi="Times New Roman"/>
          <w:sz w:val="24"/>
          <w:szCs w:val="24"/>
        </w:rPr>
        <w:t xml:space="preserve">где ознакомился с организацией учебного процесса суворовцев, условиями их проживания и быта, питанием и материальным обеспечением. </w:t>
      </w:r>
    </w:p>
    <w:p w:rsidR="00DD23D1" w:rsidRPr="003519E6" w:rsidRDefault="00DD23D1" w:rsidP="00D40A51">
      <w:pPr>
        <w:widowControl w:val="0"/>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Также в истекшем году  Уполномоченный посетил  Государственное образовательное учреждение </w:t>
      </w:r>
      <w:r w:rsidRPr="003519E6">
        <w:rPr>
          <w:rFonts w:ascii="Times New Roman" w:hAnsi="Times New Roman"/>
          <w:b/>
          <w:sz w:val="24"/>
          <w:szCs w:val="24"/>
        </w:rPr>
        <w:t>«Чобручский Детский дом».</w:t>
      </w:r>
      <w:r w:rsidRPr="003519E6">
        <w:rPr>
          <w:rFonts w:ascii="Times New Roman" w:hAnsi="Times New Roman"/>
          <w:sz w:val="24"/>
          <w:szCs w:val="24"/>
        </w:rPr>
        <w:t xml:space="preserve"> По итогам посещения Уполномоченный обратился к Министру по социальной защите и труду ПМР о приведении в соответствующий  порядок организации питания, которое должно  соответствовать всем нормам, а также с просьбой принять меры к замещению вакантной должности социального педагога. Обратить внимание руководства Детского дома на необходимость надлежащего ведения личных дел для воспитанников и открытие счетов для получения алиментов. По итогам рассмотрения обращения Уполномоченного министерство</w:t>
      </w:r>
      <w:r w:rsidR="00E21BE3">
        <w:rPr>
          <w:rFonts w:ascii="Times New Roman" w:hAnsi="Times New Roman"/>
          <w:sz w:val="24"/>
          <w:szCs w:val="24"/>
        </w:rPr>
        <w:t xml:space="preserve"> по</w:t>
      </w:r>
      <w:r w:rsidRPr="003519E6">
        <w:rPr>
          <w:rFonts w:ascii="Times New Roman" w:hAnsi="Times New Roman"/>
          <w:sz w:val="24"/>
          <w:szCs w:val="24"/>
        </w:rPr>
        <w:t xml:space="preserve"> социальной защит</w:t>
      </w:r>
      <w:r w:rsidR="00E21BE3">
        <w:rPr>
          <w:rFonts w:ascii="Times New Roman" w:hAnsi="Times New Roman"/>
          <w:sz w:val="24"/>
          <w:szCs w:val="24"/>
        </w:rPr>
        <w:t>е</w:t>
      </w:r>
      <w:r w:rsidRPr="003519E6">
        <w:rPr>
          <w:rFonts w:ascii="Times New Roman" w:hAnsi="Times New Roman"/>
          <w:sz w:val="24"/>
          <w:szCs w:val="24"/>
        </w:rPr>
        <w:t xml:space="preserve"> и труду ПМР сообщило, что администрацией образовательного учреждения приняты следующие меры к устранению выявленных недостатков: воспитанникам учреждения открыты счета для начисления алиментов; во всех личных делах воспитанников образовательного учреждения заполнена и вложена страница «Перечень документов».</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p>
    <w:p w:rsidR="00DD23D1" w:rsidRPr="003519E6" w:rsidRDefault="00DD23D1" w:rsidP="00D40A51">
      <w:pPr>
        <w:tabs>
          <w:tab w:val="left" w:pos="3420"/>
        </w:tabs>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Уполномоченный по правам человека в ПМР посетил </w:t>
      </w:r>
      <w:r w:rsidRPr="003519E6">
        <w:rPr>
          <w:rFonts w:ascii="Times New Roman" w:hAnsi="Times New Roman"/>
          <w:b/>
          <w:sz w:val="24"/>
          <w:szCs w:val="24"/>
        </w:rPr>
        <w:t>ГОУ «Попенская школа – интернат для детей-сирот и детей, оставшихся без попечения родителей»,</w:t>
      </w:r>
      <w:r w:rsidRPr="003519E6">
        <w:rPr>
          <w:rFonts w:ascii="Times New Roman" w:hAnsi="Times New Roman"/>
          <w:sz w:val="24"/>
          <w:szCs w:val="24"/>
        </w:rPr>
        <w:t xml:space="preserve"> где ознакомился с условиями прожив</w:t>
      </w:r>
      <w:r w:rsidR="00E21BE3">
        <w:rPr>
          <w:rFonts w:ascii="Times New Roman" w:hAnsi="Times New Roman"/>
          <w:sz w:val="24"/>
          <w:szCs w:val="24"/>
        </w:rPr>
        <w:t>ания детей. По итогам посещения, Уполномоченный обратился</w:t>
      </w:r>
      <w:r w:rsidRPr="003519E6">
        <w:rPr>
          <w:rFonts w:ascii="Times New Roman" w:hAnsi="Times New Roman"/>
          <w:sz w:val="24"/>
          <w:szCs w:val="24"/>
        </w:rPr>
        <w:t xml:space="preserve"> в адрес Министра по социальной защите и труду ПМР, в чьем ведении находится данное учреждение</w:t>
      </w:r>
      <w:r w:rsidR="00E21BE3">
        <w:rPr>
          <w:rFonts w:ascii="Times New Roman" w:hAnsi="Times New Roman"/>
          <w:sz w:val="24"/>
          <w:szCs w:val="24"/>
        </w:rPr>
        <w:t>,</w:t>
      </w:r>
      <w:r w:rsidRPr="003519E6">
        <w:rPr>
          <w:rFonts w:ascii="Times New Roman" w:hAnsi="Times New Roman"/>
          <w:sz w:val="24"/>
          <w:szCs w:val="24"/>
        </w:rPr>
        <w:t xml:space="preserve">  с просьбой изыскания возможности приобретения для нужд школы-интерната  новой  учебной литературы. По итогам рассмотрения обращения Уполномоченного министерство</w:t>
      </w:r>
      <w:r w:rsidR="00E21BE3">
        <w:rPr>
          <w:rFonts w:ascii="Times New Roman" w:hAnsi="Times New Roman"/>
          <w:sz w:val="24"/>
          <w:szCs w:val="24"/>
        </w:rPr>
        <w:t xml:space="preserve"> по</w:t>
      </w:r>
      <w:r w:rsidRPr="003519E6">
        <w:rPr>
          <w:rFonts w:ascii="Times New Roman" w:hAnsi="Times New Roman"/>
          <w:sz w:val="24"/>
          <w:szCs w:val="24"/>
        </w:rPr>
        <w:t xml:space="preserve"> социальной защиты и труду ПМР сообщило, что вопрос приобретения для нужд школы-интерната новой учебной литературы</w:t>
      </w:r>
      <w:r w:rsidR="00E21BE3">
        <w:rPr>
          <w:rFonts w:ascii="Times New Roman" w:hAnsi="Times New Roman"/>
          <w:sz w:val="24"/>
          <w:szCs w:val="24"/>
        </w:rPr>
        <w:t xml:space="preserve"> находится на контроле</w:t>
      </w:r>
      <w:r w:rsidRPr="003519E6">
        <w:rPr>
          <w:rFonts w:ascii="Times New Roman" w:hAnsi="Times New Roman"/>
          <w:sz w:val="24"/>
          <w:szCs w:val="24"/>
        </w:rPr>
        <w:t>.</w:t>
      </w:r>
    </w:p>
    <w:p w:rsidR="00DD23D1" w:rsidRPr="003519E6" w:rsidRDefault="00DD23D1" w:rsidP="00D40A51">
      <w:pPr>
        <w:spacing w:after="0" w:line="240" w:lineRule="auto"/>
        <w:ind w:firstLine="424"/>
        <w:jc w:val="both"/>
        <w:rPr>
          <w:rFonts w:ascii="Times New Roman" w:hAnsi="Times New Roman"/>
          <w:sz w:val="24"/>
          <w:szCs w:val="24"/>
        </w:rPr>
      </w:pP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Кроме этого, в истекшем году,  Уполномоченным была изучена практика работы </w:t>
      </w:r>
      <w:r w:rsidRPr="007768BD">
        <w:rPr>
          <w:rFonts w:ascii="Times New Roman" w:hAnsi="Times New Roman"/>
          <w:b/>
          <w:sz w:val="24"/>
          <w:szCs w:val="24"/>
        </w:rPr>
        <w:t>территориальных подразделений Государственной службы опеки и попечительства</w:t>
      </w:r>
      <w:r w:rsidRPr="003519E6">
        <w:rPr>
          <w:rFonts w:ascii="Times New Roman" w:hAnsi="Times New Roman"/>
          <w:sz w:val="24"/>
          <w:szCs w:val="24"/>
        </w:rPr>
        <w:t xml:space="preserve"> Министерства по социальной защите и труду ПМР в части выполнения   действующего законодательства республики в области охраны  прав детей-сирот и детей, оставшихся без попечения родителей. </w:t>
      </w: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В ходе проведенной работы внимание уделялось следующим моментам:</w:t>
      </w:r>
    </w:p>
    <w:p w:rsidR="00DD23D1" w:rsidRPr="003519E6" w:rsidRDefault="00DD23D1" w:rsidP="00D40A51">
      <w:pPr>
        <w:tabs>
          <w:tab w:val="left" w:pos="1632"/>
        </w:tabs>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I. Соблюдению действующего законодательства в части документального оформления детей-сирот и детей, оставшихся без попечения родителей находящихся под опекой либо попечительством физических лиц.</w:t>
      </w:r>
    </w:p>
    <w:p w:rsidR="00DD23D1" w:rsidRPr="003519E6" w:rsidRDefault="00DD23D1" w:rsidP="00D40A51">
      <w:pPr>
        <w:tabs>
          <w:tab w:val="left" w:pos="859"/>
        </w:tabs>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lang w:val="en-US"/>
        </w:rPr>
        <w:t>II</w:t>
      </w:r>
      <w:r w:rsidRPr="003519E6">
        <w:rPr>
          <w:rFonts w:ascii="Times New Roman" w:hAnsi="Times New Roman"/>
          <w:sz w:val="24"/>
          <w:szCs w:val="24"/>
        </w:rPr>
        <w:t>. Материально-бытовое положение несовершеннолетнего находящегося под опекой (попечительством).</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III. Получение опекаемым ребенком образования (посещение дошкольного учреждения, школы, учреждения дополнительного образования.</w:t>
      </w: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По итогам проведенной работы Уполномоченный направил соответствующую  информацию в адрес Министра по социальной защите и труду ПМР с указанием необходимости усиления контроля за работой Тираспольского, Слободзейского и </w:t>
      </w:r>
      <w:r w:rsidRPr="003519E6">
        <w:rPr>
          <w:rFonts w:ascii="Times New Roman" w:hAnsi="Times New Roman"/>
          <w:sz w:val="24"/>
          <w:szCs w:val="24"/>
        </w:rPr>
        <w:lastRenderedPageBreak/>
        <w:t xml:space="preserve">Каменского отделов опеки и попечительства,  поддержке семей с детьми в группе риска, а также необходимости разработки образца ежегодных актов обследования  жилищных бытовых условий семей опекаемых детей и  осуществлении личного контроля со стороны специалистов за жизнью опекаемых детей, не перекладывая эти функции на учреждения образования и органов местной власти и самоуправления. Также был поставлен вопрос о наличии в  личных делах опекаемых информации о том получают ли они пенсию по случаю потери кормильца и алименты. </w:t>
      </w: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По итогам обращения Уполномоченного министерство сообщило, что проведен анализ в части выявленных случаев отсутствия взыскан</w:t>
      </w:r>
      <w:r w:rsidR="00E21BE3">
        <w:rPr>
          <w:rFonts w:ascii="Times New Roman" w:hAnsi="Times New Roman"/>
          <w:sz w:val="24"/>
          <w:szCs w:val="24"/>
        </w:rPr>
        <w:t>ия</w:t>
      </w:r>
      <w:r w:rsidRPr="003519E6">
        <w:rPr>
          <w:rFonts w:ascii="Times New Roman" w:hAnsi="Times New Roman"/>
          <w:sz w:val="24"/>
          <w:szCs w:val="24"/>
        </w:rPr>
        <w:t xml:space="preserve"> алиментов, который показал, что основная часть опекунов (попечителей) является бабушками и дедушками подопечных (опекаемых) или иными близкими родственниками, которые в свою очередь не взыскивают алименты в пользу подопечных, ввиду не желания обременять, пусть даже лишенных родительских прав сыновей и дочерей алиментами, а также отсутствием родителей лишенных родительских прав в республике. 10 (десять) опекунов не переоформляли права взыскателей по алиментам в пользу опекаемых, в связи с тем, что опекаемые находятся под опекой из государственных учреждений с последующиму</w:t>
      </w:r>
      <w:r>
        <w:rPr>
          <w:rFonts w:ascii="Times New Roman" w:hAnsi="Times New Roman"/>
          <w:sz w:val="24"/>
          <w:szCs w:val="24"/>
        </w:rPr>
        <w:t xml:space="preserve"> </w:t>
      </w:r>
      <w:r w:rsidRPr="003519E6">
        <w:rPr>
          <w:rFonts w:ascii="Times New Roman" w:hAnsi="Times New Roman"/>
          <w:sz w:val="24"/>
          <w:szCs w:val="24"/>
        </w:rPr>
        <w:t>сыновлением (удочерением).</w:t>
      </w: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eastAsia="Arial Unicode MS" w:hAnsi="Times New Roman"/>
          <w:sz w:val="24"/>
          <w:szCs w:val="24"/>
        </w:rPr>
        <w:t xml:space="preserve">По результатам работы в части взыскания алиментов начальникам территориальных отделов опеки и попечительства на совещании дано поручение в срок до 01 апреля 2019 года провести работу с опекунами (попечителями) на предмет необходимости обращения в суд за взысканием алиментов или при длительном отсутствии родителей лишенных родительских прав признанием их безвестно отсутствующими с оказанием содействия в подготовке документов в суд. </w:t>
      </w:r>
      <w:r w:rsidRPr="003519E6">
        <w:rPr>
          <w:rFonts w:ascii="Times New Roman" w:hAnsi="Times New Roman"/>
          <w:sz w:val="24"/>
          <w:szCs w:val="24"/>
        </w:rPr>
        <w:t>В части составления актов обследования жилищно-бытовых условий семей опекаемых было сообщено, что в соответствии с Положением об органах опеки и попечительства, утвержденного Постановлением Правительства Приднестровской Молдавской Республики № 280 от 27 ноября 2014 года, контроль исполнения опекунами своих обязанностей, в том числе обследования жилищно-бытовых условий проживания опекаемых осуществляется один раз в шесть месяцев.</w:t>
      </w:r>
      <w:r w:rsidR="00E21BE3">
        <w:rPr>
          <w:rFonts w:ascii="Times New Roman" w:hAnsi="Times New Roman"/>
          <w:sz w:val="24"/>
          <w:szCs w:val="24"/>
        </w:rPr>
        <w:t xml:space="preserve"> </w:t>
      </w:r>
      <w:r w:rsidRPr="003519E6">
        <w:rPr>
          <w:rFonts w:ascii="Times New Roman" w:hAnsi="Times New Roman"/>
          <w:sz w:val="24"/>
          <w:szCs w:val="24"/>
        </w:rPr>
        <w:t>В силу объективных причин, составлени</w:t>
      </w:r>
      <w:r w:rsidR="00E21BE3">
        <w:rPr>
          <w:rFonts w:ascii="Times New Roman" w:hAnsi="Times New Roman"/>
          <w:sz w:val="24"/>
          <w:szCs w:val="24"/>
        </w:rPr>
        <w:t>е</w:t>
      </w:r>
      <w:r w:rsidRPr="003519E6">
        <w:rPr>
          <w:rFonts w:ascii="Times New Roman" w:hAnsi="Times New Roman"/>
          <w:sz w:val="24"/>
          <w:szCs w:val="24"/>
        </w:rPr>
        <w:t xml:space="preserve"> актов обследования по некоторым районам, в отсутствии в территориальных отделах опеки и попечительства транспортных средств, затруднительно, в связи с чем, министерством разрабатываются соответствующие предложения по внесению изменений в указанное Постановление, в части возможности принимать к учету в работе и по запросу отделов, составленные государственными администрациями или образовательными учреждениями акты обследования жилищно-бытовых условий.</w:t>
      </w: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По форме акта обследования жилищно-бытовых условий и приведения его в единую форму, Уполномоченному было сообщено, что согласно плана работы управления охраны прав семьи, опеки и попечительства, социальной помощи семьям в группе риска во втором квартале 2019 года предусмотрена разработка и направление на утверждение проекта Постановления Правительства Приднестровской Молдавской Республики «О внесении изменений и дополнений в Постановление Правительства Приднестровской Молдавской Республики от 27 ноября 2014 года № 280 «Об утверждении Положения об органах опеки и попечительства в Приднестровской Молдавской Республике», который также будет устанавливать единую форму акта обследования жилищно-бытовых условий проживания опекаемых (подопечных). В настоящее же время руководителям территориальных отделов опеки и попечительства даны указания в обязательном порядке отражать в актах обследования информацию, предусмотренную нормами вышеуказанного Положения, а именно оценка соблюдения прав и законных интересов подопечного, обеспечения сохранности его имущества, оценка соответствия содержания, воспитания и образования подопечного требованиям, установленным действующим законодательством, состояние здоровья и эмоциональное состояние подопечного и опекуна (попечителя), санитарная обстановка в обследуемом помещении. Министерством проведена работа по исправлению части выявленных нарушений и будет усилен контроль за деятельностью </w:t>
      </w:r>
      <w:r w:rsidRPr="003519E6">
        <w:rPr>
          <w:rFonts w:ascii="Times New Roman" w:hAnsi="Times New Roman"/>
          <w:sz w:val="24"/>
          <w:szCs w:val="24"/>
        </w:rPr>
        <w:lastRenderedPageBreak/>
        <w:t>территориальных отделов опеки и попечительства, в том числе путем проведения регулярных не менее одного раза в три месяца проверок, как по ведению личных дел опекаемых (подопечных), так и работы территориальных отделов по другим направлениям.</w:t>
      </w:r>
    </w:p>
    <w:p w:rsidR="00DD23D1" w:rsidRPr="003519E6" w:rsidRDefault="00DD23D1" w:rsidP="00D40A51">
      <w:pPr>
        <w:tabs>
          <w:tab w:val="left" w:pos="765"/>
        </w:tabs>
        <w:spacing w:after="0" w:line="240" w:lineRule="auto"/>
        <w:ind w:firstLine="424"/>
        <w:jc w:val="both"/>
        <w:rPr>
          <w:rFonts w:ascii="Times New Roman" w:hAnsi="Times New Roman"/>
          <w:bCs/>
          <w:sz w:val="24"/>
          <w:szCs w:val="24"/>
          <w:u w:val="single"/>
        </w:rPr>
      </w:pPr>
    </w:p>
    <w:p w:rsidR="00DD23D1" w:rsidRPr="003519E6" w:rsidRDefault="00DD23D1" w:rsidP="00D40A51">
      <w:pPr>
        <w:tabs>
          <w:tab w:val="left" w:pos="765"/>
        </w:tabs>
        <w:spacing w:after="0" w:line="240" w:lineRule="auto"/>
        <w:ind w:firstLine="424"/>
        <w:jc w:val="both"/>
        <w:rPr>
          <w:rFonts w:ascii="Times New Roman" w:hAnsi="Times New Roman"/>
          <w:bCs/>
          <w:sz w:val="24"/>
          <w:szCs w:val="24"/>
        </w:rPr>
      </w:pPr>
      <w:r w:rsidRPr="003519E6">
        <w:rPr>
          <w:rFonts w:ascii="Times New Roman" w:hAnsi="Times New Roman"/>
          <w:bCs/>
          <w:sz w:val="24"/>
          <w:szCs w:val="24"/>
        </w:rPr>
        <w:t xml:space="preserve">Что касается непосредственно обращений  к Уполномоченному этой категории, то следует заметить, что, несмотря на то, что общее количество обращений затрагивающих права детей невелико в сравнении с обращениями других категорий, но спектр затрагиваемых вопросов весьма разнообразен. </w:t>
      </w:r>
    </w:p>
    <w:p w:rsidR="00DD23D1" w:rsidRPr="003519E6" w:rsidRDefault="00DD23D1" w:rsidP="00D40A51">
      <w:pPr>
        <w:tabs>
          <w:tab w:val="left" w:pos="765"/>
        </w:tabs>
        <w:spacing w:after="0" w:line="240" w:lineRule="auto"/>
        <w:ind w:firstLine="424"/>
        <w:jc w:val="both"/>
        <w:rPr>
          <w:rFonts w:ascii="Times New Roman" w:hAnsi="Times New Roman"/>
          <w:bCs/>
          <w:sz w:val="24"/>
          <w:szCs w:val="24"/>
        </w:rPr>
      </w:pPr>
      <w:r w:rsidRPr="003519E6">
        <w:rPr>
          <w:rFonts w:ascii="Times New Roman" w:hAnsi="Times New Roman"/>
          <w:bCs/>
          <w:sz w:val="24"/>
          <w:szCs w:val="24"/>
        </w:rPr>
        <w:t xml:space="preserve">В значительной части обращений затрагивались вопросы семейного права. Как правило, они касались  нарушения прав ребенка на проживание с родителями, воспитание и заботу с их стороны, а также права на общение с родителями и другими родственниками. Рассматривались споры об определении места жительства ребенка, в которых выявлялись нарушения прав отдельно проживающего родителя, а также прав других родственников на общение с ребенком, участие в его воспитании. Эта группа вопросов наиболее сложна в рассмотрении, потому что родители, отстаивая свою правоту и свои интересы, как правило, забывают о правах ребенка. Чаще по таким вопросам обращаются отцы отдельно проживающие, так как после расторжения брака, матери считают, что имеют больше прав, не учитывая, что родители имеют равные права и обязанности по воспитанию и содержанию своих детей. </w:t>
      </w:r>
    </w:p>
    <w:p w:rsidR="00DD23D1" w:rsidRPr="003519E6" w:rsidRDefault="00DD23D1" w:rsidP="00D40A51">
      <w:pPr>
        <w:tabs>
          <w:tab w:val="left" w:pos="765"/>
        </w:tabs>
        <w:spacing w:after="0" w:line="240" w:lineRule="auto"/>
        <w:ind w:left="567" w:firstLine="284"/>
        <w:jc w:val="both"/>
        <w:rPr>
          <w:rFonts w:ascii="Times New Roman" w:hAnsi="Times New Roman"/>
          <w:bCs/>
          <w:sz w:val="24"/>
          <w:szCs w:val="24"/>
        </w:rPr>
      </w:pPr>
    </w:p>
    <w:p w:rsidR="00DD23D1" w:rsidRPr="003519E6" w:rsidRDefault="00DD23D1" w:rsidP="00D40A51">
      <w:pPr>
        <w:spacing w:after="0" w:line="240" w:lineRule="auto"/>
        <w:ind w:left="567" w:firstLine="284"/>
        <w:jc w:val="both"/>
        <w:rPr>
          <w:rFonts w:ascii="Times New Roman" w:hAnsi="Times New Roman"/>
          <w:i/>
          <w:sz w:val="24"/>
          <w:szCs w:val="24"/>
        </w:rPr>
      </w:pPr>
      <w:r w:rsidRPr="003519E6">
        <w:rPr>
          <w:rFonts w:ascii="Times New Roman" w:hAnsi="Times New Roman"/>
          <w:i/>
          <w:sz w:val="24"/>
          <w:szCs w:val="24"/>
        </w:rPr>
        <w:t>К примеру, в своем обращении к Уполномоченному заявительница Д.,  просила оказать содействие  в установлении общения с внучкой Еленой, 2015 года рождения. В ходе разбирательства было установлено, что дочь заявительницы умерла в 2015 году, а  ее зять Ш., отец ребенка,  после смерти выехал вместе с ребенком к своей матери.  Некоторое время он давал возможность видится с ребенком, но после ссоры перестал привозить, и до настоящего времени заявительница и ее супруг внучку не видели. На телефонные звонки он также не отвечал.</w:t>
      </w:r>
    </w:p>
    <w:p w:rsidR="00DD23D1" w:rsidRPr="003519E6" w:rsidRDefault="00DD23D1" w:rsidP="00D40A51">
      <w:pPr>
        <w:spacing w:after="0" w:line="240" w:lineRule="auto"/>
        <w:ind w:left="567" w:firstLine="284"/>
        <w:jc w:val="both"/>
        <w:rPr>
          <w:rFonts w:ascii="Times New Roman" w:hAnsi="Times New Roman"/>
          <w:i/>
          <w:sz w:val="24"/>
          <w:szCs w:val="24"/>
        </w:rPr>
      </w:pPr>
      <w:r w:rsidRPr="003519E6">
        <w:rPr>
          <w:rFonts w:ascii="Times New Roman" w:hAnsi="Times New Roman"/>
          <w:i/>
          <w:sz w:val="24"/>
          <w:szCs w:val="24"/>
        </w:rPr>
        <w:t xml:space="preserve">В целях разрешения вопроса без судебного разбирательства Д. и Ш. были приглашены на беседу в Аппарат Уполномоченного. В результате беседы стороны пришли к согласию и приняли условия отца ребенка о том, что они обязуются никогда не настраивать ребенка против отца, где и написали собственноручно заявления, а Ш. в своем заявлении также </w:t>
      </w:r>
      <w:r w:rsidR="00E21BE3">
        <w:rPr>
          <w:rFonts w:ascii="Times New Roman" w:hAnsi="Times New Roman"/>
          <w:i/>
          <w:sz w:val="24"/>
          <w:szCs w:val="24"/>
        </w:rPr>
        <w:t>заверил</w:t>
      </w:r>
      <w:r w:rsidRPr="003519E6">
        <w:rPr>
          <w:rFonts w:ascii="Times New Roman" w:hAnsi="Times New Roman"/>
          <w:i/>
          <w:sz w:val="24"/>
          <w:szCs w:val="24"/>
        </w:rPr>
        <w:t xml:space="preserve">, что не будет препятствовать в общении дочери с бабушкой и дедушкой.  </w:t>
      </w:r>
    </w:p>
    <w:p w:rsidR="00DD23D1" w:rsidRPr="003519E6" w:rsidRDefault="00DD23D1" w:rsidP="00D40A51">
      <w:pPr>
        <w:tabs>
          <w:tab w:val="left" w:pos="765"/>
        </w:tabs>
        <w:spacing w:after="0" w:line="240" w:lineRule="auto"/>
        <w:ind w:left="567" w:firstLine="284"/>
        <w:jc w:val="both"/>
        <w:rPr>
          <w:rFonts w:ascii="Times New Roman" w:hAnsi="Times New Roman"/>
          <w:bCs/>
          <w:sz w:val="24"/>
          <w:szCs w:val="24"/>
        </w:rPr>
      </w:pPr>
    </w:p>
    <w:p w:rsidR="00DD23D1" w:rsidRPr="003519E6" w:rsidRDefault="00DD23D1" w:rsidP="00D40A51">
      <w:pPr>
        <w:tabs>
          <w:tab w:val="left" w:pos="2745"/>
        </w:tabs>
        <w:spacing w:after="0" w:line="240" w:lineRule="auto"/>
        <w:ind w:firstLine="424"/>
        <w:jc w:val="both"/>
        <w:rPr>
          <w:rFonts w:ascii="Times New Roman" w:hAnsi="Times New Roman"/>
          <w:bCs/>
          <w:sz w:val="24"/>
          <w:szCs w:val="24"/>
        </w:rPr>
      </w:pPr>
      <w:r w:rsidRPr="003519E6">
        <w:rPr>
          <w:rFonts w:ascii="Times New Roman" w:hAnsi="Times New Roman"/>
          <w:bCs/>
          <w:sz w:val="24"/>
          <w:szCs w:val="24"/>
        </w:rPr>
        <w:t xml:space="preserve">Уполномоченный рассматривает вопросы досудебной защиты и не имеет права вмешиваться в деятельность судебных органов. Поэтому при рассмотрении обращений этой тематики Уполномоченный разъясняет порядок обжалования судебных решений, проводит юридические консультации по конкретным вопросам. </w:t>
      </w:r>
    </w:p>
    <w:p w:rsidR="00DD23D1" w:rsidRPr="003519E6" w:rsidRDefault="00DD23D1" w:rsidP="00D40A51">
      <w:pPr>
        <w:spacing w:after="0" w:line="240" w:lineRule="auto"/>
        <w:ind w:firstLine="424"/>
        <w:jc w:val="both"/>
        <w:outlineLvl w:val="4"/>
        <w:rPr>
          <w:rFonts w:ascii="Times New Roman" w:hAnsi="Times New Roman"/>
          <w:bCs/>
          <w:sz w:val="24"/>
          <w:szCs w:val="24"/>
        </w:rPr>
      </w:pPr>
      <w:r w:rsidRPr="003519E6">
        <w:rPr>
          <w:rFonts w:ascii="Times New Roman" w:hAnsi="Times New Roman"/>
          <w:bCs/>
          <w:sz w:val="24"/>
          <w:szCs w:val="24"/>
        </w:rPr>
        <w:t xml:space="preserve">Наиболее сложными в решении остаются вопросы семейного права и реализации и защиты прав детей </w:t>
      </w:r>
      <w:r w:rsidRPr="003519E6">
        <w:rPr>
          <w:rFonts w:ascii="Times New Roman" w:hAnsi="Times New Roman"/>
          <w:sz w:val="24"/>
          <w:szCs w:val="24"/>
        </w:rPr>
        <w:t>на получение гражданства и заграничного паспорта</w:t>
      </w:r>
      <w:r w:rsidRPr="003519E6">
        <w:rPr>
          <w:rFonts w:ascii="Times New Roman" w:hAnsi="Times New Roman"/>
          <w:bCs/>
          <w:sz w:val="24"/>
          <w:szCs w:val="24"/>
        </w:rPr>
        <w:t>.</w:t>
      </w:r>
    </w:p>
    <w:p w:rsidR="00DD23D1" w:rsidRPr="003519E6" w:rsidRDefault="00DD23D1" w:rsidP="00D40A51">
      <w:pPr>
        <w:tabs>
          <w:tab w:val="left" w:pos="2745"/>
        </w:tabs>
        <w:spacing w:after="0" w:line="240" w:lineRule="auto"/>
        <w:ind w:firstLine="424"/>
        <w:jc w:val="both"/>
        <w:rPr>
          <w:rFonts w:ascii="Times New Roman" w:hAnsi="Times New Roman"/>
          <w:sz w:val="24"/>
          <w:szCs w:val="24"/>
        </w:rPr>
      </w:pPr>
    </w:p>
    <w:p w:rsidR="00DD23D1" w:rsidRPr="003519E6" w:rsidRDefault="00DD23D1" w:rsidP="00D40A51">
      <w:pPr>
        <w:tabs>
          <w:tab w:val="left" w:pos="2745"/>
        </w:tabs>
        <w:spacing w:after="0" w:line="240" w:lineRule="auto"/>
        <w:ind w:left="567" w:firstLine="284"/>
        <w:jc w:val="both"/>
        <w:rPr>
          <w:rFonts w:ascii="Times New Roman" w:hAnsi="Times New Roman"/>
          <w:i/>
          <w:sz w:val="24"/>
          <w:szCs w:val="24"/>
        </w:rPr>
      </w:pPr>
      <w:r w:rsidRPr="003519E6">
        <w:rPr>
          <w:rFonts w:ascii="Times New Roman" w:hAnsi="Times New Roman"/>
          <w:i/>
          <w:sz w:val="24"/>
          <w:szCs w:val="24"/>
        </w:rPr>
        <w:t>Так,</w:t>
      </w:r>
      <w:r w:rsidRPr="003519E6">
        <w:rPr>
          <w:rFonts w:ascii="Times New Roman" w:hAnsi="Times New Roman"/>
          <w:sz w:val="24"/>
          <w:szCs w:val="24"/>
        </w:rPr>
        <w:t xml:space="preserve">   </w:t>
      </w:r>
      <w:r w:rsidRPr="003519E6">
        <w:rPr>
          <w:rFonts w:ascii="Times New Roman" w:hAnsi="Times New Roman"/>
          <w:i/>
          <w:sz w:val="24"/>
          <w:szCs w:val="24"/>
        </w:rPr>
        <w:t>по электронной почте к Уполномоченному обратилась гражданка Б. с просьбой оказать содействие в разрешении вопроса о том, чтобы ее бывший супруг дал разрешение ребенку на получение гражданства и в случае его не согласия, подготовить исковое заявление в суд о лишении его родительских прав.</w:t>
      </w:r>
    </w:p>
    <w:p w:rsidR="00DD23D1" w:rsidRPr="003519E6" w:rsidRDefault="00DD23D1" w:rsidP="00D40A51">
      <w:pPr>
        <w:autoSpaceDE w:val="0"/>
        <w:autoSpaceDN w:val="0"/>
        <w:adjustRightInd w:val="0"/>
        <w:spacing w:after="0" w:line="240" w:lineRule="auto"/>
        <w:ind w:left="567" w:firstLine="284"/>
        <w:jc w:val="both"/>
        <w:rPr>
          <w:rFonts w:ascii="Times New Roman" w:hAnsi="Times New Roman"/>
          <w:i/>
          <w:sz w:val="24"/>
          <w:szCs w:val="24"/>
        </w:rPr>
      </w:pPr>
      <w:r w:rsidRPr="003519E6">
        <w:rPr>
          <w:rFonts w:ascii="Times New Roman" w:hAnsi="Times New Roman"/>
          <w:i/>
          <w:sz w:val="24"/>
          <w:szCs w:val="24"/>
        </w:rPr>
        <w:t xml:space="preserve">В результате рассмотрения обращения было изучено исполнительное производство о взыскании алиментов и получена информация из ГС СИ ПМР. Также были приглашены на беседу заявительница и ее бывший супруг Б. От Б.  была истребована пояснительная в которой он указал, что отказывается давать разрешение на получение гражданства и заграничного паспорта ребенку. </w:t>
      </w:r>
    </w:p>
    <w:p w:rsidR="00DD23D1" w:rsidRPr="003519E6" w:rsidRDefault="00DD23D1" w:rsidP="00D40A51">
      <w:pPr>
        <w:autoSpaceDE w:val="0"/>
        <w:autoSpaceDN w:val="0"/>
        <w:adjustRightInd w:val="0"/>
        <w:spacing w:after="0" w:line="240" w:lineRule="auto"/>
        <w:ind w:left="567" w:firstLine="284"/>
        <w:jc w:val="both"/>
        <w:rPr>
          <w:rFonts w:ascii="Times New Roman" w:hAnsi="Times New Roman"/>
          <w:i/>
          <w:sz w:val="24"/>
          <w:szCs w:val="24"/>
        </w:rPr>
      </w:pPr>
      <w:r w:rsidRPr="003519E6">
        <w:rPr>
          <w:rFonts w:ascii="Times New Roman" w:hAnsi="Times New Roman"/>
          <w:i/>
          <w:sz w:val="24"/>
          <w:szCs w:val="24"/>
        </w:rPr>
        <w:lastRenderedPageBreak/>
        <w:t>Ввиду того, что отец ребенка отказался давать разрешение и по причине задолженности по алиментным обязанностям, была оказана помощь в составлении искового заявления в Слободзейский районный суд о лишении Б. родительских прав.</w:t>
      </w:r>
    </w:p>
    <w:p w:rsidR="00DD23D1" w:rsidRPr="003519E6" w:rsidRDefault="00DD23D1" w:rsidP="00D40A51">
      <w:pPr>
        <w:autoSpaceDE w:val="0"/>
        <w:autoSpaceDN w:val="0"/>
        <w:adjustRightInd w:val="0"/>
        <w:spacing w:after="0" w:line="240" w:lineRule="auto"/>
        <w:ind w:left="426" w:firstLine="424"/>
        <w:jc w:val="both"/>
        <w:rPr>
          <w:rFonts w:ascii="Times New Roman" w:hAnsi="Times New Roman"/>
          <w:i/>
          <w:sz w:val="24"/>
          <w:szCs w:val="24"/>
        </w:rPr>
      </w:pPr>
    </w:p>
    <w:p w:rsidR="00DD23D1" w:rsidRPr="003519E6" w:rsidRDefault="00DD23D1" w:rsidP="00D40A51">
      <w:pPr>
        <w:spacing w:after="0" w:line="240" w:lineRule="auto"/>
        <w:ind w:firstLine="424"/>
        <w:jc w:val="both"/>
        <w:outlineLvl w:val="4"/>
        <w:rPr>
          <w:rFonts w:ascii="Times New Roman" w:hAnsi="Times New Roman"/>
          <w:bCs/>
          <w:sz w:val="24"/>
          <w:szCs w:val="24"/>
        </w:rPr>
      </w:pPr>
      <w:r w:rsidRPr="003519E6">
        <w:rPr>
          <w:rFonts w:ascii="Times New Roman" w:hAnsi="Times New Roman"/>
          <w:bCs/>
          <w:sz w:val="24"/>
          <w:szCs w:val="24"/>
        </w:rPr>
        <w:t xml:space="preserve">Имели место в истекшем году и обращения в части предоставления льгот  детям в образовательных учреждениях. </w:t>
      </w:r>
    </w:p>
    <w:p w:rsidR="00E21BE3" w:rsidRDefault="00E21BE3" w:rsidP="00D40A51">
      <w:pPr>
        <w:spacing w:after="0" w:line="240" w:lineRule="auto"/>
        <w:ind w:left="567" w:firstLine="284"/>
        <w:jc w:val="both"/>
        <w:outlineLvl w:val="4"/>
        <w:rPr>
          <w:rFonts w:ascii="Times New Roman" w:hAnsi="Times New Roman"/>
          <w:bCs/>
          <w:i/>
          <w:sz w:val="24"/>
          <w:szCs w:val="24"/>
        </w:rPr>
      </w:pPr>
    </w:p>
    <w:p w:rsidR="00DD23D1" w:rsidRPr="003519E6" w:rsidRDefault="00DD23D1" w:rsidP="00D40A51">
      <w:pPr>
        <w:spacing w:after="0" w:line="240" w:lineRule="auto"/>
        <w:ind w:left="567" w:firstLine="284"/>
        <w:jc w:val="both"/>
        <w:outlineLvl w:val="4"/>
        <w:rPr>
          <w:rFonts w:ascii="Times New Roman" w:hAnsi="Times New Roman"/>
          <w:i/>
          <w:sz w:val="24"/>
          <w:szCs w:val="24"/>
        </w:rPr>
      </w:pPr>
      <w:r w:rsidRPr="00E21BE3">
        <w:rPr>
          <w:rFonts w:ascii="Times New Roman" w:hAnsi="Times New Roman"/>
          <w:bCs/>
          <w:i/>
          <w:sz w:val="24"/>
          <w:szCs w:val="24"/>
        </w:rPr>
        <w:t>Так</w:t>
      </w:r>
      <w:r w:rsidRPr="003519E6">
        <w:rPr>
          <w:rFonts w:ascii="Times New Roman" w:hAnsi="Times New Roman"/>
          <w:bCs/>
          <w:i/>
          <w:sz w:val="24"/>
          <w:szCs w:val="24"/>
        </w:rPr>
        <w:t xml:space="preserve">, в обращении гражданки Г. </w:t>
      </w:r>
      <w:r w:rsidRPr="003519E6">
        <w:rPr>
          <w:rFonts w:ascii="Times New Roman" w:hAnsi="Times New Roman"/>
          <w:i/>
          <w:sz w:val="24"/>
          <w:szCs w:val="24"/>
        </w:rPr>
        <w:t xml:space="preserve">содержалась  просьба  оказать содействие в решении вопроса предоставления льгот внуку за питание и содержание в образовательном учреждении. </w:t>
      </w:r>
    </w:p>
    <w:p w:rsidR="00DD23D1" w:rsidRPr="003519E6" w:rsidRDefault="00DD23D1" w:rsidP="00D40A51">
      <w:pPr>
        <w:autoSpaceDE w:val="0"/>
        <w:autoSpaceDN w:val="0"/>
        <w:adjustRightInd w:val="0"/>
        <w:spacing w:after="0" w:line="240" w:lineRule="auto"/>
        <w:ind w:left="567" w:firstLine="284"/>
        <w:jc w:val="both"/>
        <w:rPr>
          <w:rFonts w:ascii="Times New Roman" w:hAnsi="Times New Roman"/>
          <w:i/>
          <w:sz w:val="24"/>
          <w:szCs w:val="24"/>
        </w:rPr>
      </w:pPr>
      <w:r w:rsidRPr="003519E6">
        <w:rPr>
          <w:rFonts w:ascii="Times New Roman" w:hAnsi="Times New Roman"/>
          <w:i/>
          <w:sz w:val="24"/>
          <w:szCs w:val="24"/>
        </w:rPr>
        <w:t xml:space="preserve">В ходе рассмотрения обращения было направлено ходатайство министру внутренних дел ПМР с просьбой рассмотреть вопрос о предоставлении кадету ГОУ «Республиканский кадетский корпус им. Светлейшего князя Г.А. Потемкина-Таврического» МВД ПМР» В., 2003 года рождения, льгот за питание и содержание в образовательном учреждении.  Мать кадета  не занимается  воспитанием и содержанием ребенка, а его отец  лишен родительских прав,  ребенок находится на полном обеспечении бабушки и оплату производит бабушка, которая получает  пенсию, и другого дохода у нее нет. Также на ее иждивении находится еще и годовалый внук. </w:t>
      </w:r>
    </w:p>
    <w:p w:rsidR="00DD23D1" w:rsidRDefault="00DD23D1" w:rsidP="00D40A51">
      <w:pPr>
        <w:autoSpaceDE w:val="0"/>
        <w:autoSpaceDN w:val="0"/>
        <w:adjustRightInd w:val="0"/>
        <w:spacing w:after="0" w:line="240" w:lineRule="auto"/>
        <w:ind w:firstLine="424"/>
        <w:jc w:val="both"/>
        <w:rPr>
          <w:rFonts w:ascii="Times New Roman" w:hAnsi="Times New Roman"/>
          <w:sz w:val="24"/>
          <w:szCs w:val="24"/>
        </w:rPr>
      </w:pPr>
    </w:p>
    <w:p w:rsidR="00DD23D1" w:rsidRPr="003519E6" w:rsidRDefault="00DD23D1" w:rsidP="00D40A51">
      <w:pPr>
        <w:autoSpaceDE w:val="0"/>
        <w:autoSpaceDN w:val="0"/>
        <w:adjustRightInd w:val="0"/>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В соответствии с Постановлением  Правительства ПМР от 14.07.2016 № 188  льгота в размере  50% предоставляется для категорий детей, имеющих единственного родителя,  когда один из родителей лишен родительских прав. </w:t>
      </w: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Согласно ответа из МВД кадету 9 «а» класса РКК МВД ПМР Виктору была представлена льгота по плате за питание в размере 50% с 01.02.2018 года.</w:t>
      </w:r>
    </w:p>
    <w:p w:rsidR="00DD23D1" w:rsidRPr="003519E6" w:rsidRDefault="00DD23D1" w:rsidP="00D40A51">
      <w:pPr>
        <w:tabs>
          <w:tab w:val="left" w:pos="1586"/>
          <w:tab w:val="left" w:pos="9214"/>
        </w:tabs>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К Уполномоченному в мае 2018 года поступило обращение гражданки В.  с просьбой разобраться и не оставить вопиющий случай с ее ребенком  без наказания.  </w:t>
      </w: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В результате рассмотрения обращения было установлено, что 28 марта 2018 года в районе детской поликлиники, расположенной по улице 1 Мая в городе Тирасполе в вечернее время произошло происшествие. Две собаки породы «ротвейлер» напали на 9-ти летнего ребенка, причинив ему травмы, после которых ребенок был в срочном порядке госпитализирован. </w:t>
      </w: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Как стало известно, хозяйкой указанных собак является гражданка С.,  которая ранее многократно привлекалась к административной ответственности   за нарушение правил содержания домашних животных. В 2017 году эти же собаки напали на взрослого человека, но тогда это не повлекло за собой серьезных травм. </w:t>
      </w: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Ребенок чудом остался жив, благодаря неравнодушию находившегося неподалеку жителя города Тирасполя И., который не испугался разъяренных собак и бросился на спасение ребенка, после чего сам доставил ребенка в больницу, не дожидаясь приезда скорой помощи. </w:t>
      </w:r>
    </w:p>
    <w:p w:rsidR="00DD23D1" w:rsidRPr="003519E6"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 23.04.2018 года был направлен запрос в УВД г. Тирасполь с просьбой направить копию заключения по результатам проводимой проверки в отношении  гражданки С.</w:t>
      </w:r>
    </w:p>
    <w:p w:rsidR="00DD23D1" w:rsidRDefault="00DD23D1" w:rsidP="00D40A51">
      <w:pPr>
        <w:spacing w:after="0" w:line="240" w:lineRule="auto"/>
        <w:ind w:firstLine="424"/>
        <w:jc w:val="both"/>
        <w:rPr>
          <w:rFonts w:ascii="Times New Roman" w:hAnsi="Times New Roman"/>
          <w:sz w:val="24"/>
          <w:szCs w:val="24"/>
        </w:rPr>
      </w:pPr>
      <w:r w:rsidRPr="003519E6">
        <w:rPr>
          <w:rFonts w:ascii="Times New Roman" w:hAnsi="Times New Roman"/>
          <w:sz w:val="24"/>
          <w:szCs w:val="24"/>
        </w:rPr>
        <w:t xml:space="preserve">По результатам проведенной проверки управлением внутренних дел г. Тирасполь было вынесено постановление об отказе в возбуждении уголовного дела от 27.04.2018 года, так как прямого умысла на причинение телесных повреждений Б., у владельца собак не было, а также учитывая тот факт, что несовершеннолетнему были причинены телесные повреждения относящиеся к категории «легкий вред здоровью».  С. была привлечена к административной ответственности и в отношении нее был составлен протокол по ст. 10.11 КоАП ПМР за «нарушение временных правил содержания и защиты животных на территории ПМР». С данным постановлением заявительница ознакомлена и получила копию на руки. </w:t>
      </w:r>
    </w:p>
    <w:p w:rsidR="00E21BE3" w:rsidRPr="003519E6" w:rsidRDefault="00E21BE3" w:rsidP="00D40A51">
      <w:pPr>
        <w:spacing w:after="0" w:line="240" w:lineRule="auto"/>
        <w:ind w:firstLine="424"/>
        <w:jc w:val="both"/>
        <w:rPr>
          <w:rFonts w:ascii="Times New Roman" w:hAnsi="Times New Roman"/>
          <w:sz w:val="24"/>
          <w:szCs w:val="24"/>
        </w:rPr>
      </w:pPr>
    </w:p>
    <w:p w:rsidR="00E21BE3" w:rsidRDefault="00E21BE3" w:rsidP="00D40A51">
      <w:pPr>
        <w:autoSpaceDE w:val="0"/>
        <w:autoSpaceDN w:val="0"/>
        <w:adjustRightInd w:val="0"/>
        <w:spacing w:after="0" w:line="240" w:lineRule="auto"/>
        <w:jc w:val="both"/>
        <w:rPr>
          <w:rFonts w:ascii="Times New Roman" w:hAnsi="Times New Roman"/>
          <w:b/>
          <w:sz w:val="24"/>
          <w:szCs w:val="24"/>
        </w:rPr>
      </w:pPr>
    </w:p>
    <w:p w:rsidR="00DD23D1" w:rsidRPr="00DC7AF1" w:rsidRDefault="00DD23D1" w:rsidP="00D40A51">
      <w:pPr>
        <w:autoSpaceDE w:val="0"/>
        <w:autoSpaceDN w:val="0"/>
        <w:adjustRightInd w:val="0"/>
        <w:spacing w:after="0" w:line="240" w:lineRule="auto"/>
        <w:jc w:val="both"/>
        <w:rPr>
          <w:rFonts w:ascii="Times New Roman" w:hAnsi="Times New Roman"/>
          <w:b/>
          <w:sz w:val="24"/>
          <w:szCs w:val="24"/>
        </w:rPr>
      </w:pPr>
      <w:r w:rsidRPr="00DC7AF1">
        <w:rPr>
          <w:rFonts w:ascii="Times New Roman" w:hAnsi="Times New Roman"/>
          <w:b/>
          <w:sz w:val="24"/>
          <w:szCs w:val="24"/>
        </w:rPr>
        <w:t>4. Обеспечение прав военнослужащих и граждан</w:t>
      </w:r>
      <w:r>
        <w:rPr>
          <w:rFonts w:ascii="Times New Roman" w:hAnsi="Times New Roman"/>
          <w:b/>
          <w:sz w:val="24"/>
          <w:szCs w:val="24"/>
        </w:rPr>
        <w:t>, призываемых на военную службу.</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Исходя из того, что военнослужащие и сотрудники правоохранительных органов – являются особой категорией граждан, объединенных профессиональной деятельностью, имеющей своей целью предотвращение внутренних и внешних угроз безопасности государства, создание условий для реализации конституционных прав и свобод граждан, обеспечение суверенитета и свободы республики – соблюдение прав военнослужащих министерств и ведомств, в которых предусмотрена военная служба, и сотрудников правоохранительных органов всегда находится в сфере особого внимания Уполномоченного.</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Именно соблюдение прав военнослужащих, участников боевых действий, ветеранов военной службы и боевых действий, членов их семей в числе других, установленных законом приоритетов, в 2018 году являлось основой изучения положения дел в воинских частях и учреждениях, а также при рассмотрении обращений к Уполномоченному.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С учётом данных приоритетов в 2018 году Уполномоченный инициировал 11 проверок в воинских частях и учреждениях. Проверки проводились по вопросам соблюдения прав военнослужащих, предоставления им льгот и гарантий, предусмотренных военным законодательством ПМР, а также на предмет контроля соблюдения прав военнослужащих, содержащихся на гарнизонных гауптвахтах в дисциплинарном порядке и числящихся за органами следствия и судами.</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По результатам проверок в адрес руководителей министерств и ведомств, в которых предусмотрена военная служба было направлено 9 информаций, а также три ходатайства. В порядке участия в законотворческой деятельности Уполномоченным даны заключения по 18 законопроектам военной тематики.</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Кроме того, сотрудники Аппарата Уполномоченного активно сотрудничали при проведении двух мероприятий ПГУ им. Т.Г. Шевченко по профильной тематике, а именно, – участвовали в проведении семинаров по вопросам военного права.</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В 2018 году в адрес Уполномоченного поступило 24 обращения в профильный отдел Аппарата и 2 обращения к представителю Уполномоченного по городу Дубоссары и Дубоссарскому районупо вопросам, относящимся к военной сфере. Всего обратились с жалобами и заявлениями 26 человек.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Основными направлениями обращений, волнующими заявителей были следующие: увольнение с военной службы, продление контракта на прохождение военной службы и призыв на военную службу в Вооруженные силы – 9; проблемы предоставления льгот – 3; пенсионные вопросы – 6; восстановление утраченных документов – 3; проблемы медицинского обеспечения – 1; привлечение к материальной и административной ответственности – 3; трудовой спор – 1.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При рассмотрении обращений были даны разъяснения – 18; передано по подведомственности – 3; признано обоснованными и разрешены  положительно – 2; признаны необоснованными – 3.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Обращает на себя внимание то, что к Уполномоченному обращаются военнослужащие и иные подотчетные категории граждан главным образом за консультациями и разъяснениями по вопросам военной службы и связанными с ней правоотношениями внутри государства. Это говорит о востребованности такого направления работы Аппарата Уполномоченного по правам человека и имеющем пока место дефиците информированности граждан по вопросам правового просвещения в данной области.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Особое внимание в истекшем году Уполномоченный обращал на проведение проверок в воинских частях, соединениях и учреждениях на предмет соблюдения прав военнослужащих в период исполнения служебных обязанностей. Имели место и проверки, проводимые в связи с конкретными обращениями.</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lastRenderedPageBreak/>
        <w:t>В ходе проверок проверялось состояние обеспечения положенными видами довольствия, размещение военнослужащих, курсантов и воспитанников, питание и медицинское обслуживание.</w:t>
      </w:r>
    </w:p>
    <w:p w:rsidR="00DD23D1" w:rsidRPr="00877652" w:rsidRDefault="00DD23D1" w:rsidP="00D40A51">
      <w:pPr>
        <w:spacing w:after="0" w:line="240" w:lineRule="auto"/>
        <w:ind w:left="709" w:hanging="1"/>
        <w:jc w:val="both"/>
        <w:rPr>
          <w:rFonts w:ascii="Times New Roman" w:hAnsi="Times New Roman"/>
          <w:i/>
          <w:sz w:val="24"/>
          <w:szCs w:val="24"/>
        </w:rPr>
      </w:pPr>
      <w:r w:rsidRPr="00877652">
        <w:rPr>
          <w:rFonts w:ascii="Times New Roman" w:hAnsi="Times New Roman"/>
          <w:i/>
          <w:sz w:val="24"/>
          <w:szCs w:val="24"/>
        </w:rPr>
        <w:t xml:space="preserve">       В частности в июне 2018 года к Уполномоченному обратился гражданин М., отец солдата последнего весеннего призыва, с обеспокоенностью по поводу отсутствия широкого ассортимента овощей и фруктов в летний период при организации питания вновь призванного на военную службу пополнения. Заявитель предположил, что это непременно влияет на состояние здоровья молодых людей и просил принять соответствующие меры.</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Представителями Аппарата Уполномоченного, как в указанной заявителем воинской части, так и в ряде других частей, в которые поступило молодое пополнение, незамедлительно были проверены доводы заявителя и установлено, что необходимый ассортимент фруктово-овощной продукции для стоящих на довольствии военнослужащих присутствует в соответствии с принятыми нормами.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Тем не менее, руководству ведомства Уполномоченным было предложено рассмотреть возможность расширения данного ассортимента, что и было исполнено. Гражданину М. по результатам проверки представлены разъяснения, которые им были приняты к сведению, а также выражена благодарность за оперативное рассмотрение обращения и принятие во внимание родительской обеспокоенности за своих детей.</w:t>
      </w:r>
    </w:p>
    <w:p w:rsidR="00DD23D1" w:rsidRPr="00877652" w:rsidRDefault="00DD23D1" w:rsidP="00D40A51">
      <w:pPr>
        <w:spacing w:after="0" w:line="240" w:lineRule="auto"/>
        <w:ind w:left="709" w:firstLine="708"/>
        <w:jc w:val="both"/>
        <w:rPr>
          <w:rFonts w:ascii="Times New Roman" w:hAnsi="Times New Roman"/>
          <w:i/>
          <w:sz w:val="24"/>
          <w:szCs w:val="24"/>
        </w:rPr>
      </w:pPr>
      <w:r w:rsidRPr="00877652">
        <w:rPr>
          <w:rFonts w:ascii="Times New Roman" w:hAnsi="Times New Roman"/>
          <w:i/>
          <w:sz w:val="24"/>
          <w:szCs w:val="24"/>
        </w:rPr>
        <w:t xml:space="preserve">Также обращает на себя внимание работа с обращением гражданина В., в котором заявитель сообщает, что он, будучи военнослужащим срочной службы в 1987 году в течение 2.5 месяцев принимал участие в ликвидации последствий аварии на Чернобыльской АЭС, где получил, с его слов, значительную дозу радиоактивного облучения. </w:t>
      </w:r>
    </w:p>
    <w:p w:rsidR="00DD23D1" w:rsidRPr="00877652" w:rsidRDefault="00DD23D1" w:rsidP="00D40A51">
      <w:pPr>
        <w:spacing w:after="0" w:line="240" w:lineRule="auto"/>
        <w:ind w:left="709"/>
        <w:jc w:val="both"/>
        <w:rPr>
          <w:rFonts w:ascii="Times New Roman" w:hAnsi="Times New Roman"/>
          <w:i/>
          <w:sz w:val="24"/>
          <w:szCs w:val="24"/>
        </w:rPr>
      </w:pPr>
      <w:r w:rsidRPr="00877652">
        <w:rPr>
          <w:rFonts w:ascii="Times New Roman" w:hAnsi="Times New Roman"/>
          <w:sz w:val="24"/>
          <w:szCs w:val="24"/>
        </w:rPr>
        <w:tab/>
      </w:r>
      <w:r w:rsidRPr="00877652">
        <w:rPr>
          <w:rFonts w:ascii="Times New Roman" w:hAnsi="Times New Roman"/>
          <w:i/>
          <w:sz w:val="24"/>
          <w:szCs w:val="24"/>
        </w:rPr>
        <w:t>Со слов заявителя, в связи с тем, что по причине радиационного облучения потерял здоровье, он не смог трудоустроиться, но, при этом, инвалидность ему была предоставлена лишь в 2015 году после перенесенного инсульта. Сегодня он «инвалид общего заболевания 2-й группы» и получает пенсию, не позволяющую достойно содержать семью. Все его попытки добиться изменения записи о причинной связи заболевания, приведшего к инвалидности, с «общего заболевания» на «заболевание, полученное при ликвидации последствий аварии на ЧАЭС», что позволило бы увеличить пенсионные выплаты, не привели к желаемому им результату.</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В результате проведённой проверки доводов заявителя было установлено, что при повторном обследовании в Межведомственном экспертном совете (МЭС) для установления причинной связи инвалидности с воздействием радиационного фактора вследствие Чернобыльской катастрофы, результат всё же был отрицательный. Заявитель не может претендовать на изменение статуса инвалидности представленной ему по общему заболеванию на инвалидность, полученную в результате участия в ликвидации последствий на ЧАЭС.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Придавая большое значение фактическому соблюдению прав человека, находящемуся в условиях военной службы Уполномоченный склонен не исходить только из сухой буквы закона, а, по возможности, искать пути оказания помощи людям, оказавшимся в сложной ситуации.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Исходя из этого, Уполномоченным было дано указание разъяснить заявителю, что на основании Указа Президента Приднестровской Молдавской Республики от 19 ноября  2007 года N 767 «Об утверждении «Правил предоставления субсидий на оплату жилого помещения и коммунальных услуг» с изменениями, внесенными Указом Президента Приднестровской Молдавской Республики от 7 апреля 2009 года N 222, в соответствии с решением 27 сессии Тираспольского городского Совета народных депутатов от 18.02.2010 г. с 1 апреля 2010 года нуждающимся жителям города Тирасполя предоставляются субсидии по оплате жилого помещения и коммунальных услуг. О своём праве на </w:t>
      </w:r>
      <w:r w:rsidRPr="00877652">
        <w:rPr>
          <w:rFonts w:ascii="Times New Roman" w:hAnsi="Times New Roman"/>
          <w:sz w:val="24"/>
          <w:szCs w:val="24"/>
        </w:rPr>
        <w:lastRenderedPageBreak/>
        <w:t>подобную субсидию заявитель не знал и получение её, несомненно, должно облегчить его материальное положение.</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Примером взаимодействия института Уполномоченного по правам человека с органами военного управления может служить рассмотрение обращения гражданки Ф.</w:t>
      </w:r>
    </w:p>
    <w:p w:rsidR="00DD23D1" w:rsidRPr="00877652" w:rsidRDefault="00DD23D1" w:rsidP="00D40A51">
      <w:pPr>
        <w:spacing w:after="0" w:line="240" w:lineRule="auto"/>
        <w:ind w:left="709" w:firstLine="708"/>
        <w:jc w:val="both"/>
        <w:rPr>
          <w:rFonts w:ascii="Times New Roman" w:hAnsi="Times New Roman"/>
          <w:i/>
          <w:sz w:val="24"/>
          <w:szCs w:val="24"/>
        </w:rPr>
      </w:pPr>
      <w:r w:rsidRPr="00877652">
        <w:rPr>
          <w:rFonts w:ascii="Times New Roman" w:hAnsi="Times New Roman"/>
          <w:i/>
          <w:sz w:val="24"/>
          <w:szCs w:val="24"/>
        </w:rPr>
        <w:t>Заявительница попросила Уполномоченного разъяснить ей причину отказа её сыну в предоставлении отсрочки от призыва на военную службу по п. «б» ст. 24 Закона ПМР «О всеобщей воинской обязанности и военной службе», несмотря на то, что она является инвалидом 2-й группы и нуждается в постоянном уходе.</w:t>
      </w:r>
    </w:p>
    <w:p w:rsidR="00DD23D1" w:rsidRPr="00877652" w:rsidRDefault="00DD23D1" w:rsidP="00D40A51">
      <w:pPr>
        <w:spacing w:after="0" w:line="240" w:lineRule="auto"/>
        <w:ind w:left="709" w:firstLine="708"/>
        <w:jc w:val="both"/>
        <w:rPr>
          <w:rFonts w:ascii="Times New Roman" w:hAnsi="Times New Roman"/>
          <w:i/>
          <w:sz w:val="24"/>
          <w:szCs w:val="24"/>
        </w:rPr>
      </w:pPr>
      <w:r w:rsidRPr="00877652">
        <w:rPr>
          <w:rFonts w:ascii="Times New Roman" w:hAnsi="Times New Roman"/>
          <w:i/>
          <w:sz w:val="24"/>
          <w:szCs w:val="24"/>
        </w:rPr>
        <w:t xml:space="preserve">Проверкой доводов заявительницы было установлено, что, поскольку её сын находится на заработках за пределами республики, то он не имеет возможности ухаживать за больной матерью. Более того, лично, как того требует закон, он в военный комиссариат по данному вопросу не обращался и основания для отсрочки от призыва утратил. Тем не менее, в процессе рассмотрения сотрудниками Аппарата Уполномоченногообращения гражданки Ф. в военном комиссариате по месту жительства призывника, после изучения ситуации, в которой находится семья заявительницы, выразили готовность положительно рассмотреть данный вопрос.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Призывнику Ф. возможно предоставление права на отсрочку от призыва по се</w:t>
      </w:r>
      <w:r w:rsidRPr="00877652">
        <w:rPr>
          <w:rFonts w:ascii="Times New Roman" w:hAnsi="Times New Roman"/>
          <w:sz w:val="24"/>
          <w:szCs w:val="24"/>
        </w:rPr>
        <w:softHyphen/>
        <w:t>мейному положению, согласно п. п. «б» п. 2 ст. 24 Закона Приднестровской Мол</w:t>
      </w:r>
      <w:r w:rsidRPr="00877652">
        <w:rPr>
          <w:rFonts w:ascii="Times New Roman" w:hAnsi="Times New Roman"/>
          <w:sz w:val="24"/>
          <w:szCs w:val="24"/>
        </w:rPr>
        <w:softHyphen/>
        <w:t xml:space="preserve">давской Республики «О всеобщей воинской обязанности и военной службе», так как он может являться лицом, осуществляющим постоянный, посторонний уход за матерью сроком не менее 4-х (четырех) месяцев.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Для предоставления отсрочки по семейному положению призывнику необхо</w:t>
      </w:r>
      <w:r w:rsidRPr="00877652">
        <w:rPr>
          <w:rFonts w:ascii="Times New Roman" w:hAnsi="Times New Roman"/>
          <w:sz w:val="24"/>
          <w:szCs w:val="24"/>
        </w:rPr>
        <w:softHyphen/>
        <w:t>димо лично прибыть в военный комиссариат, где он собственноручно пишет заяв</w:t>
      </w:r>
      <w:r w:rsidRPr="00877652">
        <w:rPr>
          <w:rFonts w:ascii="Times New Roman" w:hAnsi="Times New Roman"/>
          <w:sz w:val="24"/>
          <w:szCs w:val="24"/>
        </w:rPr>
        <w:softHyphen/>
        <w:t>ление на имя военного комиссара об обследовании семейно-имущественного по</w:t>
      </w:r>
      <w:r w:rsidRPr="00877652">
        <w:rPr>
          <w:rFonts w:ascii="Times New Roman" w:hAnsi="Times New Roman"/>
          <w:sz w:val="24"/>
          <w:szCs w:val="24"/>
        </w:rPr>
        <w:softHyphen/>
        <w:t xml:space="preserve">ложения, так как мать является инвалидом </w:t>
      </w:r>
      <w:r w:rsidRPr="00877652">
        <w:rPr>
          <w:rFonts w:ascii="Times New Roman" w:hAnsi="Times New Roman"/>
          <w:sz w:val="24"/>
          <w:szCs w:val="24"/>
          <w:lang w:val="en-US"/>
        </w:rPr>
        <w:t>II</w:t>
      </w:r>
      <w:r w:rsidRPr="00877652">
        <w:rPr>
          <w:rFonts w:ascii="Times New Roman" w:hAnsi="Times New Roman"/>
          <w:sz w:val="24"/>
          <w:szCs w:val="24"/>
        </w:rPr>
        <w:t>-й группы и нуждается в постоянном, постороннем уходе. По результатам обследования семейного положения будет составлен акт обсле</w:t>
      </w:r>
      <w:r w:rsidRPr="00877652">
        <w:rPr>
          <w:rFonts w:ascii="Times New Roman" w:hAnsi="Times New Roman"/>
          <w:sz w:val="24"/>
          <w:szCs w:val="24"/>
        </w:rPr>
        <w:softHyphen/>
        <w:t>дования семейно-имущественного положения призывника и председателем при</w:t>
      </w:r>
      <w:r w:rsidRPr="00877652">
        <w:rPr>
          <w:rFonts w:ascii="Times New Roman" w:hAnsi="Times New Roman"/>
          <w:sz w:val="24"/>
          <w:szCs w:val="24"/>
        </w:rPr>
        <w:softHyphen/>
        <w:t>зывной комиссии вынесено заключение о предоставлении отсрочки от призыва по семейному положению до срока, предусмотренного представленными документа</w:t>
      </w:r>
      <w:r w:rsidRPr="00877652">
        <w:rPr>
          <w:rFonts w:ascii="Times New Roman" w:hAnsi="Times New Roman"/>
          <w:sz w:val="24"/>
          <w:szCs w:val="24"/>
        </w:rPr>
        <w:softHyphen/>
        <w:t>ми. Данные разъяснения были представлены заявительнице.</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Также следует отметить наличие достаточно тесного рабочего контакта с родственными профильными структурами за рубежом, в первую очередь с органами по защите прав человека в Российской Федерации.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Здесь следует остановиться на обращении руководителя Аппарата Уполномоченного по правам человека в Свердловской области Российской Федерации от 16.02.2018 года.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Так, коллеги просили разъяснить возможность удовлетворения просьбы матери умершего гражданина Т., ранее проживавшего в Приднестровье, в получении дубликата удостоверения инвалида Советской Армии 2-й группы, которое выдавалось ее сыну в Приднестровской Молдавской Республике. Также просили пояснить – пользуются ли правом на льготы в республике граждане, имеющие удостоверение инвалида Советской Армии и какие льготы для них установлены.</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На запрос Уполномоченного Центр социального страхования и социальной защиты г. Рыбница и Рыбницкого района дал разъяснения о том, что согласно Закону ПМР № 98-ЗИД-Ш от 01.02.2002 г. «О социальной защите ветеранов войны», лица из числа военнослужащих, ставшие инвалидами вследствие увечья, полученного при исполнении обязанностей военной службы, в условиях мирного времени имеют право на льготы.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Это право удостоверяется соответствующими документами (удостоверениями, свидетельствами, справками), при этом документ о праве на льготы выдается по личному обращению гражданина органом, осуществляющим пенсионное обеспечение, в котором он состоит на учете, на основании справки консилиума врачебной экспертизы </w:t>
      </w:r>
      <w:r w:rsidRPr="00877652">
        <w:rPr>
          <w:rFonts w:ascii="Times New Roman" w:hAnsi="Times New Roman"/>
          <w:sz w:val="24"/>
          <w:szCs w:val="24"/>
        </w:rPr>
        <w:lastRenderedPageBreak/>
        <w:t>жизнеспособности (КВЭЖ) об инвалидности. В этой связи выдать дубликат удостоверения о праве на льготы на имя умершего Т., проживавшего в Российской Федерации, не представляется возможным. Кроме того, Закон ПМР «О социальной защите ветеранов войны» предусматривает социальную защиту только для семей (в том числе родителей) военнослужащих, погибших или умерших вследствие увечья, полученного при исполнении обязанностей военной службы в условиях мирного времени.</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Социальную защиту семей военнослужащих умерших не вследствие заболевания, связанного с исполнением обязанностей военной службы вышеуказанный Закон не предусматривает.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Разъяснения, предоставленные Уполномоченным по правам человека в Приднестровской Молдавской Республике, российские коллеги приняли к сведению и выразили благодарность за сотрудничество.</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Кроме работы с обращениями военнослужащих, проведения проверок в воинских частях, оказания консультативных услуг, при необходимости оказываются и юридические услуги. </w:t>
      </w:r>
    </w:p>
    <w:p w:rsidR="00DD23D1" w:rsidRPr="00877652" w:rsidRDefault="00DD23D1" w:rsidP="00D40A51">
      <w:pPr>
        <w:spacing w:after="0" w:line="240" w:lineRule="auto"/>
        <w:jc w:val="both"/>
        <w:rPr>
          <w:rFonts w:ascii="Times New Roman" w:hAnsi="Times New Roman"/>
          <w:sz w:val="24"/>
          <w:szCs w:val="24"/>
        </w:rPr>
      </w:pPr>
      <w:r w:rsidRPr="00877652">
        <w:rPr>
          <w:rFonts w:ascii="Times New Roman" w:hAnsi="Times New Roman"/>
          <w:sz w:val="24"/>
          <w:szCs w:val="24"/>
        </w:rPr>
        <w:tab/>
        <w:t>Например, после изучения обращения гражданки Ф., предоставления ей необходимых разъяснений, выяснилось, что заявительница нуждается в помощи по подготовке искового заявления в суд о признании факта нахождения ее на иждивении у своего супруга, военного пенсионера, умершего в 2010 году.</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Исковое заявление было составлено, что позволило заявительнице приступить к процедуре перехода на пенсионное обеспечение мужа, что должно было значительно улучшить её материальное положение.</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Анализ работы Аппарата Уполномоченного в 2018 году свидетельствует, что немалая часть поступивших в адрес Уполномоченного обращений – это обращения от ветеранов военной службы, членов их семей, касающихся пенсионного и льготного обеспечения. Прежде всего, речь идет о размерах пенсионных выплат и предоставления льгот. Тем не менее, следует признать, что с переходом всё большего числа военных пенсионеров на пенсионное обеспечение Российской Федерации эта категория обращений имеет устойчивую тенденцию к сокращению.</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Опыт 2018 года также показывает, что военнослужащих продолжают тревожить проблемы, связанные с решением жилищного вопроса, несмотря на то, что письменных обращений по этой проблематике в адрес Уполномоченного не поступало. В беседах и при опросах в процессе посещений  воинских частей военнослужащие продолжают, как и ранее, высказывать сожаление, что сегодня практически не решается вопрос предоставления жилья лицам, находящимся на военной службе, уволенным с военной службы в запас, другим льготным категориям граждан в соответствии с Законом ПМР «О статусе военнослужащих».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Тем не менее, военнослужащие, как правило, с пониманием относятся к тому, что республика продолжает находиться в сложном экономическом положении и поэтому с их точки зрения такая ситуация будет выправляться довольно медленно. К Уполномоченному с просьбами о содействии в решении квартирного вопроса для себя военнослужащие практически не обращаются, но при этом в беседах выражают надежду на разрешение такой большой проблемы в обозримом будущем.</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Общение с военнослужащими уже не первый год выявляет ещё одну область правоотношений, которая возможно требует коррекции. Так, в настоящее время в процессе военной службы, службы в системе органов силового блока, граждане республики сталкиваются и с проблемой, которая имеет для них немаловажное значение.</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В ходе практикуемых опросов в воинских частях, иных формированиях в адрес Уполномоченного в 2018 году, как и в предыдущие годы, неоднократно имели место просьбы способствовать решению вопроса организации льготного отдыха детям в летний период.</w:t>
      </w:r>
    </w:p>
    <w:p w:rsidR="00DD23D1" w:rsidRPr="00877652" w:rsidRDefault="00DD23D1" w:rsidP="00D40A51">
      <w:pPr>
        <w:spacing w:after="0" w:line="240" w:lineRule="auto"/>
        <w:ind w:left="20" w:firstLine="685"/>
        <w:jc w:val="both"/>
        <w:rPr>
          <w:rFonts w:ascii="Times New Roman" w:hAnsi="Times New Roman"/>
          <w:sz w:val="24"/>
          <w:szCs w:val="24"/>
        </w:rPr>
      </w:pPr>
      <w:r w:rsidRPr="00877652">
        <w:rPr>
          <w:rFonts w:ascii="Times New Roman" w:hAnsi="Times New Roman"/>
          <w:sz w:val="24"/>
          <w:szCs w:val="24"/>
        </w:rPr>
        <w:lastRenderedPageBreak/>
        <w:t xml:space="preserve">По этой причине Уполномоченный обратился в </w:t>
      </w:r>
      <w:hyperlink r:id="rId10" w:history="1">
        <w:r w:rsidRPr="00877652">
          <w:rPr>
            <w:rStyle w:val="a9"/>
            <w:rFonts w:ascii="Times New Roman" w:hAnsi="Times New Roman"/>
            <w:bCs/>
            <w:color w:val="auto"/>
            <w:sz w:val="24"/>
            <w:szCs w:val="24"/>
          </w:rPr>
          <w:t>Министерство по социальной защите и труду ПМР</w:t>
        </w:r>
      </w:hyperlink>
      <w:r w:rsidRPr="00877652">
        <w:rPr>
          <w:rFonts w:ascii="Times New Roman" w:hAnsi="Times New Roman"/>
          <w:sz w:val="24"/>
          <w:szCs w:val="24"/>
        </w:rPr>
        <w:t xml:space="preserve"> с ходатайством «О рассмотрении возможности решения вопроса санаторно – курортного обеспечения военнослужащих и членов их семей, предоставления детям сотрудников ведомств силового блока права на оздоровление в детских летних лагерях».</w:t>
      </w:r>
    </w:p>
    <w:p w:rsidR="00DD23D1" w:rsidRPr="00877652" w:rsidRDefault="00DD23D1" w:rsidP="00D40A51">
      <w:pPr>
        <w:spacing w:after="0" w:line="240" w:lineRule="auto"/>
        <w:ind w:left="20" w:firstLine="685"/>
        <w:jc w:val="both"/>
        <w:rPr>
          <w:rFonts w:ascii="Times New Roman" w:hAnsi="Times New Roman"/>
          <w:b/>
          <w:sz w:val="24"/>
          <w:szCs w:val="24"/>
        </w:rPr>
      </w:pPr>
      <w:r w:rsidRPr="00877652">
        <w:rPr>
          <w:rFonts w:ascii="Times New Roman" w:hAnsi="Times New Roman"/>
          <w:sz w:val="24"/>
          <w:szCs w:val="24"/>
        </w:rPr>
        <w:t>Следует заметить, что в министерстве к ходатайству Уполномоченного отнеслись с должным вниманием и предоставили необходимые разъяснения по существу имеющего в настоящее время место порядка обеспечения льготного отдыха для детей.</w:t>
      </w:r>
    </w:p>
    <w:p w:rsidR="00DD23D1" w:rsidRPr="00877652" w:rsidRDefault="00DD23D1" w:rsidP="00D40A51">
      <w:pPr>
        <w:spacing w:after="0" w:line="240" w:lineRule="auto"/>
        <w:ind w:left="20" w:firstLine="685"/>
        <w:jc w:val="both"/>
        <w:rPr>
          <w:rFonts w:ascii="Times New Roman" w:hAnsi="Times New Roman"/>
          <w:b/>
          <w:sz w:val="24"/>
          <w:szCs w:val="24"/>
        </w:rPr>
      </w:pPr>
      <w:r w:rsidRPr="00877652">
        <w:rPr>
          <w:rFonts w:ascii="Times New Roman" w:hAnsi="Times New Roman"/>
          <w:sz w:val="24"/>
          <w:szCs w:val="24"/>
        </w:rPr>
        <w:t>В соответствии с действующим законодательством Приднестровской Молдавской Республики Единым государственным фондом социального страхования Приднестровской Молдавской Республики в настоящее время выделяются путевки на детское оздоровление только при условии, если хотя бы один из родителей работает, и с его заработной платы производятся отчисления единого социального налога на цели социального страхования, и при наличии ходатайства от организации, в которой он работает (о выделении данной путевки).</w:t>
      </w:r>
    </w:p>
    <w:p w:rsidR="00DD23D1" w:rsidRPr="00877652" w:rsidRDefault="00DD23D1" w:rsidP="00D40A51">
      <w:pPr>
        <w:spacing w:after="0" w:line="240" w:lineRule="auto"/>
        <w:ind w:left="20" w:firstLine="685"/>
        <w:jc w:val="both"/>
        <w:rPr>
          <w:rFonts w:ascii="Times New Roman" w:hAnsi="Times New Roman"/>
          <w:b/>
          <w:sz w:val="24"/>
          <w:szCs w:val="24"/>
        </w:rPr>
      </w:pPr>
      <w:r w:rsidRPr="00877652">
        <w:rPr>
          <w:rFonts w:ascii="Times New Roman" w:hAnsi="Times New Roman"/>
          <w:sz w:val="24"/>
          <w:szCs w:val="24"/>
        </w:rPr>
        <w:t>Таким образом, в случае, когда один из родителей является сотрудником правоохранительных органов, а второй родитель подлежит социальному страхованию – ребенку будет предоставляться путевка в летний оздоровительный лагерь в первоочередном порядке по месту работы родителя, не являющегося сотрудником правоохранительной системы.</w:t>
      </w:r>
    </w:p>
    <w:p w:rsidR="00DD23D1" w:rsidRPr="00877652" w:rsidRDefault="00DD23D1" w:rsidP="00D40A51">
      <w:pPr>
        <w:spacing w:after="0" w:line="240" w:lineRule="auto"/>
        <w:ind w:left="20" w:firstLine="685"/>
        <w:jc w:val="both"/>
        <w:rPr>
          <w:rFonts w:ascii="Times New Roman" w:hAnsi="Times New Roman"/>
          <w:b/>
          <w:sz w:val="24"/>
          <w:szCs w:val="24"/>
        </w:rPr>
      </w:pPr>
      <w:r w:rsidRPr="00877652">
        <w:rPr>
          <w:rFonts w:ascii="Times New Roman" w:hAnsi="Times New Roman"/>
          <w:sz w:val="24"/>
          <w:szCs w:val="24"/>
        </w:rPr>
        <w:t>В</w:t>
      </w:r>
      <w:r>
        <w:rPr>
          <w:rFonts w:ascii="Times New Roman" w:hAnsi="Times New Roman"/>
          <w:sz w:val="24"/>
          <w:szCs w:val="24"/>
        </w:rPr>
        <w:t xml:space="preserve"> </w:t>
      </w:r>
      <w:r w:rsidRPr="00877652">
        <w:rPr>
          <w:rFonts w:ascii="Times New Roman" w:hAnsi="Times New Roman"/>
          <w:sz w:val="24"/>
          <w:szCs w:val="24"/>
        </w:rPr>
        <w:t>Аппарате Уполномоченного по правам человека в Приднестровской Молдавской Республике предоставленные разъяснения были приняты к сведению для использования в дальнейшей работе с военнослужащими и другими сотрудниками силового блока.</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Также в 2018 году было продолжено эффективное и тесное взаимодействие</w:t>
      </w:r>
      <w:r>
        <w:rPr>
          <w:rFonts w:ascii="Times New Roman" w:hAnsi="Times New Roman"/>
          <w:sz w:val="24"/>
          <w:szCs w:val="24"/>
        </w:rPr>
        <w:t xml:space="preserve"> </w:t>
      </w:r>
      <w:r w:rsidRPr="00877652">
        <w:rPr>
          <w:rFonts w:ascii="Times New Roman" w:hAnsi="Times New Roman"/>
          <w:sz w:val="24"/>
          <w:szCs w:val="24"/>
        </w:rPr>
        <w:t xml:space="preserve">института Уполномоченного по правам человека с органами государственной власти и негосударственными структурами в Приднестровской Молдавской Республике, что, несомненно, способствует совершенствованию правоохранительной и правозащитной деятельности в части соблюдения прав человека, в том числе военнослужащих.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В этом контексте можно отметить сотрудничество Уполномоченного с различными контрольными и надзорными органами республики в части защиты прав военнослужащих, военнообязанных и приравненных к ним лиц.</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В частности сегодня имеет место рабочее взаимодействие между Уполномоченным по правам человека и Военной прокуратурой Приднестровской Молдавской Республики.</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Так, по информации, предоставленной Уполномоченному из Военной прокуратуры ПМР в 2018 году в Вооруженных силах, других войсках и органах было выявлено случаев нарушений прав военнослужащих, по отраслям действующего законодательства:</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Всего выявлено 237 нарушений законов:</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1.</w:t>
      </w:r>
      <w:r w:rsidRPr="00877652">
        <w:rPr>
          <w:rStyle w:val="10"/>
          <w:color w:val="auto"/>
          <w:sz w:val="24"/>
          <w:szCs w:val="24"/>
        </w:rPr>
        <w:t>В сфере пр</w:t>
      </w:r>
      <w:r w:rsidRPr="00877652">
        <w:rPr>
          <w:rFonts w:ascii="Times New Roman" w:hAnsi="Times New Roman"/>
          <w:sz w:val="24"/>
          <w:szCs w:val="24"/>
        </w:rPr>
        <w:t>а</w:t>
      </w:r>
      <w:r w:rsidRPr="00877652">
        <w:rPr>
          <w:rStyle w:val="10"/>
          <w:color w:val="auto"/>
          <w:sz w:val="24"/>
          <w:szCs w:val="24"/>
        </w:rPr>
        <w:t>в и свобод человека и гражданина</w:t>
      </w:r>
      <w:r w:rsidRPr="00877652">
        <w:rPr>
          <w:rFonts w:ascii="Times New Roman" w:hAnsi="Times New Roman"/>
          <w:sz w:val="24"/>
          <w:szCs w:val="24"/>
        </w:rPr>
        <w:t>, из которых:</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об обращениях граждан – 26;</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по вопросам соблюдения трудовых прав (об охране труда и производственном травматизме) – 8.</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2.</w:t>
      </w:r>
      <w:r w:rsidRPr="00877652">
        <w:rPr>
          <w:rStyle w:val="10"/>
          <w:color w:val="auto"/>
          <w:sz w:val="24"/>
          <w:szCs w:val="24"/>
        </w:rPr>
        <w:t>В сфере обороны и госбезопасности</w:t>
      </w:r>
      <w:r w:rsidRPr="00877652">
        <w:rPr>
          <w:rFonts w:ascii="Times New Roman" w:hAnsi="Times New Roman"/>
          <w:sz w:val="24"/>
          <w:szCs w:val="24"/>
        </w:rPr>
        <w:t>– 134, из которых по вопросам:</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материально-бытового обеспечения военнослужащих – 3;</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соблюдения законодательства о всеобщей воинской обязанности и военной службе – 131.</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3. В сфере прим</w:t>
      </w:r>
      <w:r w:rsidRPr="00877652">
        <w:rPr>
          <w:rStyle w:val="10"/>
          <w:color w:val="auto"/>
          <w:sz w:val="24"/>
          <w:szCs w:val="24"/>
        </w:rPr>
        <w:t>енения законо</w:t>
      </w:r>
      <w:r w:rsidRPr="00877652">
        <w:rPr>
          <w:rFonts w:ascii="Times New Roman" w:hAnsi="Times New Roman"/>
          <w:sz w:val="24"/>
          <w:szCs w:val="24"/>
        </w:rPr>
        <w:t>дате</w:t>
      </w:r>
      <w:r w:rsidRPr="00877652">
        <w:rPr>
          <w:rStyle w:val="10"/>
          <w:color w:val="auto"/>
          <w:sz w:val="24"/>
          <w:szCs w:val="24"/>
        </w:rPr>
        <w:t>льства об адм</w:t>
      </w:r>
      <w:r w:rsidRPr="00877652">
        <w:rPr>
          <w:rFonts w:ascii="Times New Roman" w:hAnsi="Times New Roman"/>
          <w:sz w:val="24"/>
          <w:szCs w:val="24"/>
        </w:rPr>
        <w:t>инп</w:t>
      </w:r>
      <w:r w:rsidRPr="00877652">
        <w:rPr>
          <w:rStyle w:val="10"/>
          <w:color w:val="auto"/>
          <w:sz w:val="24"/>
          <w:szCs w:val="24"/>
        </w:rPr>
        <w:t>равонарушени</w:t>
      </w:r>
      <w:r w:rsidRPr="00877652">
        <w:rPr>
          <w:rFonts w:ascii="Times New Roman" w:hAnsi="Times New Roman"/>
          <w:sz w:val="24"/>
          <w:szCs w:val="24"/>
        </w:rPr>
        <w:t>ях, в том числе о привлечении физических лиц – 68.</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4. О воспрепятствовании прокурорской деятельности – 1.</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По результатам принятия мер прокурорского реагирования к дисциплинарной ответственности было привлечено 3 должностных лица.</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По информации Военного следственного управления в 2018 году Следственным Комитетом Приднестровской Молдавской Республики по состоянию на 27.12.2018 г.: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lastRenderedPageBreak/>
        <w:t>1. Возбуждено:</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- 42 уголовных дела, в отношении 50 военнослужащих по воинским преступлениям;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- 55 уголовных дел в отношении 61 лица общеуголовной направленности.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2. По статье 332 УК ПМР возбуждено 14 уголовных дел в отношении 24 военнослужащих.</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По части 3 ст.282 УК ПМР возбуждено 6 уголовных дел в отношении 7 военнослужащих.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3. В 2018 году Военным  следственным управлением Следственного Комитета Приднестровской Молдавской Республики было выявлено 5 должностных преступлений, предусмотренных ст.ст.281, 282, 286, 289 УК ПМР, при этом привлечены к уголовной ответственности 4 военнослужащих.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4. По статье 334 УК ПМР (самовольное оставление части) возбуждено 23 уголовных дела, в отношении 23 военнослужащих.</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Из данных, представленных военной прокуратурой и военно-следственным управлением видно, что в целом приведённая статистика демонстрирует положительную динамику борьбы с правонарушениями и преступными посягательствами в армейской среде по сравнению с предыдущими годами.</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Особенно следует отметить снижение количества самовольно оставивших воинские части, с 26 до 23, и с 11 до 8 – количество грубых дисциплинарных проступков, квалифицируемых как нарушение уставных правил взаимоотношений между военнослужащими.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Основанием для улучшения ситуации в этой области несомненно является то, что в последние годы по инициативе государства резко сокращена социальная база для развития негативных проявлений в воинских коллективах. К настоящему времени значительно смещены акценты в государственной политике в сторону демократизации в области военного строительства. Прежде всего, это касается усилий направленных на компенсацию военнослужащим все возрастающих физических и нравственных нагрузок, связанных с выполнением своего воинского долга. Особенно это касается военнослужащих по призыву.</w:t>
      </w:r>
    </w:p>
    <w:p w:rsidR="00DD23D1" w:rsidRPr="00877652" w:rsidRDefault="00DD23D1" w:rsidP="00D40A51">
      <w:pPr>
        <w:spacing w:after="0" w:line="240" w:lineRule="auto"/>
        <w:jc w:val="both"/>
        <w:rPr>
          <w:rFonts w:ascii="Times New Roman" w:hAnsi="Times New Roman"/>
          <w:sz w:val="24"/>
          <w:szCs w:val="24"/>
        </w:rPr>
      </w:pPr>
      <w:r w:rsidRPr="00877652">
        <w:rPr>
          <w:rFonts w:ascii="Times New Roman" w:hAnsi="Times New Roman"/>
          <w:sz w:val="24"/>
          <w:szCs w:val="24"/>
        </w:rPr>
        <w:tab/>
        <w:t xml:space="preserve">Так, по сравнению с относительно недавним прошлым вдвое сократились сроки военной службы по призыву, введен и успешно действует уже несколько лет экстерриториальный принцип комплектования воинских частей личным составом, военнослужащим предоставлены широкие права на получение/продолжение образования, по сути, значительно расширены возможности военнослужащих на увольнение из расположения воинской части домой.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Более того, из года в год улучшаются условия военной службы в самих воинских частях: проводятся ремонты казарменного и служебного фонда, улучшается вещевое и продовольственное обеспечение военнослужащих, по возможности осуществляется замена оборудования в пищеблоках, совершенствуется учебно-материальная база. Тем не менее, проблема носит государственный характер и продолжает требовать особого внимания со стороны общества.</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Например, в ходе проведения проверок в воинских частях иногда наблюдается определённое неравенство в обеспечении условий военной службы. Так, приходится констатировать, что в ряде воинских частей имеется достаточная серьёзная проблема в обеспечении казарменных и служебных помещений мебелью и необходимым инвента</w:t>
      </w:r>
      <w:r w:rsidRPr="00877652">
        <w:rPr>
          <w:rFonts w:ascii="Times New Roman" w:hAnsi="Times New Roman"/>
          <w:sz w:val="24"/>
          <w:szCs w:val="24"/>
        </w:rPr>
        <w:softHyphen/>
        <w:t>рём. Часть имущества, что имеется в наличии, сегодня требует замены, в силу давних сроков эксплуатации и невозможности ремонта из-за ветхости. Иногда же необходимая мебель, сантехническая фурнитура просто отсутствует.</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Подобного рода необустроенность вполне способна оказывать негативное воздействие на личный состав, порождать в близких к военнослужащим кругах чувство </w:t>
      </w:r>
      <w:r w:rsidRPr="00877652">
        <w:rPr>
          <w:rFonts w:ascii="Times New Roman" w:hAnsi="Times New Roman"/>
          <w:sz w:val="24"/>
          <w:szCs w:val="24"/>
        </w:rPr>
        <w:lastRenderedPageBreak/>
        <w:t xml:space="preserve">неудовлетворённости отношением государства к обеспечению военной службы своих граждан.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Названные проблемы отнюдь не праздные и, несомненно, требуют изучения и повышенного внимания.</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В современных условиях вопросы социально-психологической готовности молодежи к военной службе приобретают особую актуальность и социальную значимость. Дело в том, что нынешнее поколение военнослужащих выросло в достаточно сложных политических и экономических условиях, обусловленных объективными трудностями, в которых находится республика вот уже третий десяток лет.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Достаточно скромное финансирование армии, которое все эти годы могло позволить себе государство, находит своё отражение в материально-техническом и социально-бытовом оснащении Вооруженных сил, ежегодных приостановлениях законодательством о бюджете различных социальных льгот для военнослужащих, в относительно не высоком уровне денежного довольствия офицерского состава, сержантов и рядовых военнослужащих. А это явно не способствует росту престижа военной службы в молодёжной среде.</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Обращает на себя внимание то, что большинство молодых офицеров испытывают значительные финансовые затруднения, поскольку размер денежного довольствия офицеров войскового звена не велик, и они просто не в состоянии обеспечить достойный прожиточный уровень своим семьям. Так, категория военнослужащих «прапорщик-капитан» имеет денежное довольствие в размере от 2700 до 3200 рублей. Та же ситуация, только в ещё меньших размерах денежного довольствия относится и к оплате воинского труда иных военнослужащих, проходящих военную службу по контракту.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По данным министерства экономического развития ПМР к маю 2018 года средняя заработная плата в Приднестровье достигла 4185 рублей. Самая же низкая заработная плата к этому же времени в Приднестровье была у социальных работников. У военнослужащих контрактников размер денежного довольствия в 2018 году был лишь немногим выше. Не стоит при этом забывать, что требований у государства к военнослужащим всё же значительно больше, чем к остальным гражданам. Вплоть до исполнения обязанности,</w:t>
      </w:r>
      <w:r>
        <w:rPr>
          <w:rFonts w:ascii="Times New Roman" w:hAnsi="Times New Roman"/>
          <w:sz w:val="24"/>
          <w:szCs w:val="24"/>
        </w:rPr>
        <w:t xml:space="preserve"> </w:t>
      </w:r>
      <w:r w:rsidRPr="00877652">
        <w:rPr>
          <w:rFonts w:ascii="Times New Roman" w:hAnsi="Times New Roman"/>
          <w:sz w:val="24"/>
          <w:szCs w:val="24"/>
        </w:rPr>
        <w:t>если потребуется рисковать своим здоровьем и самой жизнью. Эту особенность всё же с большой долей вероятности надо учитывать при расчётах оплаты воинского труда.</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В ходе проведения проверок воинских частей вопросы по этой проблематике иногда адресовались Уполномоченному. Однако надо заметить, что абсолютное большинство военнослужащих правильно понимают имеющую место ситуацию в экономическом состоянии республики и имеют чёткое представление о причинах трудностей сегодняшнего дня.</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Тем не менее, к большому сожалению, многие военнослужащие-контрактники и командиры младшего звена в силу невозможности достойного содержания своих семей вынуждены отказываться от продолжения служебных контрактов, чем, безусловно, наносится определенный ущерб боевой готовности, и, что немаловажно – вообще престижу военной службы. </w:t>
      </w:r>
    </w:p>
    <w:p w:rsidR="00DD23D1" w:rsidRPr="00877652" w:rsidRDefault="00DD23D1" w:rsidP="00D40A51">
      <w:pPr>
        <w:spacing w:after="0" w:line="240" w:lineRule="auto"/>
        <w:ind w:firstLine="708"/>
        <w:jc w:val="both"/>
        <w:rPr>
          <w:rFonts w:ascii="Times New Roman" w:hAnsi="Times New Roman"/>
          <w:sz w:val="24"/>
          <w:szCs w:val="24"/>
        </w:rPr>
      </w:pPr>
      <w:bookmarkStart w:id="2" w:name="cf3e8"/>
      <w:bookmarkEnd w:id="2"/>
      <w:r w:rsidRPr="00877652">
        <w:rPr>
          <w:rFonts w:ascii="Times New Roman" w:hAnsi="Times New Roman"/>
          <w:sz w:val="24"/>
          <w:szCs w:val="24"/>
        </w:rPr>
        <w:t xml:space="preserve">Также к числу объективных причин, негативно влияющих на возможности привлечения граждан к службе в армии, можно отнести массовый выезд молодёжи за пределы республики, связанный с проблемами трудоустройства, безденежье, нередко проблемы с алкоголем и наркотиками, наличие неполных семей и так далее. Все это отражается на процессе формирования у допризывников социально-психологической готовности, сознательного выполнения воинского долга.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Для более глубокого понимания процессов, происходящих в обществе, формирования правильного отношения к работе с гражданами, призванными на военную службу, Уполномоченный продолжает практику изучения социально психологического состояния призывников.</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lastRenderedPageBreak/>
        <w:t xml:space="preserve">В рамках сотрудничества с министерством обороны Приднестровской Молдавской Республики Уполномоченному по правам человека по итогам 2018 года были представлены по ранее согласованным позициям следующие результаты социологических исследований проведенных в воинских частях (учреждениях):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1. Социальные характеристики призываемого контингента:</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с неполным средним образованием – 13%</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воспитывались в полных семьях – 63%</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воспитывались без отца – 31%</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воспитывались без матери – 2%</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воспитывались без родителей – 3%</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2. Показатели по трудовой занятости родителей:</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в семье призывника не работает отец – 11%</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не работает мать – 17%</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не работают оба родителя – 7%</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3. Показатели по «группе риска»:</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нигде не учились и не работали до призыва на службу – 4%</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употребление алкоголя (наркотиков) – 2% (2%)</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приводы в милицию – 16%</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наличие судимости – 2%</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имеют ослабленное здоровье – 12%</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высказывают нежелание служить – 2%</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Приведённая статистика со всей очевидностью свидетельствует, что формирование социально-психологической готовности допризывников к службе в армии должно сопровождаться осознанием ими государственной необходимости выполнения конституционного  священного долга – защищать Родину.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Улучшение качественных характеристик Вооруженных сил может служить для молодежи побудительными факторами, повышающими их социально-психологическую готовность к военной службе, важной мотивацией при овладении воинскими профессиями.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По этой причине поступательное создание условий для прохождения воинской службы, устранения факторов, деформирующих личность военнослужащего по призыву, представляет первостепенную значимость для повышения боеспособности Вооруженных сил, увеличения числа желающих служить Отечеству, как в рамках срочной службы, так и на условиях контракта.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Таким образом, актуальность темы приведённого выше исследования определяется практической значимостью изучения позитивных факторов, предопределяющих у допризывников повышенную социально-психологическую готовность служить в армии, определением негативных причин, влияющих на снижение этой готовности, устранение в общественном сознании и психологии людей негативного отношения к выполнению воинского долга перед народом Приднестровья, перед Родиной.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В этом контексте деятельность Уполномоченного в сфере работы с военнослужащими достаточно многогранная и разносторонняя. Прежде всего, она касается изучения состояния соблюдения прав военнослужащих, которыми они наделены в рамках действующего военного законодательства.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В частности большое внимание уделяется мониторингу ситуации связанной с наличием заболеваемости военнослужащих и случаями травматизма в процессе военной службы.</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В этом направлении постоянное внимание Уполномоченным уделялось изучению в воинских частях и формированиях разного ведомственного подчинения организации медицинского обслуживания. Следует отметить, что, как правило, работа в этом направлении позволяет заключить, что медицинское обеспечение военнослужащих </w:t>
      </w:r>
      <w:r w:rsidRPr="00877652">
        <w:rPr>
          <w:rFonts w:ascii="Times New Roman" w:hAnsi="Times New Roman"/>
          <w:sz w:val="24"/>
          <w:szCs w:val="24"/>
        </w:rPr>
        <w:lastRenderedPageBreak/>
        <w:t>удовлетворяет требованиям воинских Уставов и рекомендованным руководящим документам.</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В процессе проверок, проведённых в 2018 году констатировалось, что все воинские части имеют штатные медицинские службы и хорошо оборудованные, полностью функциональные медицинские пункты с аптеками, приемными, перевязочными и т.д.</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В крупных воинских частях и соединениях медпункты оснащены изоляторами с необходимой инфраструктурой. Повсюду имеется возможность круглосуточного оказания неотложной медицинской помощи.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Лекарствами, медицинскими препаратами, имуществом и необходимым оборудованием все воинские части, независимо от ведомственного подчинения,снабжаются централизовано в соответствии с заявками начальников медицинских служб.</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Тем не менее, в сфере медицинского обеспечения военнослужащих остаются направления, которые требуют внимания всех ответственных структур, поскольку при положительных моментах, выявленных в течение 2018 года, в порядке контроля Уполномоченного, в силовых ведомствах имеются и недостатки.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Так, только по сведениям министерства обороны ПМР в подведомственных воинских частях (учреждениях) в 2018 году имели место 4823 случая обращения в медпункты с жалобами на состояние здоровья, при этом в 2019 случаях военнослужащие направлялись на стационарное лечение.</w:t>
      </w:r>
      <w:r>
        <w:rPr>
          <w:rFonts w:ascii="Times New Roman" w:hAnsi="Times New Roman"/>
          <w:sz w:val="24"/>
          <w:szCs w:val="24"/>
        </w:rPr>
        <w:t xml:space="preserve"> </w:t>
      </w:r>
      <w:r w:rsidRPr="00877652">
        <w:rPr>
          <w:rFonts w:ascii="Times New Roman" w:hAnsi="Times New Roman"/>
          <w:sz w:val="24"/>
          <w:szCs w:val="24"/>
        </w:rPr>
        <w:t>Общее число трудопотерь при этом составило 16959 дней.</w:t>
      </w:r>
      <w:r>
        <w:rPr>
          <w:rFonts w:ascii="Times New Roman" w:hAnsi="Times New Roman"/>
          <w:sz w:val="24"/>
          <w:szCs w:val="24"/>
        </w:rPr>
        <w:t xml:space="preserve"> </w:t>
      </w:r>
      <w:r w:rsidRPr="00877652">
        <w:rPr>
          <w:rFonts w:ascii="Times New Roman" w:hAnsi="Times New Roman"/>
          <w:sz w:val="24"/>
          <w:szCs w:val="24"/>
        </w:rPr>
        <w:t>В ходе проведенных в течение года проверок в воинских частях было установлено, что в целом работа командования и медицинских служб, направленная на сохранение здоровья военнослужащих не вызывает нареканий. Тем не менее, достаточно серьёзные показатели заболеваемости не могут не вызывать</w:t>
      </w:r>
      <w:r>
        <w:rPr>
          <w:rFonts w:ascii="Times New Roman" w:hAnsi="Times New Roman"/>
          <w:sz w:val="24"/>
          <w:szCs w:val="24"/>
        </w:rPr>
        <w:t xml:space="preserve"> </w:t>
      </w:r>
      <w:r w:rsidRPr="00877652">
        <w:rPr>
          <w:rFonts w:ascii="Times New Roman" w:hAnsi="Times New Roman"/>
          <w:sz w:val="24"/>
          <w:szCs w:val="24"/>
        </w:rPr>
        <w:t>озабоченность.</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Равным образом особое внимание в 2018 году уделялось Уполномоченным и проблемам травматизма в воинских частях. Как и в предыдущем году, работа была ориентирована на изучение вопросов охраны здоровья военнослужащих, предупреждения травматизма в войсках и ситуации с выполнением установленных законом гарантий по обеспечению государственного обязательного личного страхования военнослужащих, а также военнообязанных, призванных на военные сборы.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В ходе посещений воинских объектов, прежде всего, изучалось положение дел в области борьбы с травматизмом военнослужащих в конкретной части, соответствие принимаемых в воинских частях мер требованиям общевоинских Уставов и профильных документов, издаваемых руководством ведомств. Из результатов проверок следует, что во всех ведомствах налажен и работает механизм подготовки военнослужащих к выпол</w:t>
      </w:r>
      <w:r w:rsidRPr="00877652">
        <w:rPr>
          <w:rFonts w:ascii="Times New Roman" w:hAnsi="Times New Roman"/>
          <w:sz w:val="24"/>
          <w:szCs w:val="24"/>
        </w:rPr>
        <w:softHyphen/>
        <w:t xml:space="preserve">нению требований безопасности в повседневной деятельности войск.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Можно констатировать, что по каждому случаю травмирования личного состава командованием воинских частей в обязательном порядке проводятся служебные расследования. Во всех воинских частях назначены и функционируют комиссии по предупреждению травматизма.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Жалоб военнослужащих в этой сфере правоотношений в ходе опросов или в порядке письменных заявлений не поступало. В проверенных воинских частях по результатам посещений отмечалось, что военнослужащим в обязательном порядке оказывается помощь в подготовке материалов для направления в страховые компаниив порядке государственного личного обязательного страхования военнослужащих в соответствии с требованиями руководящих документов.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Например, поданным ЗАО «СБ-УНИВЕРСАЛЬНЫЕ СИСТЕМЫ СТРАХОВАНИЯ», обслуживающего министерства и ведомства республики, в которых законом предусмотрена военная служба, в 2018 году зафиксировано:</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 в министерстве обороны ПМР </w:t>
      </w:r>
      <w:r w:rsidRPr="00877652">
        <w:rPr>
          <w:rStyle w:val="9"/>
          <w:color w:val="auto"/>
          <w:sz w:val="24"/>
          <w:szCs w:val="24"/>
        </w:rPr>
        <w:t xml:space="preserve">(договор поручения №18-31/079 от 22.03.2018г.) </w:t>
      </w:r>
      <w:r w:rsidRPr="00877652">
        <w:rPr>
          <w:rFonts w:ascii="Times New Roman" w:hAnsi="Times New Roman"/>
          <w:sz w:val="24"/>
          <w:szCs w:val="24"/>
        </w:rPr>
        <w:t xml:space="preserve">имели место110 травм, полученных военнослужащими, в связи с чем произведено 110 выплат страхового обеспечения на сумму - </w:t>
      </w:r>
      <w:r w:rsidRPr="00877652">
        <w:rPr>
          <w:rStyle w:val="9"/>
          <w:color w:val="auto"/>
          <w:sz w:val="24"/>
          <w:szCs w:val="24"/>
        </w:rPr>
        <w:t>286 396,65 руб.</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lastRenderedPageBreak/>
        <w:t xml:space="preserve">- В </w:t>
      </w:r>
      <w:r w:rsidRPr="00877652">
        <w:rPr>
          <w:rStyle w:val="9"/>
          <w:color w:val="auto"/>
          <w:sz w:val="24"/>
          <w:szCs w:val="24"/>
        </w:rPr>
        <w:t xml:space="preserve">Министерстве внутренних дел ПМР (договор поручения №30 от 20.02.2018г.) </w:t>
      </w:r>
      <w:r w:rsidRPr="00877652">
        <w:rPr>
          <w:rFonts w:ascii="Times New Roman" w:hAnsi="Times New Roman"/>
          <w:sz w:val="24"/>
          <w:szCs w:val="24"/>
        </w:rPr>
        <w:t>имела место 81 травма, в связи с чем произведена 81 выплата страхового обеспечения на сумму -</w:t>
      </w:r>
      <w:r w:rsidRPr="00877652">
        <w:rPr>
          <w:rStyle w:val="9"/>
          <w:color w:val="auto"/>
          <w:sz w:val="24"/>
          <w:szCs w:val="24"/>
        </w:rPr>
        <w:t>303 617,28 руб.</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 В </w:t>
      </w:r>
      <w:r w:rsidRPr="00877652">
        <w:rPr>
          <w:rStyle w:val="9"/>
          <w:color w:val="auto"/>
          <w:sz w:val="24"/>
          <w:szCs w:val="24"/>
        </w:rPr>
        <w:t>Министерстве государственной безопасности ПМР (договор поручения №5 от 11,01.2018г.)</w:t>
      </w:r>
      <w:r w:rsidRPr="00877652">
        <w:rPr>
          <w:rFonts w:ascii="Times New Roman" w:hAnsi="Times New Roman"/>
          <w:sz w:val="24"/>
          <w:szCs w:val="24"/>
        </w:rPr>
        <w:t xml:space="preserve"> имели место 28 травм, в связи с чем произведено 28 выплат страхового обеспечения на сумму - </w:t>
      </w:r>
      <w:r w:rsidRPr="00877652">
        <w:rPr>
          <w:rStyle w:val="9"/>
          <w:color w:val="auto"/>
          <w:sz w:val="24"/>
          <w:szCs w:val="24"/>
        </w:rPr>
        <w:t>50 440,00 руб.</w:t>
      </w:r>
    </w:p>
    <w:p w:rsidR="00DD23D1" w:rsidRPr="00877652" w:rsidRDefault="00DD23D1" w:rsidP="00D40A51">
      <w:pPr>
        <w:spacing w:after="0" w:line="240" w:lineRule="auto"/>
        <w:ind w:firstLine="708"/>
        <w:jc w:val="both"/>
        <w:rPr>
          <w:rStyle w:val="9"/>
          <w:color w:val="auto"/>
          <w:sz w:val="24"/>
          <w:szCs w:val="24"/>
        </w:rPr>
      </w:pPr>
      <w:r w:rsidRPr="00877652">
        <w:rPr>
          <w:rFonts w:ascii="Times New Roman" w:hAnsi="Times New Roman"/>
          <w:sz w:val="24"/>
          <w:szCs w:val="24"/>
        </w:rPr>
        <w:t xml:space="preserve">- В </w:t>
      </w:r>
      <w:r w:rsidRPr="00877652">
        <w:rPr>
          <w:rStyle w:val="9"/>
          <w:color w:val="auto"/>
          <w:sz w:val="24"/>
          <w:szCs w:val="24"/>
        </w:rPr>
        <w:t>Государственной службе исполнения наказаний Министерства Юстиции ПМР (договор поручения №1-18/62 от 07.03.2018г.)</w:t>
      </w:r>
      <w:r w:rsidRPr="00877652">
        <w:rPr>
          <w:rFonts w:ascii="Times New Roman" w:hAnsi="Times New Roman"/>
          <w:sz w:val="24"/>
          <w:szCs w:val="24"/>
        </w:rPr>
        <w:t xml:space="preserve"> имели место 2 травмы, в связи с чем произведено 2 выплаты страхового обеспечения на сумму - </w:t>
      </w:r>
      <w:r w:rsidRPr="00877652">
        <w:rPr>
          <w:rStyle w:val="9"/>
          <w:color w:val="auto"/>
          <w:sz w:val="24"/>
          <w:szCs w:val="24"/>
        </w:rPr>
        <w:t>5 044,00 руб.</w:t>
      </w:r>
    </w:p>
    <w:p w:rsidR="00DD23D1" w:rsidRPr="00877652" w:rsidRDefault="00DD23D1" w:rsidP="00D40A51">
      <w:pPr>
        <w:spacing w:after="0" w:line="240" w:lineRule="auto"/>
        <w:ind w:firstLine="708"/>
        <w:jc w:val="both"/>
        <w:rPr>
          <w:rFonts w:ascii="Times New Roman" w:hAnsi="Times New Roman"/>
          <w:sz w:val="24"/>
          <w:szCs w:val="24"/>
        </w:rPr>
      </w:pPr>
      <w:r w:rsidRPr="00877652">
        <w:rPr>
          <w:rStyle w:val="9"/>
          <w:color w:val="auto"/>
          <w:sz w:val="24"/>
          <w:szCs w:val="24"/>
        </w:rPr>
        <w:t xml:space="preserve">Таким образом, всего </w:t>
      </w:r>
      <w:r w:rsidRPr="00877652">
        <w:rPr>
          <w:rFonts w:ascii="Times New Roman" w:hAnsi="Times New Roman"/>
          <w:sz w:val="24"/>
          <w:szCs w:val="24"/>
        </w:rPr>
        <w:t xml:space="preserve">в 2018 году имели место 221 травма военнослужащих, в связи с чем травмированным была произведена 221 выплата страхового обеспечения на сумму - </w:t>
      </w:r>
      <w:r w:rsidRPr="00877652">
        <w:rPr>
          <w:rStyle w:val="9"/>
          <w:color w:val="auto"/>
          <w:sz w:val="24"/>
          <w:szCs w:val="24"/>
        </w:rPr>
        <w:t xml:space="preserve">645 497,93 рублей. К сожалению, такая статистика свидетельствует о том, что оснований утверждать, что число случаев травмирования военнослужащих в истекшем году значительно сократилось, нет. Так, в 2017 году </w:t>
      </w:r>
      <w:r w:rsidRPr="00877652">
        <w:rPr>
          <w:rFonts w:ascii="Times New Roman" w:hAnsi="Times New Roman"/>
          <w:sz w:val="24"/>
          <w:szCs w:val="24"/>
        </w:rPr>
        <w:t>было удовлетворено 233 обращения по поводу получения травм военнослужащими на общую сумму 625 868.95 рублей ПМР. Разница, как можно заметить, не велика.</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В ходе проводимых проверок воинских частей этой связи Уполномоченным, при необходимости, обращалось внимание командования воинских частей и руководителей органов военного управления на важность работы по профилактике заболеваемости военнослужащих и их травматизма.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Не менее важным направлением работы института Уполномоченного по правам человека в ПМР в 2018 году являлось изучение положения дел с обеспечением государственных гарантий военнослужащим, в том числе и в области возможности получения военнослужащими или продолжения ими образования. Необходимо отметить, что государство в этой области сделало не мало. Военнослужащим реально обеспечена возможность продолжения образования, посещения занятий и экзаменационных сессий. Все права военнослужащих в этом направлении реализуются ими в соответствии с действующим законодательством в полном объеме во всех воинских формированиях различного ведомственного подчинения.</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По результатам работы по осуществлению контроля исполнения государственных гарантий в области образования можно констатировать, что правом на обучение в профильных ВУЗах гражданского и военного назначения без отрыва от прохождения военной службы сегодня пользуются многие военнослужащие. Издание Правительством Приднестровской Молдавской Республики 9 сентября 2015 года Постановления № 236 «О некоторых мерах по реализации военнослужащими, проходящими военную службу по контракту, права на обучение» позволило военнослужащим пользоваться правом продолжения обучения в организациях высшего профессионального образования, в том числе на учебные отпуска для прохождения промежуточной аттестации (зимней сессии).</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Например, в настоящее время только по министерству обороны ПМР обучается по заочной форме обучения 197 военнослужащих различных категорий. </w:t>
      </w:r>
    </w:p>
    <w:p w:rsidR="00DD23D1" w:rsidRPr="00877652"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 xml:space="preserve">В целом, по итогам 2018 года можно констатировать, что в военной сфере правоотношений в государстве существуют отдельные проблемы, но, по большей части они разрешимы и в этом направлении ведется большая и кропотливая работа. </w:t>
      </w:r>
    </w:p>
    <w:p w:rsidR="00DD23D1" w:rsidRDefault="00DD23D1" w:rsidP="00D40A51">
      <w:pPr>
        <w:spacing w:after="0" w:line="240" w:lineRule="auto"/>
        <w:ind w:firstLine="708"/>
        <w:jc w:val="both"/>
        <w:rPr>
          <w:rFonts w:ascii="Times New Roman" w:hAnsi="Times New Roman"/>
          <w:sz w:val="24"/>
          <w:szCs w:val="24"/>
        </w:rPr>
      </w:pPr>
      <w:r w:rsidRPr="00877652">
        <w:rPr>
          <w:rFonts w:ascii="Times New Roman" w:hAnsi="Times New Roman"/>
          <w:sz w:val="24"/>
          <w:szCs w:val="24"/>
        </w:rPr>
        <w:t>Столь же очевидно, что в этой работе участие института Уполномоченного по правам человека также необходимо. Несомненно, Уполномоченный и подчинённые ему структуры будут и далее настойчиво и целенаправленно продолжать свою деятельность в рамках предоставленной Конституционным законом компетенции по защите прав военнослужащих, граждан, уволенных с военной службы, членов их семей.</w:t>
      </w:r>
    </w:p>
    <w:p w:rsidR="00DD23D1" w:rsidRDefault="00DD23D1" w:rsidP="00D40A51">
      <w:pPr>
        <w:spacing w:after="0" w:line="240" w:lineRule="auto"/>
        <w:ind w:firstLine="708"/>
        <w:jc w:val="both"/>
        <w:rPr>
          <w:rFonts w:ascii="Times New Roman" w:hAnsi="Times New Roman"/>
          <w:sz w:val="24"/>
          <w:szCs w:val="24"/>
        </w:rPr>
      </w:pPr>
    </w:p>
    <w:p w:rsidR="00DD23D1" w:rsidRDefault="00DD23D1" w:rsidP="00D40A51">
      <w:pPr>
        <w:spacing w:after="0" w:line="240" w:lineRule="auto"/>
        <w:ind w:firstLine="708"/>
        <w:jc w:val="both"/>
        <w:rPr>
          <w:rFonts w:ascii="Times New Roman" w:hAnsi="Times New Roman"/>
          <w:sz w:val="24"/>
          <w:szCs w:val="24"/>
        </w:rPr>
      </w:pPr>
    </w:p>
    <w:p w:rsidR="00DD23D1" w:rsidRDefault="00DD23D1" w:rsidP="00D40A51">
      <w:pPr>
        <w:spacing w:after="0" w:line="240" w:lineRule="auto"/>
        <w:ind w:firstLine="708"/>
        <w:jc w:val="both"/>
        <w:rPr>
          <w:rFonts w:ascii="Times New Roman" w:hAnsi="Times New Roman"/>
          <w:sz w:val="24"/>
          <w:szCs w:val="24"/>
        </w:rPr>
      </w:pPr>
    </w:p>
    <w:p w:rsidR="00DD23D1" w:rsidRPr="00877652" w:rsidRDefault="00DD23D1" w:rsidP="00D40A51">
      <w:pPr>
        <w:spacing w:after="0" w:line="240" w:lineRule="auto"/>
        <w:ind w:firstLine="708"/>
        <w:jc w:val="both"/>
        <w:rPr>
          <w:rFonts w:ascii="Times New Roman" w:hAnsi="Times New Roman"/>
          <w:b/>
          <w:sz w:val="24"/>
          <w:szCs w:val="24"/>
          <w:u w:val="single"/>
        </w:rPr>
      </w:pPr>
    </w:p>
    <w:p w:rsidR="00DD23D1" w:rsidRDefault="00DD23D1" w:rsidP="00D40A51">
      <w:pPr>
        <w:pStyle w:val="a4"/>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lastRenderedPageBreak/>
        <w:t>5.</w:t>
      </w:r>
      <w:r w:rsidRPr="00DC7AF1">
        <w:rPr>
          <w:rFonts w:ascii="Times New Roman" w:hAnsi="Times New Roman"/>
          <w:b/>
          <w:sz w:val="24"/>
          <w:szCs w:val="24"/>
        </w:rPr>
        <w:t>Обеспечение прав человека в местах принудительного содержания</w:t>
      </w:r>
      <w:r>
        <w:rPr>
          <w:rFonts w:ascii="Times New Roman" w:hAnsi="Times New Roman"/>
          <w:b/>
          <w:sz w:val="24"/>
          <w:szCs w:val="24"/>
        </w:rPr>
        <w:t>.</w:t>
      </w:r>
      <w:r w:rsidRPr="00DC7AF1">
        <w:rPr>
          <w:rFonts w:ascii="Times New Roman" w:hAnsi="Times New Roman"/>
          <w:b/>
          <w:sz w:val="24"/>
          <w:szCs w:val="24"/>
        </w:rPr>
        <w:t xml:space="preserve"> </w:t>
      </w:r>
    </w:p>
    <w:p w:rsidR="00DD23D1" w:rsidRPr="00DC7AF1" w:rsidRDefault="00DD23D1" w:rsidP="00D40A51">
      <w:pPr>
        <w:pStyle w:val="a4"/>
        <w:autoSpaceDE w:val="0"/>
        <w:autoSpaceDN w:val="0"/>
        <w:adjustRightInd w:val="0"/>
        <w:spacing w:after="0" w:line="240" w:lineRule="auto"/>
        <w:jc w:val="both"/>
        <w:rPr>
          <w:rFonts w:ascii="Times New Roman" w:hAnsi="Times New Roman"/>
          <w:b/>
          <w:sz w:val="24"/>
          <w:szCs w:val="24"/>
        </w:rPr>
      </w:pP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 xml:space="preserve">В деятельности  Уполномоченного немаловажная роль уделяется проверкам  соблюдения  прав граждан, содержащихся в пенитенциарной системе республики.   Человек и его права являются высшей ценностью  общества  и государства. В соответствии  с Международным пактом о гражданских и  политических правах от 16 декабря 1966 года, все лица, лишенные свободы, имеют право на гуманное обращение и уважение достоинства, присущее человеческой личности. </w:t>
      </w:r>
    </w:p>
    <w:p w:rsidR="00DD23D1" w:rsidRPr="00CC00BD" w:rsidRDefault="00DD23D1" w:rsidP="00D40A51">
      <w:pPr>
        <w:pStyle w:val="22"/>
        <w:ind w:firstLine="708"/>
        <w:jc w:val="both"/>
        <w:rPr>
          <w:szCs w:val="24"/>
        </w:rPr>
      </w:pPr>
      <w:r w:rsidRPr="00CC00BD">
        <w:rPr>
          <w:szCs w:val="24"/>
        </w:rPr>
        <w:t xml:space="preserve">   Закрепленные Конституцией Приднестровской Молдавской Республики   права, свободы, обязанности и гарантии человека и гражданина в равной степени  распространяются и на права и свободы осужденных, а также лиц заключенных под стражу, которые   подлежат такой же защите государства, как и права  законопослушных граждан.   </w:t>
      </w:r>
    </w:p>
    <w:p w:rsidR="00DD23D1" w:rsidRPr="00CC00BD" w:rsidRDefault="00DD23D1" w:rsidP="00D40A51">
      <w:pPr>
        <w:pStyle w:val="22"/>
        <w:ind w:firstLine="708"/>
        <w:jc w:val="both"/>
        <w:rPr>
          <w:szCs w:val="24"/>
        </w:rPr>
      </w:pPr>
      <w:r w:rsidRPr="00CC00BD">
        <w:rPr>
          <w:szCs w:val="24"/>
        </w:rPr>
        <w:t>Пенитенциарной системой для заключенных должен предусматриваться такой режим, существенной целью которого  является их исправление и социальное перевоспитание</w:t>
      </w:r>
    </w:p>
    <w:p w:rsidR="00DD23D1" w:rsidRPr="00CC00BD" w:rsidRDefault="00DD23D1" w:rsidP="00D40A51">
      <w:pPr>
        <w:pStyle w:val="22"/>
        <w:ind w:firstLine="708"/>
        <w:jc w:val="both"/>
        <w:rPr>
          <w:szCs w:val="24"/>
        </w:rPr>
      </w:pPr>
      <w:r w:rsidRPr="00CC00BD">
        <w:rPr>
          <w:szCs w:val="24"/>
        </w:rPr>
        <w:t>Соблюдение прав человека, уважение к человеческой личности является тем фундаментом, без которого невозможна социальная и психологическая реабилитация отбывающих наказание.</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 xml:space="preserve">Исходя из  этой позиции Уполномоченный   осуществляет   свою  деятельность по защите прав и законных интересов осужденных. Уполномоченный регулярно, как лично, так и  посредством  своих представителей, посещает исправительные учреждения, находящиеся на территории республики.  При их посещении особое внимание  обращается на соблюдение требований уголовно-исполнительного законодательства, правил внутреннего распорядка исправительных учреждений, питание, медицинское и материально-бытовое обеспечение лиц, содержащихся в местах лишения свободы.       </w:t>
      </w:r>
    </w:p>
    <w:p w:rsidR="00DD23D1" w:rsidRPr="00CC00BD" w:rsidRDefault="00DD23D1" w:rsidP="00D40A51">
      <w:pPr>
        <w:pStyle w:val="1"/>
        <w:jc w:val="both"/>
        <w:rPr>
          <w:rFonts w:ascii="Times New Roman" w:hAnsi="Times New Roman"/>
          <w:sz w:val="24"/>
          <w:szCs w:val="24"/>
        </w:rPr>
      </w:pPr>
      <w:r w:rsidRPr="00CC00BD">
        <w:rPr>
          <w:rFonts w:ascii="Times New Roman" w:hAnsi="Times New Roman"/>
          <w:sz w:val="24"/>
          <w:szCs w:val="24"/>
        </w:rPr>
        <w:t xml:space="preserve">        В  истекшем году в адрес Уполномоченного  поступило 93 обращения от лиц, содержащихся в пенитенциарной системе республики (УИН, СИЗО, ИВС), что на 32 обращения больше чем в 2017 году (поступило 61 обращение).   Поступали  обращения и от родственников лиц, содержащихся под стражей,  из  государственных органов и от должностных лиц.  </w:t>
      </w:r>
    </w:p>
    <w:p w:rsidR="00DD23D1" w:rsidRPr="00CC00BD" w:rsidRDefault="00DD23D1" w:rsidP="00D40A51">
      <w:pPr>
        <w:pStyle w:val="1"/>
        <w:jc w:val="both"/>
        <w:rPr>
          <w:rFonts w:ascii="Times New Roman" w:hAnsi="Times New Roman"/>
          <w:sz w:val="24"/>
          <w:szCs w:val="24"/>
        </w:rPr>
      </w:pPr>
      <w:r w:rsidRPr="00CC00BD">
        <w:rPr>
          <w:rFonts w:ascii="Times New Roman" w:hAnsi="Times New Roman"/>
          <w:sz w:val="24"/>
          <w:szCs w:val="24"/>
        </w:rPr>
        <w:tab/>
        <w:t xml:space="preserve">В истекшем году продолжилось снижение  количества обращений, в которых затрагиваются вопросы медицинского обеспечения.   Уполномоченный полагает, что это связано, прежде всего, с улучшением условий и качества медицинского обеспечения и, особенно с вводом в конце 2014 года Программы ДОТС+ для туббольных. </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В том числе и по инициативе Уполномоченного практически решена в настоящее время  проблема паспортизации  граждан ПМР осужденных и содержащихся в местах лишения свободы.  Как правило, осужденные, освобождаясь из мест лишения свободы, выходят на свободу с паспортом, что в значительной степени способствует скорейшей их социализации.</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Неоднократные посещения Уполномоченным и сотрудниками его Аппарата учреждений пенитенциарной системы республики, позволяют констатировать факт  улучшения бытовых условий   осужденных и лиц заключенных под стражу.</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В то же время,  как и прежде, наиболее часто   в обращениях осужденных выражается несогласие с вступившими в законную силу судебными постановлениями; оспаривается избранная мера пресечения в виде заключения под стражу;   указывается на  нарушение прав осужденных при отбывании наказания; в некоторых обращениях содержатся просьбы о разъяснении действующего законодательства; об оказании содействия  в надлежащем медицинском обеспечении;  о помиловании и т.д.</w:t>
      </w:r>
    </w:p>
    <w:p w:rsidR="00DD23D1" w:rsidRPr="00CC00BD" w:rsidRDefault="00DD23D1" w:rsidP="00D40A51">
      <w:pPr>
        <w:pStyle w:val="1"/>
        <w:ind w:firstLine="708"/>
        <w:jc w:val="both"/>
        <w:rPr>
          <w:rFonts w:ascii="Times New Roman" w:hAnsi="Times New Roman"/>
          <w:sz w:val="24"/>
          <w:szCs w:val="24"/>
        </w:rPr>
      </w:pP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 xml:space="preserve">Важнейшим объектом внимания Уполномоченного являются условия содержания задержанных и арестованных  в изоляторах временного  содержания  органов внутренних </w:t>
      </w:r>
      <w:r w:rsidRPr="00CC00BD">
        <w:rPr>
          <w:rFonts w:ascii="Times New Roman" w:hAnsi="Times New Roman"/>
          <w:sz w:val="24"/>
          <w:szCs w:val="24"/>
        </w:rPr>
        <w:lastRenderedPageBreak/>
        <w:t>дел республики. Уполномоченный и его представители  регулярно, в  соответствии с утвержденным планом, не реже одного раза в квартал, посещают все изоляторы временного содержания ОВД.</w:t>
      </w:r>
    </w:p>
    <w:p w:rsidR="00DD23D1" w:rsidRPr="00CC00BD" w:rsidRDefault="00DD23D1" w:rsidP="00D40A51">
      <w:pPr>
        <w:pStyle w:val="1"/>
        <w:jc w:val="both"/>
        <w:rPr>
          <w:rFonts w:ascii="Times New Roman" w:hAnsi="Times New Roman"/>
          <w:sz w:val="24"/>
          <w:szCs w:val="24"/>
        </w:rPr>
      </w:pPr>
      <w:r w:rsidRPr="00CC00BD">
        <w:rPr>
          <w:rFonts w:ascii="Times New Roman" w:hAnsi="Times New Roman"/>
          <w:sz w:val="24"/>
          <w:szCs w:val="24"/>
        </w:rPr>
        <w:tab/>
        <w:t xml:space="preserve">Если в  предыдущие годы в адрес Уполномоченного порядка 30%    обращений поступали  от лиц, содержащихся в ИВС, в которых они указывали на ненадлежащие  условия содержания, то в истекшем году таких обращений не зарегистрировано. </w:t>
      </w:r>
    </w:p>
    <w:p w:rsidR="00DD23D1" w:rsidRPr="00CC00BD" w:rsidRDefault="00DD23D1" w:rsidP="00D40A51">
      <w:pPr>
        <w:pStyle w:val="1"/>
        <w:jc w:val="both"/>
        <w:rPr>
          <w:rFonts w:ascii="Times New Roman" w:hAnsi="Times New Roman"/>
          <w:sz w:val="24"/>
          <w:szCs w:val="24"/>
        </w:rPr>
      </w:pPr>
    </w:p>
    <w:p w:rsidR="00DD23D1" w:rsidRPr="00CC00BD" w:rsidRDefault="00DD23D1" w:rsidP="00D40A51">
      <w:pPr>
        <w:pStyle w:val="1"/>
        <w:ind w:firstLine="540"/>
        <w:jc w:val="both"/>
        <w:rPr>
          <w:rFonts w:ascii="Times New Roman" w:hAnsi="Times New Roman"/>
          <w:sz w:val="24"/>
          <w:szCs w:val="24"/>
        </w:rPr>
      </w:pPr>
      <w:r w:rsidRPr="00CC00BD">
        <w:rPr>
          <w:rFonts w:ascii="Times New Roman" w:hAnsi="Times New Roman"/>
          <w:sz w:val="24"/>
          <w:szCs w:val="24"/>
        </w:rPr>
        <w:t>По результатам посещений можно отметить, что во всех ИВС в основном требования приказа № 65 от 25.02.2012 года,  регламентирующего организацию деятельности этих подразделений исполняются. Требование указанного приказа о раздельном содержании подозреваемых и обвиняемых  выполняется.   Наполняемость ИВС соответствует требованиям,  даже значительно ниже нормы, что положительно сказывается на качестве условий содержания.</w:t>
      </w:r>
    </w:p>
    <w:p w:rsidR="00DD23D1" w:rsidRPr="00CC00BD" w:rsidRDefault="00DD23D1" w:rsidP="00D40A51">
      <w:pPr>
        <w:pStyle w:val="1"/>
        <w:ind w:firstLine="540"/>
        <w:jc w:val="both"/>
        <w:rPr>
          <w:rFonts w:ascii="Times New Roman" w:hAnsi="Times New Roman"/>
          <w:sz w:val="24"/>
          <w:szCs w:val="24"/>
        </w:rPr>
      </w:pPr>
      <w:r w:rsidRPr="00CC00BD">
        <w:rPr>
          <w:rFonts w:ascii="Times New Roman" w:hAnsi="Times New Roman"/>
          <w:sz w:val="24"/>
          <w:szCs w:val="24"/>
        </w:rPr>
        <w:t xml:space="preserve"> Уполномоченный неоднократно обращал внимание на то, что в   соответствии со ст. 23 Закона ПМР «О содержании под стражей подозреваемых, обвиняемых в совершении преступлений» от 16 июля 2010 года,  подозреваемым и обвиняемым должно быть  предоставлено   индивидуальное спальное место,  бесплатно выдаваться  постельные принадлежности, посуда, столовые приборы, а также средства личной гигиены. Однако положения указанного  Закона  практически не выполняются. Индивидуальными   спальными местами оборудован только ИВС Рыбницкого РОВД. В ГУВД  Тирасполя оборудована одна камера для женщин на 8 индивидуальных спальных мест. В остальных ИВС деревянные нары. Необходимо отметить  и  тот факт, что практически во всех ИВС  ГРОВД, за исключением  ИВС УВД  г. Тирасполя и ИВС Слободзейского РОВД,  санузлы  в камерах отсутствуют. В ночное время  задержанным приходится пользоваться ведрами или   бачками, что  создает определенные неудобства</w:t>
      </w:r>
      <w:r>
        <w:rPr>
          <w:rFonts w:ascii="Times New Roman" w:hAnsi="Times New Roman"/>
          <w:sz w:val="24"/>
          <w:szCs w:val="24"/>
        </w:rPr>
        <w:t>.</w:t>
      </w:r>
      <w:r w:rsidRPr="00CC00BD">
        <w:rPr>
          <w:rFonts w:ascii="Times New Roman" w:hAnsi="Times New Roman"/>
          <w:sz w:val="24"/>
          <w:szCs w:val="24"/>
        </w:rPr>
        <w:t xml:space="preserve">   Безусловно Уполномоченный   такое положение дел расценивает как ущемление человеческого достоинства.</w:t>
      </w:r>
    </w:p>
    <w:p w:rsidR="00DD23D1" w:rsidRPr="00CC00BD" w:rsidRDefault="00DD23D1" w:rsidP="00D40A51">
      <w:pPr>
        <w:pStyle w:val="1"/>
        <w:ind w:firstLine="540"/>
        <w:jc w:val="both"/>
        <w:rPr>
          <w:rFonts w:ascii="Times New Roman" w:hAnsi="Times New Roman"/>
          <w:sz w:val="24"/>
          <w:szCs w:val="24"/>
        </w:rPr>
      </w:pPr>
      <w:r w:rsidRPr="00CC00BD">
        <w:rPr>
          <w:rFonts w:ascii="Times New Roman" w:hAnsi="Times New Roman"/>
          <w:sz w:val="24"/>
          <w:szCs w:val="24"/>
        </w:rPr>
        <w:t xml:space="preserve">Уполномоченный отмечает    уменьшение  фактов «переполняемости» ИВС,  что,  разумеется, свидетельствует, прежде всего, о сотрудничестве   МВД с ГСИН МЮ ПМР. Практически во всех ИВС проведены   работы по ремонту и оборудованию ИВС. </w:t>
      </w:r>
    </w:p>
    <w:p w:rsidR="00DD23D1" w:rsidRDefault="00DD23D1" w:rsidP="00D40A51">
      <w:pPr>
        <w:pStyle w:val="1"/>
        <w:ind w:firstLine="540"/>
        <w:jc w:val="both"/>
        <w:rPr>
          <w:rFonts w:ascii="Times New Roman" w:hAnsi="Times New Roman"/>
          <w:sz w:val="24"/>
          <w:szCs w:val="24"/>
        </w:rPr>
      </w:pPr>
    </w:p>
    <w:p w:rsidR="00DD23D1" w:rsidRPr="00CC00BD" w:rsidRDefault="00DD23D1" w:rsidP="00D40A51">
      <w:pPr>
        <w:pStyle w:val="1"/>
        <w:ind w:firstLine="540"/>
        <w:jc w:val="both"/>
        <w:rPr>
          <w:rFonts w:ascii="Times New Roman" w:hAnsi="Times New Roman"/>
          <w:sz w:val="24"/>
          <w:szCs w:val="24"/>
        </w:rPr>
      </w:pPr>
      <w:r w:rsidRPr="00CC00BD">
        <w:rPr>
          <w:rFonts w:ascii="Times New Roman" w:hAnsi="Times New Roman"/>
          <w:sz w:val="24"/>
          <w:szCs w:val="24"/>
        </w:rPr>
        <w:t>Не остается без внимания Уполномоченного защита прав и законных интересов граждан, привлекаемых к административной ответственности в виде административного ареста.  В истекшем году количество привлеченных к административному аресту составило 1475 человек</w:t>
      </w:r>
      <w:r w:rsidRPr="00CC00BD">
        <w:rPr>
          <w:rFonts w:ascii="Times New Roman" w:hAnsi="Times New Roman"/>
          <w:color w:val="0070C0"/>
          <w:sz w:val="24"/>
          <w:szCs w:val="24"/>
        </w:rPr>
        <w:t>.</w:t>
      </w:r>
      <w:r w:rsidRPr="00CC00BD">
        <w:rPr>
          <w:rFonts w:ascii="Times New Roman" w:hAnsi="Times New Roman"/>
          <w:sz w:val="24"/>
          <w:szCs w:val="24"/>
        </w:rPr>
        <w:t xml:space="preserve"> Порядок  и правила содержания указанной категории граждан регламентируется  Положением «О специальных приемниках при органах внутренних дел содержания лиц, подвергнутых административному аресту», утвержденным  Приказом Министра внутренних дел ПМР № 82 от 4 апреля 2002 года. По мнению Уполномоченного,  некоторые нормы,  изложенные в указанном Положении носят излишне  жесткий характер и не соразмерны степени общественной опасности лиц, совершивших административное правонарушение, они  содержатся в условиях более жестких, чем лица, задержанные и заключенные под стражу за совершение преступлений, что нельзя признать справедливым. </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Уполномоченный неоднократно освещал эту проблему как в информациях,  направляемых в адрес   Министра внутренних дел, так и в предыдущих докладах. Как весьма положительный момент Уполномоченный оценивает тот факт, что депутатским корпусом было обращено внимание на эти  недостатки, и на рассмотрение Верховного Совета ПМР внесен    проект Закона ПМР «О порядке отбывания административного ареста».   Уполномоченный надеется что с его принятием ситуация в этой области значительно улучшится.</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 xml:space="preserve"> Как, безусловно,  положительный факт  необходимо отметить, что и в истекшем году требования  ст.13 Закона ПМР «О содержании под стражей подозреваемых и обвиняемых  в совершении преступлений», о том, что нахождение подозреваемых и </w:t>
      </w:r>
      <w:r w:rsidRPr="00CC00BD">
        <w:rPr>
          <w:rFonts w:ascii="Times New Roman" w:hAnsi="Times New Roman"/>
          <w:sz w:val="24"/>
          <w:szCs w:val="24"/>
        </w:rPr>
        <w:lastRenderedPageBreak/>
        <w:t xml:space="preserve">обвиняемых в ИВС ГРОВД не должно превышать 10 суток в течение месяца исполняется в полной мере. </w:t>
      </w:r>
    </w:p>
    <w:p w:rsidR="00DD23D1" w:rsidRPr="00CC00BD" w:rsidRDefault="00DD23D1" w:rsidP="00D40A51">
      <w:pPr>
        <w:pStyle w:val="1"/>
        <w:ind w:firstLine="540"/>
        <w:jc w:val="both"/>
        <w:rPr>
          <w:rFonts w:ascii="Times New Roman" w:hAnsi="Times New Roman"/>
          <w:sz w:val="24"/>
          <w:szCs w:val="24"/>
        </w:rPr>
      </w:pPr>
      <w:r w:rsidRPr="00CC00BD">
        <w:rPr>
          <w:rFonts w:ascii="Times New Roman" w:hAnsi="Times New Roman"/>
          <w:sz w:val="24"/>
          <w:szCs w:val="24"/>
        </w:rPr>
        <w:t xml:space="preserve"> В каждом ИВС имеется отдельная камера для содержания лиц страдающих таким заболеванием как туберкулез.</w:t>
      </w:r>
    </w:p>
    <w:p w:rsidR="00DD23D1" w:rsidRPr="00CC00BD" w:rsidRDefault="00DD23D1" w:rsidP="00D40A51">
      <w:pPr>
        <w:pStyle w:val="1"/>
        <w:ind w:firstLine="540"/>
        <w:jc w:val="both"/>
        <w:rPr>
          <w:rFonts w:ascii="Times New Roman" w:hAnsi="Times New Roman"/>
          <w:sz w:val="24"/>
          <w:szCs w:val="24"/>
        </w:rPr>
      </w:pPr>
      <w:r w:rsidRPr="00CC00BD">
        <w:rPr>
          <w:rFonts w:ascii="Times New Roman" w:hAnsi="Times New Roman"/>
          <w:sz w:val="24"/>
          <w:szCs w:val="24"/>
        </w:rPr>
        <w:t>Таким образом, можно сделать вывод, что работа по улучшению условий содержания лиц, водворенных в изоляторы временного содержания проводится. Уполномоченный и в дальнейшем будет уделять внимание соблюдению прав лиц, содержащихся в ИВС.</w:t>
      </w:r>
    </w:p>
    <w:p w:rsidR="00DD23D1" w:rsidRPr="00CC00BD" w:rsidRDefault="00DD23D1" w:rsidP="00D40A51">
      <w:pPr>
        <w:pStyle w:val="1"/>
        <w:ind w:firstLine="540"/>
        <w:jc w:val="both"/>
        <w:rPr>
          <w:rFonts w:ascii="Times New Roman" w:hAnsi="Times New Roman"/>
          <w:b/>
          <w:sz w:val="24"/>
          <w:szCs w:val="24"/>
        </w:rPr>
      </w:pPr>
      <w:r w:rsidRPr="00CC00BD">
        <w:rPr>
          <w:rFonts w:ascii="Times New Roman" w:hAnsi="Times New Roman"/>
          <w:b/>
          <w:sz w:val="24"/>
          <w:szCs w:val="24"/>
        </w:rPr>
        <w:t xml:space="preserve"> </w:t>
      </w:r>
    </w:p>
    <w:p w:rsidR="00DD23D1" w:rsidRPr="00CC00BD" w:rsidRDefault="00DD23D1" w:rsidP="00D40A51">
      <w:pPr>
        <w:pStyle w:val="1"/>
        <w:ind w:firstLine="708"/>
        <w:jc w:val="both"/>
        <w:rPr>
          <w:rFonts w:ascii="Times New Roman" w:hAnsi="Times New Roman"/>
          <w:b/>
          <w:sz w:val="24"/>
          <w:szCs w:val="24"/>
        </w:rPr>
      </w:pPr>
      <w:r w:rsidRPr="00CC00BD">
        <w:rPr>
          <w:rFonts w:ascii="Times New Roman" w:hAnsi="Times New Roman"/>
          <w:sz w:val="24"/>
          <w:szCs w:val="24"/>
        </w:rPr>
        <w:t xml:space="preserve">В своей деятельности, Уполномоченный регулярно, посредством проверок, осуществляет  контроль   за соблюдением прав лиц  находящихся в местах принудительного содержания, т.е. в  следственных изоляторах и учреждениях исполнения наказания.  </w:t>
      </w:r>
    </w:p>
    <w:p w:rsidR="00DD23D1" w:rsidRPr="00CC00BD" w:rsidRDefault="00DD23D1" w:rsidP="00D40A51">
      <w:pPr>
        <w:spacing w:after="0" w:line="240" w:lineRule="auto"/>
        <w:ind w:firstLine="708"/>
        <w:jc w:val="both"/>
        <w:rPr>
          <w:rFonts w:ascii="Times New Roman" w:hAnsi="Times New Roman"/>
          <w:sz w:val="24"/>
          <w:szCs w:val="24"/>
        </w:rPr>
      </w:pPr>
      <w:r w:rsidRPr="00CC00BD">
        <w:rPr>
          <w:rFonts w:ascii="Times New Roman" w:hAnsi="Times New Roman"/>
          <w:sz w:val="24"/>
          <w:szCs w:val="24"/>
        </w:rPr>
        <w:t xml:space="preserve"> Для проверки условий содержания лиц, находящихся в пенитенциарной системе республики  Уполномоченным были проведены комплексные проверки  соблюдения прав человека и гражданина в УИН-1, УИН-2, в УИН-3, в Тюрьме-1, ЛТП (мужской и женский участок) ГСИН МЮ ПМР, в воспитательной колонии для несовершеннолетних. Регулярно, раз в полугодие посещались СИЗО. </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 xml:space="preserve"> Согласно полученной</w:t>
      </w:r>
      <w:r w:rsidRPr="00CC00BD">
        <w:rPr>
          <w:rFonts w:ascii="Times New Roman" w:hAnsi="Times New Roman"/>
          <w:sz w:val="24"/>
          <w:szCs w:val="24"/>
        </w:rPr>
        <w:tab/>
        <w:t xml:space="preserve"> информации Государственной службы исполнения наказания Министерства юстиции ПМР, по состоянию на 01.01.2019 года  количество лиц содержавшихся   в учреждениях ГСИН МЮ ПМР по приговорам суда, составило 1867 (против 1802  в 2017 году)   осужденных, из них: мужчин - 1761;  женщин  - 106; несовершеннолетних -30 чел., которые отбывали наказание: </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 в колонии общего режима  -619 чел.</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 в колонии строгого режима-1008 чел.</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 в колонии особого режима  -97 чел.</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 в воспитательной колонии   - 30 чел.</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 в колонии поселения:  мужчин - 95, женщин-15.</w:t>
      </w:r>
    </w:p>
    <w:p w:rsidR="00DD23D1" w:rsidRPr="00CC00BD" w:rsidRDefault="00DD23D1" w:rsidP="00D40A51">
      <w:pPr>
        <w:pStyle w:val="1"/>
        <w:ind w:firstLine="708"/>
        <w:jc w:val="both"/>
        <w:rPr>
          <w:rFonts w:ascii="Times New Roman" w:hAnsi="Times New Roman"/>
          <w:sz w:val="24"/>
          <w:szCs w:val="24"/>
        </w:rPr>
      </w:pPr>
    </w:p>
    <w:p w:rsidR="00DD23D1" w:rsidRPr="00CC00BD" w:rsidRDefault="00DD23D1" w:rsidP="00F90152">
      <w:pPr>
        <w:pStyle w:val="1"/>
        <w:jc w:val="both"/>
        <w:rPr>
          <w:rFonts w:ascii="Times New Roman" w:hAnsi="Times New Roman"/>
          <w:sz w:val="24"/>
          <w:szCs w:val="24"/>
        </w:rPr>
      </w:pPr>
      <w:r>
        <w:rPr>
          <w:rFonts w:ascii="Times New Roman" w:hAnsi="Times New Roman"/>
          <w:sz w:val="24"/>
          <w:szCs w:val="24"/>
        </w:rPr>
        <w:t xml:space="preserve">      </w:t>
      </w:r>
      <w:r w:rsidRPr="00CC00BD">
        <w:rPr>
          <w:rFonts w:ascii="Times New Roman" w:hAnsi="Times New Roman"/>
          <w:sz w:val="24"/>
          <w:szCs w:val="24"/>
        </w:rPr>
        <w:t>Из числа  заключенных под стражу, в СИЗО ГСИН МЮ ПМР  содержалось 335 чел.</w:t>
      </w:r>
    </w:p>
    <w:p w:rsidR="00DD23D1" w:rsidRPr="00CC00BD" w:rsidRDefault="00DD23D1" w:rsidP="00F90152">
      <w:pPr>
        <w:pStyle w:val="1"/>
        <w:jc w:val="both"/>
        <w:rPr>
          <w:rFonts w:ascii="Times New Roman" w:hAnsi="Times New Roman"/>
          <w:sz w:val="24"/>
          <w:szCs w:val="24"/>
        </w:rPr>
      </w:pPr>
      <w:r>
        <w:rPr>
          <w:rFonts w:ascii="Times New Roman" w:hAnsi="Times New Roman"/>
          <w:sz w:val="24"/>
          <w:szCs w:val="24"/>
        </w:rPr>
        <w:t xml:space="preserve">      </w:t>
      </w:r>
      <w:r w:rsidRPr="00CC00BD">
        <w:rPr>
          <w:rFonts w:ascii="Times New Roman" w:hAnsi="Times New Roman"/>
          <w:sz w:val="24"/>
          <w:szCs w:val="24"/>
        </w:rPr>
        <w:t>В истекшем году из- под стражи освобождено  115 человек, в том числе:</w:t>
      </w:r>
    </w:p>
    <w:p w:rsidR="00DD23D1" w:rsidRPr="00CC00BD" w:rsidRDefault="00DD23D1" w:rsidP="00D40A51">
      <w:pPr>
        <w:pStyle w:val="1"/>
        <w:jc w:val="both"/>
        <w:rPr>
          <w:rFonts w:ascii="Times New Roman" w:hAnsi="Times New Roman"/>
          <w:sz w:val="24"/>
          <w:szCs w:val="24"/>
        </w:rPr>
      </w:pPr>
      <w:r w:rsidRPr="00CC00BD">
        <w:rPr>
          <w:rFonts w:ascii="Times New Roman" w:hAnsi="Times New Roman"/>
          <w:sz w:val="24"/>
          <w:szCs w:val="24"/>
        </w:rPr>
        <w:t>- по отбытию срока наказания -10 чел.;</w:t>
      </w:r>
    </w:p>
    <w:p w:rsidR="00DD23D1" w:rsidRPr="00CC00BD" w:rsidRDefault="00DD23D1" w:rsidP="00D40A51">
      <w:pPr>
        <w:pStyle w:val="1"/>
        <w:jc w:val="both"/>
        <w:rPr>
          <w:rFonts w:ascii="Times New Roman" w:hAnsi="Times New Roman"/>
          <w:sz w:val="24"/>
          <w:szCs w:val="24"/>
        </w:rPr>
      </w:pPr>
      <w:r w:rsidRPr="00CC00BD">
        <w:rPr>
          <w:rFonts w:ascii="Times New Roman" w:hAnsi="Times New Roman"/>
          <w:sz w:val="24"/>
          <w:szCs w:val="24"/>
        </w:rPr>
        <w:t>- в  связи с прекращением уголовного дела -17 чел.;</w:t>
      </w:r>
    </w:p>
    <w:p w:rsidR="00DD23D1" w:rsidRPr="00CC00BD" w:rsidRDefault="00DD23D1" w:rsidP="00D40A51">
      <w:pPr>
        <w:pStyle w:val="1"/>
        <w:jc w:val="both"/>
        <w:rPr>
          <w:rFonts w:ascii="Times New Roman" w:hAnsi="Times New Roman"/>
          <w:sz w:val="24"/>
          <w:szCs w:val="24"/>
        </w:rPr>
      </w:pPr>
      <w:r w:rsidRPr="00CC00BD">
        <w:rPr>
          <w:rFonts w:ascii="Times New Roman" w:hAnsi="Times New Roman"/>
          <w:sz w:val="24"/>
          <w:szCs w:val="24"/>
        </w:rPr>
        <w:t>-   в связи с оправдательным приговором и прекращением  дела в суде            6 чел.;</w:t>
      </w:r>
    </w:p>
    <w:p w:rsidR="00DD23D1" w:rsidRPr="00CC00BD" w:rsidRDefault="00DD23D1" w:rsidP="00D40A51">
      <w:pPr>
        <w:pStyle w:val="1"/>
        <w:jc w:val="both"/>
        <w:rPr>
          <w:rFonts w:ascii="Times New Roman" w:hAnsi="Times New Roman"/>
          <w:sz w:val="24"/>
          <w:szCs w:val="24"/>
        </w:rPr>
      </w:pPr>
      <w:r w:rsidRPr="00CC00BD">
        <w:rPr>
          <w:rFonts w:ascii="Times New Roman" w:hAnsi="Times New Roman"/>
          <w:sz w:val="24"/>
          <w:szCs w:val="24"/>
        </w:rPr>
        <w:t>- в связи с изменением меры пресечения – 15 чел.;</w:t>
      </w:r>
    </w:p>
    <w:p w:rsidR="00DD23D1" w:rsidRPr="00CC00BD" w:rsidRDefault="00DD23D1" w:rsidP="00D40A51">
      <w:pPr>
        <w:pStyle w:val="1"/>
        <w:jc w:val="both"/>
        <w:rPr>
          <w:rFonts w:ascii="Times New Roman" w:hAnsi="Times New Roman"/>
          <w:sz w:val="24"/>
          <w:szCs w:val="24"/>
        </w:rPr>
      </w:pPr>
      <w:r w:rsidRPr="00CC00BD">
        <w:rPr>
          <w:rFonts w:ascii="Times New Roman" w:hAnsi="Times New Roman"/>
          <w:sz w:val="24"/>
          <w:szCs w:val="24"/>
        </w:rPr>
        <w:t>- в связи с отменой меры пресечения – 6 чел.;</w:t>
      </w:r>
    </w:p>
    <w:p w:rsidR="00DD23D1" w:rsidRPr="00CC00BD" w:rsidRDefault="00DD23D1" w:rsidP="00D40A51">
      <w:pPr>
        <w:pStyle w:val="1"/>
        <w:jc w:val="both"/>
        <w:rPr>
          <w:rFonts w:ascii="Times New Roman" w:hAnsi="Times New Roman"/>
          <w:sz w:val="24"/>
          <w:szCs w:val="24"/>
        </w:rPr>
      </w:pPr>
      <w:r w:rsidRPr="00CC00BD">
        <w:rPr>
          <w:rFonts w:ascii="Times New Roman" w:hAnsi="Times New Roman"/>
          <w:sz w:val="24"/>
          <w:szCs w:val="24"/>
        </w:rPr>
        <w:t>- в связи с направлением на принудительное  лечение-6 чел.;</w:t>
      </w:r>
    </w:p>
    <w:p w:rsidR="00DD23D1" w:rsidRPr="00CC00BD" w:rsidRDefault="00DD23D1" w:rsidP="00D40A51">
      <w:pPr>
        <w:pStyle w:val="1"/>
        <w:jc w:val="both"/>
        <w:rPr>
          <w:rFonts w:ascii="Times New Roman" w:hAnsi="Times New Roman"/>
          <w:sz w:val="24"/>
          <w:szCs w:val="24"/>
        </w:rPr>
      </w:pPr>
      <w:r w:rsidRPr="00CC00BD">
        <w:rPr>
          <w:rFonts w:ascii="Times New Roman" w:hAnsi="Times New Roman"/>
          <w:sz w:val="24"/>
          <w:szCs w:val="24"/>
        </w:rPr>
        <w:t>- по приговору суда не связанному с лишением свободы -48 чел.;</w:t>
      </w:r>
    </w:p>
    <w:p w:rsidR="00DD23D1" w:rsidRPr="00CC00BD" w:rsidRDefault="00DD23D1" w:rsidP="00D40A51">
      <w:pPr>
        <w:pStyle w:val="1"/>
        <w:jc w:val="both"/>
        <w:rPr>
          <w:rFonts w:ascii="Times New Roman" w:hAnsi="Times New Roman"/>
          <w:sz w:val="24"/>
          <w:szCs w:val="24"/>
        </w:rPr>
      </w:pPr>
      <w:r w:rsidRPr="00CC00BD">
        <w:rPr>
          <w:rFonts w:ascii="Times New Roman" w:hAnsi="Times New Roman"/>
          <w:sz w:val="24"/>
          <w:szCs w:val="24"/>
        </w:rPr>
        <w:t>- акт о помиловании – 3 чел.;</w:t>
      </w:r>
    </w:p>
    <w:p w:rsidR="00DD23D1" w:rsidRPr="00CC00BD" w:rsidRDefault="00DD23D1" w:rsidP="00D40A51">
      <w:pPr>
        <w:pStyle w:val="1"/>
        <w:jc w:val="both"/>
        <w:rPr>
          <w:rFonts w:ascii="Times New Roman" w:hAnsi="Times New Roman"/>
          <w:sz w:val="24"/>
          <w:szCs w:val="24"/>
        </w:rPr>
      </w:pPr>
      <w:r w:rsidRPr="00CC00BD">
        <w:rPr>
          <w:rFonts w:ascii="Times New Roman" w:hAnsi="Times New Roman"/>
          <w:sz w:val="24"/>
          <w:szCs w:val="24"/>
        </w:rPr>
        <w:t xml:space="preserve">- акт амнистии – 1 чел. </w:t>
      </w:r>
    </w:p>
    <w:p w:rsidR="00DD23D1" w:rsidRPr="00CC00BD" w:rsidRDefault="00DD23D1" w:rsidP="00D40A51">
      <w:pPr>
        <w:pStyle w:val="1"/>
        <w:ind w:firstLine="708"/>
        <w:jc w:val="both"/>
        <w:rPr>
          <w:rFonts w:ascii="Times New Roman" w:hAnsi="Times New Roman"/>
          <w:sz w:val="24"/>
          <w:szCs w:val="24"/>
        </w:rPr>
      </w:pP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Уполномоченный в своих предыдущих докладах не раз отмечал, что  люди в заключении сохраняют свое  основополагающее право на сохранение жизни  и здоровья, у них сохраняется право на стандартное бесплатное медицинское обслуживание. Когда государство лишает людей свободы, оно берет на себя обязательство по сохранению их здоровья.</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В соответствие  с информацией, полученной из ГСИН,  в 2018 году на диспансерном  учете находилось 58 (в 2017 - 66) году больных туберкулезом  и 147  ВИЧ инфецированных (в 2017 году 150).     Медицинские препараты, необходимые для лечения вышеперечисленной категории осужденных по данным ГСИН, имеются в наличии  и в полном объеме.</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lastRenderedPageBreak/>
        <w:t xml:space="preserve">Всего в учреждениях ГСИН из числа спецконтингента умерло 7 осужденных:  вследствие заболевания туберкулезом -1 чел.;  от  заболевания внутренних органов - 5  чел.;  насильственная смерть -1 чел.    </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 xml:space="preserve">  Наряду с осуждением в учреждениях   ГСИН  проходили принудительное лечение от наркомании -77 человек,    от  алкоголизма -183 человека. В системе ЛТП  проходили лечение от алкоголизма 167 человек, в том числе 18  женщин.</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В ходе посещений учреждений исполнения наказания в виде лишения свободы, следует отметить, что в нарушение требований ст. 65 УИК, не соблюдается принцип раздельного содержания осужденных, что, безусловно, следует считать обстоятельством не только нарушающим действующее законодательство, но и права  человека, когда лица, впервые осужденные к лишению свободы, содержатся совместно с лицами неоднократно  судимыми.</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В УИН-1, УИН-2  осужденные в ряде отрядов содержатся в условиях значительной скученности, по 40-60 человек в одном помещении. Принудительная вентиляция отсутствует.</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 xml:space="preserve"> Особое внимание   Уполномоченного  также обращено       на условия содержания  осужденных в безопасном месте.</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 xml:space="preserve"> При возникновении угрозы жизни и здоровью осужденного со стороны других осужденных и иных лиц   он вправе обратиться по данному вопросу к любому должностному лицу учреждения.</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 xml:space="preserve">В соответствие  со  ст. ст. 255, 256,257, 258, 259, 260, 261  Правил внутреннего распорядка исправительных учреждений  уголовно-исполнительной системы ПМР в целях обеспечения безопасности осужденного могут быть использованы  камеры штрафных изоляторов и помещения   камерного типа   (ПКТ). </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 xml:space="preserve">Обеспечение личной безопасности осужденных  при возникновении такой угрозы, есть   обязанность   государства.  В связи с этим  Уполномоченным обращено внимание на    качество такого содержания т.к. эта категория осужденных находится  в  закрытом  помещении, а прогулки осуществляются только один час в сутки. </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Важнейшей проблемой, ведущей к нарушению прав человека в учреждениях уголовно-исполнительной системы, продолжает оставаться отсутствие возможности трудоустроиться. В учреждениях ГСИН трудоустроен  321 осужденный   или 17,2 %.</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Отсутствие заработка у осужденного делает невозможным возмещение материального ущерба  по исковым требованиям потерпевших  и другим исполнительным документам.</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 xml:space="preserve">Общее количество исполнительных листов о взыскании с осужденных ущерба в пользу потерпевших, составляет  961, на сумму 23 092 644 руб.62 коп., 220 904 долларов США.  </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Из числа имеющихся исполнительных листов было взыскано  только на сумму 298935 рублей.   Таким образом, взыскаемость составила всего 1,3%.</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 xml:space="preserve">Приведенные цифры свидетельствуют, прежде всего, о том, что 98% потерпевших от преступлений  не могут годами получить возмещение причиненного им материального ущерба, а ведь это добропорядочные граждане нашего   государства. </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 xml:space="preserve"> Одним из проявлений принципа гуманизма является условно-досрочное освобождение, избавляющее лицо от дальнейшего отбывания наказания. УДО способствует возвращению осужденных в общество и является одним из самых эффективных способов предупреждения рецидива преступлений, одновременно способствуя при этом поддержанию  порядка в исправительных учреждениях.</w:t>
      </w:r>
    </w:p>
    <w:p w:rsidR="00DD23D1" w:rsidRDefault="00DD23D1" w:rsidP="00F90152">
      <w:pPr>
        <w:pStyle w:val="1"/>
        <w:ind w:firstLine="708"/>
        <w:jc w:val="both"/>
        <w:rPr>
          <w:rFonts w:ascii="Times New Roman" w:hAnsi="Times New Roman"/>
          <w:sz w:val="24"/>
          <w:szCs w:val="24"/>
        </w:rPr>
      </w:pPr>
      <w:r w:rsidRPr="00CC00BD">
        <w:rPr>
          <w:rFonts w:ascii="Times New Roman" w:hAnsi="Times New Roman"/>
          <w:sz w:val="24"/>
          <w:szCs w:val="24"/>
        </w:rPr>
        <w:t xml:space="preserve">Между тем, анализируя действенность этого института Уполномоченный отмечает,  что в истекшем  году, несмотря на вступившие в силу изменения законодательства, в принципе наблюдается  прежняя ситуация   с     организационной     составляющей  администраций учреждений по оформлению представлений в суды  на  УДО.  Если в 2017 году </w:t>
      </w:r>
      <w:r>
        <w:rPr>
          <w:rFonts w:ascii="Times New Roman" w:hAnsi="Times New Roman"/>
          <w:sz w:val="24"/>
          <w:szCs w:val="24"/>
        </w:rPr>
        <w:t xml:space="preserve">администрацией </w:t>
      </w:r>
      <w:r w:rsidRPr="00CC00BD">
        <w:rPr>
          <w:rFonts w:ascii="Times New Roman" w:hAnsi="Times New Roman"/>
          <w:sz w:val="24"/>
          <w:szCs w:val="24"/>
        </w:rPr>
        <w:t xml:space="preserve">было направлено 2 представления в суд на УДО и 8 по личным </w:t>
      </w:r>
      <w:r w:rsidRPr="00CC00BD">
        <w:rPr>
          <w:rFonts w:ascii="Times New Roman" w:hAnsi="Times New Roman"/>
          <w:sz w:val="24"/>
          <w:szCs w:val="24"/>
        </w:rPr>
        <w:lastRenderedPageBreak/>
        <w:t xml:space="preserve">ходатайствам осужденных то, в 2018 году общая цифра  освобожденных на УДО,  хоть и составляет   44 человека,  но только  2 осужденных  освобождены условно досрочно по представлению администраций учреждений.   </w:t>
      </w:r>
    </w:p>
    <w:p w:rsidR="00DD23D1" w:rsidRPr="00CC00BD" w:rsidRDefault="00DD23D1" w:rsidP="00F90152">
      <w:pPr>
        <w:pStyle w:val="1"/>
        <w:ind w:firstLine="708"/>
        <w:jc w:val="both"/>
        <w:rPr>
          <w:rFonts w:ascii="Times New Roman" w:hAnsi="Times New Roman"/>
          <w:sz w:val="24"/>
          <w:szCs w:val="24"/>
        </w:rPr>
      </w:pPr>
      <w:r w:rsidRPr="00CC00BD">
        <w:rPr>
          <w:rFonts w:ascii="Times New Roman" w:hAnsi="Times New Roman"/>
          <w:sz w:val="24"/>
          <w:szCs w:val="24"/>
        </w:rPr>
        <w:t xml:space="preserve"> Из этого следует, что перевод на УДО   не только стимулирующий фактор для исправления осужденного, но и менее затратный для государства и организация этой работы в учреждениях должна проводиться на качественно новом уровне. </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 xml:space="preserve"> Общие затраты государства на содержание одного  осужденного в сутки   в 2018 году составили  84 рублей 19 копеек.  Таким образом  уголовное наказание как мера воздействия  на осужденного, влечет материальные затраты со стороны государства,  требующих значительных бюджетных ассигнований.</w:t>
      </w:r>
    </w:p>
    <w:p w:rsidR="00DD23D1" w:rsidRPr="00CC00BD" w:rsidRDefault="00DD23D1" w:rsidP="00D40A51">
      <w:pPr>
        <w:spacing w:after="0" w:line="240" w:lineRule="auto"/>
        <w:ind w:firstLine="708"/>
        <w:jc w:val="both"/>
        <w:rPr>
          <w:rFonts w:ascii="Times New Roman" w:hAnsi="Times New Roman"/>
          <w:sz w:val="24"/>
          <w:szCs w:val="24"/>
        </w:rPr>
      </w:pPr>
      <w:r w:rsidRPr="00CC00BD">
        <w:rPr>
          <w:rFonts w:ascii="Times New Roman" w:hAnsi="Times New Roman"/>
          <w:sz w:val="24"/>
          <w:szCs w:val="24"/>
        </w:rPr>
        <w:t xml:space="preserve">  Позиция Уполномоченного в части необходимости более внимательного подхода к решению вопроса об избрании меры пресечения в виде заключения под стражу - не изменилась.</w:t>
      </w:r>
    </w:p>
    <w:p w:rsidR="00DD23D1" w:rsidRPr="00CC00BD" w:rsidRDefault="00DD23D1" w:rsidP="00D40A51">
      <w:pPr>
        <w:spacing w:after="0" w:line="240" w:lineRule="auto"/>
        <w:ind w:firstLine="708"/>
        <w:jc w:val="both"/>
        <w:rPr>
          <w:rFonts w:ascii="Times New Roman" w:hAnsi="Times New Roman"/>
          <w:sz w:val="24"/>
          <w:szCs w:val="24"/>
        </w:rPr>
      </w:pPr>
      <w:r w:rsidRPr="00CC00BD">
        <w:rPr>
          <w:rFonts w:ascii="Times New Roman" w:hAnsi="Times New Roman"/>
          <w:sz w:val="24"/>
          <w:szCs w:val="24"/>
        </w:rPr>
        <w:t>Особую озабоченность вызывают решения следственных органов о заключении обвиняемых  под стражу. На первоначальном этапе расследования с</w:t>
      </w:r>
      <w:r>
        <w:rPr>
          <w:rFonts w:ascii="Times New Roman" w:hAnsi="Times New Roman"/>
          <w:sz w:val="24"/>
          <w:szCs w:val="24"/>
        </w:rPr>
        <w:t>ледователи применяют арест, а в</w:t>
      </w:r>
      <w:r w:rsidRPr="00CC00BD">
        <w:rPr>
          <w:rFonts w:ascii="Times New Roman" w:hAnsi="Times New Roman"/>
          <w:sz w:val="24"/>
          <w:szCs w:val="24"/>
        </w:rPr>
        <w:t xml:space="preserve">последствии в силу определенных причин уголовные дела прекращаются по различным основаниям, в том числе и </w:t>
      </w:r>
      <w:r>
        <w:rPr>
          <w:rFonts w:ascii="Times New Roman" w:hAnsi="Times New Roman"/>
          <w:sz w:val="24"/>
          <w:szCs w:val="24"/>
        </w:rPr>
        <w:t xml:space="preserve">по </w:t>
      </w:r>
      <w:r w:rsidRPr="00CC00BD">
        <w:rPr>
          <w:rFonts w:ascii="Times New Roman" w:hAnsi="Times New Roman"/>
          <w:sz w:val="24"/>
          <w:szCs w:val="24"/>
        </w:rPr>
        <w:t>реабилитирующим.  При этом  согласно статистике по состоянию на 01.01.2019 года в    СИЗО содержалось  335  человек. Из - под стражи  освобождено 92  человека, в том числе  17 в связи с прекращением уголовного дела на стадии  следствия, 6 человек в связи с прекращением  уголовного дела судом и оправданных, 15 человекам  изменена мера пресечения, 6 человекам отменена мера пресечения, 48 чел. вынесен приговор не связанный</w:t>
      </w:r>
      <w:r w:rsidRPr="00CC00BD">
        <w:rPr>
          <w:rFonts w:ascii="Times New Roman" w:hAnsi="Times New Roman"/>
          <w:sz w:val="24"/>
          <w:szCs w:val="24"/>
        </w:rPr>
        <w:tab/>
        <w:t xml:space="preserve"> с лишением свободы.</w:t>
      </w:r>
    </w:p>
    <w:p w:rsidR="00DD23D1" w:rsidRPr="00CC00BD" w:rsidRDefault="00DD23D1" w:rsidP="00D40A51">
      <w:pPr>
        <w:spacing w:after="0" w:line="240" w:lineRule="auto"/>
        <w:ind w:firstLine="708"/>
        <w:jc w:val="both"/>
        <w:rPr>
          <w:rFonts w:ascii="Times New Roman" w:hAnsi="Times New Roman"/>
          <w:sz w:val="24"/>
          <w:szCs w:val="24"/>
        </w:rPr>
      </w:pPr>
      <w:r w:rsidRPr="00CC00BD">
        <w:rPr>
          <w:rFonts w:ascii="Times New Roman" w:hAnsi="Times New Roman"/>
          <w:sz w:val="24"/>
          <w:szCs w:val="24"/>
        </w:rPr>
        <w:t xml:space="preserve"> Следовательно, 44 человека были подвергнуты без особой необходимости  к этой мере пресечения.  </w:t>
      </w:r>
    </w:p>
    <w:p w:rsidR="00DD23D1" w:rsidRPr="00CC00BD" w:rsidRDefault="00DD23D1" w:rsidP="00D40A51">
      <w:pPr>
        <w:spacing w:after="0" w:line="240" w:lineRule="auto"/>
        <w:ind w:firstLine="708"/>
        <w:jc w:val="both"/>
        <w:rPr>
          <w:rFonts w:ascii="Times New Roman" w:hAnsi="Times New Roman"/>
          <w:sz w:val="24"/>
          <w:szCs w:val="24"/>
        </w:rPr>
      </w:pPr>
      <w:r w:rsidRPr="00CC00BD">
        <w:rPr>
          <w:rFonts w:ascii="Times New Roman" w:hAnsi="Times New Roman"/>
          <w:sz w:val="24"/>
          <w:szCs w:val="24"/>
        </w:rPr>
        <w:t xml:space="preserve">  Уполномоченный отмечает,  что в дальнейшем  необходимо принимать меры к более взвешенному подходу при избрании   меры пресечения в виде заключения под стражу, поскольку это не только соответствующие затраты государства на  содержание людей в следственных изоляторах, но и человеческие судьбы. </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Социальная адаптация   лиц освободившихся из мест лишения свободы, как с позиции их бытового устройства, так и с позиции их влияния на правопорядок в обществе является проблемой.   Это особая категория граждан, за спиной у каждого из которых своя судьба, свое преступление и свои надежды на будущую  жизнь.</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После окончании срока наказания, особенно длительного, многие выходят на свободу не только с утраченными профессиональными навыками, неподготовленными к самостоятельной жизни в бытовом и нравственном отношении, но и с повышенным чувством агрессии, с приобретенными   хроническими заболеваниями.</w:t>
      </w:r>
    </w:p>
    <w:p w:rsidR="00DD23D1" w:rsidRPr="00CC00BD" w:rsidRDefault="00DD23D1" w:rsidP="00D40A51">
      <w:pPr>
        <w:pStyle w:val="1"/>
        <w:ind w:firstLine="708"/>
        <w:jc w:val="both"/>
        <w:rPr>
          <w:rFonts w:ascii="Times New Roman" w:hAnsi="Times New Roman"/>
          <w:sz w:val="24"/>
          <w:szCs w:val="24"/>
        </w:rPr>
      </w:pPr>
      <w:r w:rsidRPr="00CC00BD">
        <w:rPr>
          <w:rFonts w:ascii="Times New Roman" w:hAnsi="Times New Roman"/>
          <w:sz w:val="24"/>
          <w:szCs w:val="24"/>
        </w:rPr>
        <w:t xml:space="preserve">С целью снижения уровня рецидивной преступности и нагрузки на  правоохранительные органы, а также обеспечение ресоциализации бывших осужденных, включая получение рабочих специальностей, восстановление родственных связей и формирование семей, Уполномоченному представляется необходимым изучить  Министерством юстиции  ПМР этот вопрос, затем рассмотреть на уровне Правительства ПМР   и возможно  создания службы, которая могла бы заниматься совместно с местными органами власти на местах  адаптацией освобожденных из мест лишения свободы. </w:t>
      </w:r>
    </w:p>
    <w:p w:rsidR="00DD23D1" w:rsidRDefault="00DD23D1" w:rsidP="00F90152">
      <w:pPr>
        <w:pStyle w:val="1"/>
        <w:ind w:firstLine="360"/>
        <w:jc w:val="both"/>
        <w:rPr>
          <w:rFonts w:ascii="Times New Roman" w:hAnsi="Times New Roman"/>
          <w:sz w:val="24"/>
          <w:szCs w:val="24"/>
        </w:rPr>
      </w:pPr>
      <w:r w:rsidRPr="00CC00BD">
        <w:rPr>
          <w:rFonts w:ascii="Times New Roman" w:hAnsi="Times New Roman"/>
          <w:sz w:val="24"/>
          <w:szCs w:val="24"/>
        </w:rPr>
        <w:t xml:space="preserve"> Таким образом, общее состояние дел в учреждениях ГСИН МЮ ПМР, по мнению Уполномоченного, можно считать удовлетворительным. Но на протяжении многих лет, каких либо кардинальных изменений не произошло. Конечно основная часть  замечаний, выявленных проверками, обусловлена прежде всего, общим финансово-экономическим положением  дел в республике и отсутствием  должного финансирования программ по совершенствованию такого рода   учреждений, а также невозможностью реализации прав граждан, в том числе осужденных  к различным срокам лишения свободы, на труд и вознаграждение  за него.</w:t>
      </w:r>
    </w:p>
    <w:p w:rsidR="00DD23D1" w:rsidRDefault="00DD23D1" w:rsidP="00D40A51">
      <w:pPr>
        <w:pStyle w:val="a4"/>
        <w:numPr>
          <w:ilvl w:val="0"/>
          <w:numId w:val="15"/>
        </w:numPr>
        <w:autoSpaceDE w:val="0"/>
        <w:autoSpaceDN w:val="0"/>
        <w:adjustRightInd w:val="0"/>
        <w:spacing w:after="0" w:line="240" w:lineRule="auto"/>
        <w:jc w:val="both"/>
        <w:rPr>
          <w:rFonts w:ascii="Times New Roman" w:hAnsi="Times New Roman"/>
          <w:b/>
          <w:sz w:val="24"/>
          <w:szCs w:val="24"/>
        </w:rPr>
      </w:pPr>
      <w:r w:rsidRPr="00DC7AF1">
        <w:rPr>
          <w:rFonts w:ascii="Times New Roman" w:hAnsi="Times New Roman"/>
          <w:b/>
          <w:sz w:val="24"/>
          <w:szCs w:val="24"/>
        </w:rPr>
        <w:lastRenderedPageBreak/>
        <w:t>Обеспечение права на свободу со</w:t>
      </w:r>
      <w:r>
        <w:rPr>
          <w:rFonts w:ascii="Times New Roman" w:hAnsi="Times New Roman"/>
          <w:b/>
          <w:sz w:val="24"/>
          <w:szCs w:val="24"/>
        </w:rPr>
        <w:t>вести.</w:t>
      </w:r>
    </w:p>
    <w:p w:rsidR="00DD23D1" w:rsidRPr="00DC7AF1" w:rsidRDefault="00DD23D1" w:rsidP="00F90152">
      <w:pPr>
        <w:pStyle w:val="a4"/>
        <w:autoSpaceDE w:val="0"/>
        <w:autoSpaceDN w:val="0"/>
        <w:adjustRightInd w:val="0"/>
        <w:spacing w:after="0" w:line="240" w:lineRule="auto"/>
        <w:ind w:left="0"/>
        <w:jc w:val="both"/>
        <w:rPr>
          <w:rFonts w:ascii="Times New Roman" w:hAnsi="Times New Roman"/>
          <w:b/>
          <w:sz w:val="24"/>
          <w:szCs w:val="24"/>
        </w:rPr>
      </w:pPr>
    </w:p>
    <w:p w:rsidR="00DD23D1" w:rsidRPr="00547746" w:rsidRDefault="00DD23D1" w:rsidP="00D40A51">
      <w:pPr>
        <w:spacing w:after="0" w:line="240" w:lineRule="auto"/>
        <w:ind w:firstLine="708"/>
        <w:jc w:val="both"/>
        <w:rPr>
          <w:rFonts w:ascii="Times New Roman" w:hAnsi="Times New Roman"/>
          <w:sz w:val="24"/>
          <w:szCs w:val="24"/>
          <w:shd w:val="clear" w:color="auto" w:fill="FFFFFF"/>
        </w:rPr>
      </w:pPr>
      <w:r w:rsidRPr="00547746">
        <w:rPr>
          <w:rFonts w:ascii="Times New Roman" w:hAnsi="Times New Roman"/>
          <w:sz w:val="24"/>
          <w:szCs w:val="24"/>
          <w:shd w:val="clear" w:color="auto" w:fill="FFFFFF"/>
        </w:rPr>
        <w:t xml:space="preserve">Всеобщая декларация прав человека в статье 18 закрепила, что каждый человек имеет право на свободу совести и вероисповедания, без которого нормальное существование цивилизованного общества невозможно. В демократическом государстве человек должен иметь возможность самостоятельно формировать свои нравственные принципы, определять обязанности, осуществлять внутренний самоконтроль и моральную самооценку своих поступков. </w:t>
      </w:r>
    </w:p>
    <w:p w:rsidR="00DD23D1" w:rsidRPr="00547746" w:rsidRDefault="00DD23D1" w:rsidP="00D40A51">
      <w:pPr>
        <w:spacing w:after="0" w:line="240" w:lineRule="auto"/>
        <w:ind w:firstLine="708"/>
        <w:jc w:val="both"/>
        <w:rPr>
          <w:rFonts w:ascii="Times New Roman" w:hAnsi="Times New Roman"/>
          <w:sz w:val="24"/>
          <w:szCs w:val="24"/>
          <w:shd w:val="clear" w:color="auto" w:fill="FFFFFF"/>
        </w:rPr>
      </w:pPr>
      <w:r w:rsidRPr="00547746">
        <w:rPr>
          <w:rFonts w:ascii="Times New Roman" w:hAnsi="Times New Roman"/>
          <w:sz w:val="24"/>
          <w:szCs w:val="24"/>
          <w:shd w:val="clear" w:color="auto" w:fill="FFFFFF"/>
        </w:rPr>
        <w:t>В этой связи Конституция ПМР гарантирует каждому свободу совести и вероисповедания. В Приднестровье созданы все необходимые государственно-правовые гарантии свободы совести и вероисповедания. Сформировано законодательство, позволяющее в целом обеспечивать свободу совести.</w:t>
      </w:r>
      <w:r>
        <w:rPr>
          <w:rFonts w:ascii="Times New Roman" w:hAnsi="Times New Roman"/>
          <w:sz w:val="24"/>
          <w:szCs w:val="24"/>
          <w:shd w:val="clear" w:color="auto" w:fill="FFFFFF"/>
        </w:rPr>
        <w:t xml:space="preserve"> </w:t>
      </w:r>
      <w:r w:rsidRPr="00547746">
        <w:rPr>
          <w:rFonts w:ascii="Times New Roman" w:hAnsi="Times New Roman"/>
          <w:sz w:val="24"/>
          <w:szCs w:val="24"/>
          <w:shd w:val="clear" w:color="auto" w:fill="FFFFFF"/>
        </w:rPr>
        <w:t>Основу этого законодательства составляет закон ПМР от 19 февраля 2009 года № 668-З-IV «О</w:t>
      </w:r>
      <w:r w:rsidRPr="00547746">
        <w:rPr>
          <w:rFonts w:ascii="Times New Roman" w:hAnsi="Times New Roman"/>
          <w:sz w:val="24"/>
          <w:szCs w:val="24"/>
        </w:rPr>
        <w:t xml:space="preserve"> свободе совести и о религиозных объединениях», </w:t>
      </w:r>
      <w:r w:rsidRPr="00547746">
        <w:rPr>
          <w:rFonts w:ascii="Times New Roman" w:hAnsi="Times New Roman"/>
          <w:sz w:val="24"/>
          <w:szCs w:val="24"/>
          <w:shd w:val="clear" w:color="auto" w:fill="FFFFFF"/>
        </w:rPr>
        <w:t xml:space="preserve">который устанавливает основные принципы и гарантии в этой области. </w:t>
      </w:r>
    </w:p>
    <w:p w:rsidR="00DD23D1" w:rsidRPr="00547746" w:rsidRDefault="00DD23D1" w:rsidP="00D40A51">
      <w:pPr>
        <w:spacing w:after="0" w:line="240" w:lineRule="auto"/>
        <w:ind w:firstLine="708"/>
        <w:jc w:val="both"/>
        <w:rPr>
          <w:rFonts w:ascii="Times New Roman" w:hAnsi="Times New Roman"/>
          <w:sz w:val="24"/>
          <w:szCs w:val="24"/>
          <w:shd w:val="clear" w:color="auto" w:fill="FFFFFF"/>
        </w:rPr>
      </w:pPr>
      <w:r w:rsidRPr="00547746">
        <w:rPr>
          <w:rFonts w:ascii="Times New Roman" w:hAnsi="Times New Roman"/>
          <w:sz w:val="24"/>
          <w:szCs w:val="24"/>
          <w:shd w:val="clear" w:color="auto" w:fill="FFFFFF"/>
        </w:rPr>
        <w:t xml:space="preserve">По вопросам свободы совести к Уполномоченному в 2018 году обращения не поступали. </w:t>
      </w:r>
    </w:p>
    <w:p w:rsidR="00DD23D1" w:rsidRDefault="00DD23D1" w:rsidP="00D40A51">
      <w:pPr>
        <w:spacing w:after="0" w:line="240" w:lineRule="auto"/>
        <w:ind w:firstLine="708"/>
        <w:jc w:val="both"/>
        <w:rPr>
          <w:rFonts w:ascii="Times New Roman" w:hAnsi="Times New Roman"/>
          <w:color w:val="333333"/>
          <w:sz w:val="24"/>
          <w:szCs w:val="24"/>
        </w:rPr>
      </w:pPr>
      <w:r w:rsidRPr="00547746">
        <w:rPr>
          <w:rFonts w:ascii="Times New Roman" w:hAnsi="Times New Roman"/>
          <w:color w:val="333333"/>
          <w:sz w:val="24"/>
          <w:szCs w:val="24"/>
        </w:rPr>
        <w:br/>
      </w:r>
    </w:p>
    <w:p w:rsidR="00DD23D1" w:rsidRPr="00A05B24" w:rsidRDefault="00DD23D1" w:rsidP="00D40A51">
      <w:pPr>
        <w:pStyle w:val="a4"/>
        <w:numPr>
          <w:ilvl w:val="0"/>
          <w:numId w:val="15"/>
        </w:numPr>
        <w:autoSpaceDE w:val="0"/>
        <w:autoSpaceDN w:val="0"/>
        <w:adjustRightInd w:val="0"/>
        <w:spacing w:after="0" w:line="240" w:lineRule="auto"/>
        <w:jc w:val="both"/>
        <w:rPr>
          <w:rFonts w:ascii="Times New Roman" w:hAnsi="Times New Roman"/>
          <w:b/>
          <w:sz w:val="24"/>
          <w:szCs w:val="24"/>
        </w:rPr>
      </w:pPr>
      <w:r w:rsidRPr="00A05B24">
        <w:rPr>
          <w:rFonts w:ascii="Times New Roman" w:hAnsi="Times New Roman"/>
          <w:b/>
          <w:sz w:val="24"/>
          <w:szCs w:val="24"/>
        </w:rPr>
        <w:t>Обеспечение права на судебную защиту и справедливое судебное разбирательство</w:t>
      </w:r>
      <w:r>
        <w:rPr>
          <w:rFonts w:ascii="Times New Roman" w:hAnsi="Times New Roman"/>
          <w:b/>
          <w:sz w:val="24"/>
          <w:szCs w:val="24"/>
        </w:rPr>
        <w:t>.</w:t>
      </w:r>
    </w:p>
    <w:p w:rsidR="00DD23D1" w:rsidRPr="007A4C1E" w:rsidRDefault="00DD23D1" w:rsidP="00D40A51">
      <w:pPr>
        <w:pStyle w:val="a3"/>
        <w:rPr>
          <w:rFonts w:ascii="Times New Roman" w:hAnsi="Times New Roman"/>
          <w:sz w:val="24"/>
          <w:szCs w:val="24"/>
        </w:rPr>
      </w:pPr>
    </w:p>
    <w:p w:rsidR="00DD23D1" w:rsidRPr="007A4C1E" w:rsidRDefault="00DD23D1" w:rsidP="00D40A51">
      <w:pPr>
        <w:pStyle w:val="a4"/>
        <w:spacing w:after="0" w:line="240" w:lineRule="auto"/>
        <w:ind w:left="0"/>
        <w:jc w:val="both"/>
        <w:rPr>
          <w:rFonts w:ascii="Times New Roman" w:hAnsi="Times New Roman"/>
          <w:sz w:val="24"/>
          <w:szCs w:val="24"/>
        </w:rPr>
      </w:pPr>
      <w:r w:rsidRPr="007A4C1E">
        <w:rPr>
          <w:rFonts w:ascii="Times New Roman" w:hAnsi="Times New Roman"/>
          <w:sz w:val="24"/>
          <w:szCs w:val="24"/>
        </w:rPr>
        <w:t xml:space="preserve">       Право на судебную защиту закреплено в ст. 46 Конституции ПМР, гарантирующей каждому судебную защиту его прав и свобод. Равноправие граждан перед судом исключительно важно, поскольку в случае возникновения спора или факта нарушения их прав и свобод суд призван защищать и восстанавливать эти права и свободы.</w:t>
      </w:r>
    </w:p>
    <w:p w:rsidR="00DD23D1" w:rsidRPr="007A4C1E" w:rsidRDefault="00DD23D1" w:rsidP="00D40A51">
      <w:pPr>
        <w:spacing w:after="0" w:line="240" w:lineRule="auto"/>
        <w:jc w:val="both"/>
        <w:rPr>
          <w:rFonts w:ascii="Times New Roman" w:hAnsi="Times New Roman"/>
          <w:sz w:val="24"/>
          <w:szCs w:val="24"/>
        </w:rPr>
      </w:pPr>
      <w:r w:rsidRPr="007A4C1E">
        <w:rPr>
          <w:rFonts w:ascii="Times New Roman" w:hAnsi="Times New Roman"/>
          <w:sz w:val="24"/>
          <w:szCs w:val="24"/>
        </w:rPr>
        <w:t xml:space="preserve">       Судебной защите подлежат любые права и свободы, в каком бы документе они ни были закреплены – конституции, отраслевых законах, в других нормативных или локальных правовых актах. Это следует из смысла ст. 55 Конституции ПМР, согласно которой сам факт перечисления в ней основных прав и свобод не должен толковаться как отрицание или умаление других общепризнанных прав и свобод человека и гражданина.</w:t>
      </w:r>
    </w:p>
    <w:p w:rsidR="00DD23D1" w:rsidRPr="007A4C1E" w:rsidRDefault="00DD23D1" w:rsidP="00D40A51">
      <w:pPr>
        <w:spacing w:after="0" w:line="240" w:lineRule="auto"/>
        <w:jc w:val="both"/>
        <w:rPr>
          <w:rFonts w:ascii="Times New Roman" w:hAnsi="Times New Roman"/>
          <w:sz w:val="24"/>
          <w:szCs w:val="24"/>
        </w:rPr>
      </w:pPr>
      <w:r w:rsidRPr="007A4C1E">
        <w:rPr>
          <w:rFonts w:ascii="Times New Roman" w:hAnsi="Times New Roman"/>
          <w:sz w:val="24"/>
          <w:szCs w:val="24"/>
        </w:rPr>
        <w:t xml:space="preserve">      Конституционные гарантии судебной защиты прав и свобод человека выражены через процессуальные условия -  беспристрастность суда; гласность, открытость судебного разбирательства; оперативность правосудия и др.</w:t>
      </w:r>
    </w:p>
    <w:p w:rsidR="00DD23D1" w:rsidRPr="007A4C1E" w:rsidRDefault="00DD23D1" w:rsidP="00D40A51">
      <w:pPr>
        <w:spacing w:after="0" w:line="240" w:lineRule="auto"/>
        <w:jc w:val="both"/>
        <w:rPr>
          <w:rFonts w:ascii="Times New Roman" w:hAnsi="Times New Roman"/>
          <w:sz w:val="24"/>
          <w:szCs w:val="24"/>
        </w:rPr>
      </w:pPr>
      <w:r w:rsidRPr="007A4C1E">
        <w:rPr>
          <w:rFonts w:ascii="Times New Roman" w:hAnsi="Times New Roman"/>
          <w:sz w:val="24"/>
          <w:szCs w:val="24"/>
        </w:rPr>
        <w:t xml:space="preserve"> </w:t>
      </w:r>
      <w:r>
        <w:rPr>
          <w:rFonts w:ascii="Times New Roman" w:hAnsi="Times New Roman"/>
          <w:sz w:val="24"/>
          <w:szCs w:val="24"/>
        </w:rPr>
        <w:tab/>
      </w:r>
      <w:r w:rsidRPr="007A4C1E">
        <w:rPr>
          <w:rFonts w:ascii="Times New Roman" w:hAnsi="Times New Roman"/>
          <w:sz w:val="24"/>
          <w:szCs w:val="24"/>
        </w:rPr>
        <w:t>В 2018 году было рассмотрено  214 обращений, в которых  граждане указывали на нарушенное, по их мнению,   право на судебную защиту, справедливый беспристрастный суд, правовую помощь и своевременное исполнение судебного решения.</w:t>
      </w:r>
      <w:r w:rsidRPr="007A4C1E">
        <w:rPr>
          <w:rFonts w:ascii="Times New Roman" w:hAnsi="Times New Roman"/>
          <w:b/>
          <w:sz w:val="24"/>
          <w:szCs w:val="24"/>
        </w:rPr>
        <w:t xml:space="preserve"> </w:t>
      </w:r>
      <w:r w:rsidRPr="007A4C1E">
        <w:rPr>
          <w:rFonts w:ascii="Times New Roman" w:hAnsi="Times New Roman"/>
          <w:sz w:val="24"/>
          <w:szCs w:val="24"/>
        </w:rPr>
        <w:t xml:space="preserve">Основная масса обращений в этой группе в истекшем году   касается вопросов справедливого  судебного разбирательства   по уголовным делам – 78 обращений; на справедливое судебное разбирательство по гражданским делам – 35; на справедливое судебное разбирательство по административным делам   - 19; на справедливое судебное разбирательство по арбитражным делам – 1; право на исполнение судебных решений – 6; в 75 обращениях  содержалась просьба об оказании той или иной юридической помощи. </w:t>
      </w:r>
    </w:p>
    <w:p w:rsidR="00DD23D1" w:rsidRPr="007A4C1E" w:rsidRDefault="00DD23D1" w:rsidP="00D40A51">
      <w:pPr>
        <w:pStyle w:val="a3"/>
        <w:ind w:firstLine="708"/>
        <w:rPr>
          <w:rFonts w:ascii="Times New Roman" w:hAnsi="Times New Roman"/>
          <w:sz w:val="24"/>
          <w:szCs w:val="24"/>
        </w:rPr>
      </w:pPr>
      <w:r w:rsidRPr="007A4C1E">
        <w:rPr>
          <w:rFonts w:ascii="Times New Roman" w:hAnsi="Times New Roman"/>
          <w:sz w:val="24"/>
          <w:szCs w:val="24"/>
        </w:rPr>
        <w:t>В целом результаты рассмотрения  обращений этой группы  представлены следующим образом: 44 обращения признаны обоснованными (из них 33 разрешены положительно); 33 обращения признанны необоснованными;  по 105 обращениям даны соответствующие разъяснения;  27 обращений направлено по подведомственности; 5 обращений списано в архив без рассмотрения.</w:t>
      </w:r>
    </w:p>
    <w:p w:rsidR="00DD23D1" w:rsidRPr="007A4C1E" w:rsidRDefault="00DD23D1" w:rsidP="00D40A51">
      <w:pPr>
        <w:pStyle w:val="a4"/>
        <w:spacing w:after="0" w:line="240" w:lineRule="auto"/>
        <w:ind w:left="0" w:firstLine="708"/>
        <w:jc w:val="both"/>
        <w:rPr>
          <w:rFonts w:ascii="Times New Roman" w:hAnsi="Times New Roman"/>
          <w:sz w:val="24"/>
          <w:szCs w:val="24"/>
        </w:rPr>
      </w:pPr>
      <w:r w:rsidRPr="007A4C1E">
        <w:rPr>
          <w:rFonts w:ascii="Times New Roman" w:hAnsi="Times New Roman"/>
          <w:sz w:val="24"/>
          <w:szCs w:val="24"/>
        </w:rPr>
        <w:t xml:space="preserve">Обращает внимание  на себя то обстоятельство, что количество обращений этой группы в адрес Уполномоченного в истекшем году увеличилось (214 против 133 в 2017г). Большая часть обращений в этой группе, по-прежнему, касается вопросов справедливого </w:t>
      </w:r>
      <w:r w:rsidRPr="007A4C1E">
        <w:rPr>
          <w:rFonts w:ascii="Times New Roman" w:hAnsi="Times New Roman"/>
          <w:sz w:val="24"/>
          <w:szCs w:val="24"/>
        </w:rPr>
        <w:lastRenderedPageBreak/>
        <w:t>судебного разбирательства по уголовным,  гражданским делам  и по  делам об административных правонарушениях.</w:t>
      </w:r>
    </w:p>
    <w:p w:rsidR="00DD23D1" w:rsidRPr="007A4C1E" w:rsidRDefault="00DD23D1" w:rsidP="00D40A51">
      <w:pPr>
        <w:pStyle w:val="a4"/>
        <w:spacing w:after="0" w:line="240" w:lineRule="auto"/>
        <w:ind w:left="0" w:firstLine="708"/>
        <w:jc w:val="both"/>
        <w:rPr>
          <w:rFonts w:ascii="Times New Roman" w:hAnsi="Times New Roman"/>
          <w:sz w:val="24"/>
          <w:szCs w:val="24"/>
        </w:rPr>
      </w:pPr>
      <w:r w:rsidRPr="007A4C1E">
        <w:rPr>
          <w:rFonts w:ascii="Times New Roman" w:hAnsi="Times New Roman"/>
          <w:sz w:val="24"/>
          <w:szCs w:val="24"/>
        </w:rPr>
        <w:t>При рассмотрении обращений поступивших  Уполномоченному сотрудники Аппарата знакомились с гражданскими и уголовными делами, изучали доводы заявителей. В тех случаях, когда по результатам разбирательства приходили к выводу о законности и обоснованности судебных постановлений, заявителям направлялись подробные и мотивированные ответы об отсутствии оснований к принятию Уполномоченным мер реагирования.</w:t>
      </w:r>
    </w:p>
    <w:p w:rsidR="00DD23D1" w:rsidRPr="007A4C1E" w:rsidRDefault="00DD23D1" w:rsidP="00D40A51">
      <w:pPr>
        <w:pStyle w:val="a4"/>
        <w:spacing w:after="0" w:line="240" w:lineRule="auto"/>
        <w:ind w:left="0" w:firstLine="708"/>
        <w:jc w:val="both"/>
        <w:rPr>
          <w:rFonts w:ascii="Times New Roman" w:hAnsi="Times New Roman"/>
          <w:sz w:val="24"/>
          <w:szCs w:val="24"/>
        </w:rPr>
      </w:pPr>
      <w:r w:rsidRPr="007A4C1E">
        <w:rPr>
          <w:rFonts w:ascii="Times New Roman" w:hAnsi="Times New Roman"/>
          <w:sz w:val="24"/>
          <w:szCs w:val="24"/>
        </w:rPr>
        <w:t>В соответствии с требованиями п.5 статьи 17 Конституционного Закона ПМР «Об Уполномоченном по правам человека в ПМР» Уполномоченный не рассматривает обращения, которые рассматриваются судами, прекращает уже начатое рассмотрение, если заинтересованное лицо подало иск, заявление или жалобу в суд, в противном случае рассмотрение поставленных заявителями вопросов Уполномоченным до принятия решения судом, может быть рассмотрено как вмешательство в ход судебного разбирательства, нарушающим требования Конституции о недопустимости вмешательства в деятельность судей.</w:t>
      </w:r>
    </w:p>
    <w:p w:rsidR="00DD23D1" w:rsidRPr="007A4C1E" w:rsidRDefault="00DD23D1" w:rsidP="00D40A51">
      <w:pPr>
        <w:pStyle w:val="a4"/>
        <w:spacing w:after="0" w:line="240" w:lineRule="auto"/>
        <w:ind w:left="0" w:firstLine="708"/>
        <w:jc w:val="both"/>
        <w:rPr>
          <w:rFonts w:ascii="Times New Roman" w:hAnsi="Times New Roman"/>
          <w:sz w:val="24"/>
          <w:szCs w:val="24"/>
        </w:rPr>
      </w:pPr>
      <w:r w:rsidRPr="007A4C1E">
        <w:rPr>
          <w:rFonts w:ascii="Times New Roman" w:hAnsi="Times New Roman"/>
          <w:sz w:val="24"/>
          <w:szCs w:val="24"/>
        </w:rPr>
        <w:t>В связи с этим, в случаях поступления в адрес Уполномоченного обращений, в которых содержались просьбы об оказании содействия в справедливом разрешении судом того или иного дела, находящегося в производстве суда, или затрагивались другие вопросы судебной деятельности,- заявителям разъяснялось, что Уполномоченный не вправе входить в вопросы доказанности того или иного факта, это является исключительной компетенцией судебных органов. Кроме этого, в необходимых случаях заявителям разъяснялись нормы действующего законодательства, для более полной реализации ими своего права на защиту.</w:t>
      </w:r>
    </w:p>
    <w:p w:rsidR="00DD23D1" w:rsidRPr="007A4C1E" w:rsidRDefault="00DD23D1" w:rsidP="00D40A51">
      <w:pPr>
        <w:spacing w:after="0" w:line="240" w:lineRule="auto"/>
        <w:jc w:val="both"/>
        <w:rPr>
          <w:rFonts w:ascii="Times New Roman" w:hAnsi="Times New Roman"/>
          <w:sz w:val="24"/>
          <w:szCs w:val="24"/>
        </w:rPr>
      </w:pPr>
      <w:r w:rsidRPr="007A4C1E">
        <w:rPr>
          <w:rFonts w:ascii="Times New Roman" w:hAnsi="Times New Roman"/>
          <w:sz w:val="24"/>
          <w:szCs w:val="24"/>
        </w:rPr>
        <w:t xml:space="preserve">     В тех случаях, когда в адрес Уполномоченного поступали обращения от сторон в гражданском или уголовном процессе, в которых оспаривалось судебное постановление, вынесенное, но не вступившее в законную силу, ввиду его кассационного обжалования,- обращения направлялись по подведомственности.</w:t>
      </w:r>
    </w:p>
    <w:p w:rsidR="00DD23D1" w:rsidRPr="007A4C1E" w:rsidRDefault="00DD23D1" w:rsidP="00D40A51">
      <w:pPr>
        <w:pStyle w:val="a4"/>
        <w:spacing w:after="0" w:line="240" w:lineRule="auto"/>
        <w:ind w:left="0" w:firstLine="708"/>
        <w:jc w:val="both"/>
        <w:rPr>
          <w:rFonts w:ascii="Times New Roman" w:hAnsi="Times New Roman"/>
          <w:sz w:val="24"/>
          <w:szCs w:val="24"/>
        </w:rPr>
      </w:pPr>
      <w:r w:rsidRPr="007A4C1E">
        <w:rPr>
          <w:rFonts w:ascii="Times New Roman" w:hAnsi="Times New Roman"/>
          <w:sz w:val="24"/>
          <w:szCs w:val="24"/>
        </w:rPr>
        <w:t>Уполномоченный, в соответствии с Конституционным Законом ПМР «Об Уполномоченном по правам человека в ПМР»  имеет право не рассматривать обращения, по которым им ранее было принято решение.  Одним из важнейших конституционных прав человека является право на судебную защиту и справедливое судебное разбирательство.    Эффективность правосудия зависит от многих факторов,</w:t>
      </w:r>
      <w:r>
        <w:rPr>
          <w:rFonts w:ascii="Times New Roman" w:hAnsi="Times New Roman"/>
          <w:sz w:val="24"/>
          <w:szCs w:val="24"/>
        </w:rPr>
        <w:t xml:space="preserve"> </w:t>
      </w:r>
      <w:r w:rsidRPr="007A4C1E">
        <w:rPr>
          <w:rFonts w:ascii="Times New Roman" w:hAnsi="Times New Roman"/>
          <w:sz w:val="24"/>
          <w:szCs w:val="24"/>
        </w:rPr>
        <w:t>важнейшим  из</w:t>
      </w:r>
      <w:r>
        <w:rPr>
          <w:rFonts w:ascii="Times New Roman" w:hAnsi="Times New Roman"/>
          <w:sz w:val="24"/>
          <w:szCs w:val="24"/>
        </w:rPr>
        <w:t xml:space="preserve"> </w:t>
      </w:r>
      <w:r w:rsidRPr="007A4C1E">
        <w:rPr>
          <w:rFonts w:ascii="Times New Roman" w:hAnsi="Times New Roman"/>
          <w:sz w:val="24"/>
          <w:szCs w:val="24"/>
        </w:rPr>
        <w:t xml:space="preserve">которых является вынесение законных и обоснованных судебных решений. А в случае если была допущена судебная ошибка – она должна быть своевременно исправлена. </w:t>
      </w:r>
    </w:p>
    <w:p w:rsidR="00DD23D1" w:rsidRPr="007A4C1E" w:rsidRDefault="00DD23D1" w:rsidP="00D40A51">
      <w:pPr>
        <w:pStyle w:val="a4"/>
        <w:spacing w:after="0" w:line="240" w:lineRule="auto"/>
        <w:ind w:left="0" w:firstLine="708"/>
        <w:jc w:val="both"/>
        <w:rPr>
          <w:rFonts w:ascii="Times New Roman" w:hAnsi="Times New Roman"/>
          <w:sz w:val="24"/>
          <w:szCs w:val="24"/>
        </w:rPr>
      </w:pPr>
      <w:r w:rsidRPr="007A4C1E">
        <w:rPr>
          <w:rFonts w:ascii="Times New Roman" w:hAnsi="Times New Roman"/>
          <w:sz w:val="24"/>
          <w:szCs w:val="24"/>
        </w:rPr>
        <w:t>Право на судебную защиту у населения нашей республики безусловно востребовано.  Это подтверждается сведениями, ежегодно предоставляемыми по запросу Уполномоченного Судебным Департаментом при Верховном Суде ПМР.</w:t>
      </w:r>
    </w:p>
    <w:p w:rsidR="00DD23D1" w:rsidRPr="007A4C1E" w:rsidRDefault="00DD23D1" w:rsidP="00D40A51">
      <w:pPr>
        <w:spacing w:after="0" w:line="240" w:lineRule="auto"/>
        <w:jc w:val="both"/>
        <w:rPr>
          <w:rFonts w:ascii="Times New Roman" w:hAnsi="Times New Roman"/>
          <w:sz w:val="24"/>
          <w:szCs w:val="24"/>
        </w:rPr>
      </w:pPr>
      <w:r w:rsidRPr="007A4C1E">
        <w:rPr>
          <w:rFonts w:ascii="Times New Roman" w:hAnsi="Times New Roman"/>
          <w:sz w:val="24"/>
          <w:szCs w:val="24"/>
        </w:rPr>
        <w:t xml:space="preserve">     В истекшем году в производстве городских и районных судов находилось 18 822 гражданских дела, из которых, окончено производством 17 455 дел.</w:t>
      </w:r>
    </w:p>
    <w:p w:rsidR="00DD23D1" w:rsidRPr="007A4C1E" w:rsidRDefault="00DD23D1" w:rsidP="00D40A51">
      <w:pPr>
        <w:pStyle w:val="a4"/>
        <w:spacing w:after="0" w:line="240" w:lineRule="auto"/>
        <w:ind w:left="0"/>
        <w:jc w:val="both"/>
        <w:rPr>
          <w:rFonts w:ascii="Times New Roman" w:hAnsi="Times New Roman"/>
          <w:sz w:val="24"/>
          <w:szCs w:val="24"/>
        </w:rPr>
      </w:pPr>
      <w:r w:rsidRPr="007A4C1E">
        <w:rPr>
          <w:rFonts w:ascii="Times New Roman" w:hAnsi="Times New Roman"/>
          <w:sz w:val="24"/>
          <w:szCs w:val="24"/>
        </w:rPr>
        <w:t xml:space="preserve"> </w:t>
      </w:r>
      <w:r>
        <w:rPr>
          <w:rFonts w:ascii="Times New Roman" w:hAnsi="Times New Roman"/>
          <w:sz w:val="24"/>
          <w:szCs w:val="24"/>
        </w:rPr>
        <w:tab/>
      </w:r>
      <w:r w:rsidRPr="007A4C1E">
        <w:rPr>
          <w:rFonts w:ascii="Times New Roman" w:hAnsi="Times New Roman"/>
          <w:sz w:val="24"/>
          <w:szCs w:val="24"/>
        </w:rPr>
        <w:t>Существенно снизилось в истекшем году, по сравнению с несколькими предыдущими годами, количество находившихся на рассмотрении дел о взыскании начисленной, но не выплаченной заработной платы. Всего их было в истекшем году 179, из них окончено производством 178 дел, из которых 174 с удовлетворением исковых требований.</w:t>
      </w:r>
    </w:p>
    <w:p w:rsidR="00DD23D1" w:rsidRPr="007A4C1E" w:rsidRDefault="00DD23D1" w:rsidP="00D40A51">
      <w:pPr>
        <w:pStyle w:val="a4"/>
        <w:spacing w:after="0" w:line="240" w:lineRule="auto"/>
        <w:ind w:left="0"/>
        <w:jc w:val="both"/>
        <w:rPr>
          <w:rFonts w:ascii="Times New Roman" w:hAnsi="Times New Roman"/>
          <w:sz w:val="24"/>
          <w:szCs w:val="24"/>
        </w:rPr>
      </w:pPr>
      <w:r w:rsidRPr="007A4C1E">
        <w:rPr>
          <w:rFonts w:ascii="Times New Roman" w:hAnsi="Times New Roman"/>
          <w:sz w:val="24"/>
          <w:szCs w:val="24"/>
        </w:rPr>
        <w:t xml:space="preserve">   </w:t>
      </w:r>
      <w:r>
        <w:rPr>
          <w:rFonts w:ascii="Times New Roman" w:hAnsi="Times New Roman"/>
          <w:sz w:val="24"/>
          <w:szCs w:val="24"/>
        </w:rPr>
        <w:tab/>
      </w:r>
      <w:r w:rsidRPr="007A4C1E">
        <w:rPr>
          <w:rFonts w:ascii="Times New Roman" w:hAnsi="Times New Roman"/>
          <w:sz w:val="24"/>
          <w:szCs w:val="24"/>
        </w:rPr>
        <w:t xml:space="preserve">  О состоянии с выплатой заработной платы и обращениями по этому вопросу в адрес Уполномоченного более полная информация приведена в разделе о соблюдении прав граждан в области трудовых отношений.</w:t>
      </w:r>
    </w:p>
    <w:p w:rsidR="00DD23D1" w:rsidRPr="007A4C1E" w:rsidRDefault="00DD23D1" w:rsidP="00D40A51">
      <w:pPr>
        <w:pStyle w:val="a4"/>
        <w:spacing w:after="0" w:line="240" w:lineRule="auto"/>
        <w:ind w:left="0"/>
        <w:jc w:val="both"/>
        <w:rPr>
          <w:rFonts w:ascii="Times New Roman" w:hAnsi="Times New Roman"/>
          <w:sz w:val="24"/>
          <w:szCs w:val="24"/>
        </w:rPr>
      </w:pPr>
      <w:r w:rsidRPr="007A4C1E">
        <w:rPr>
          <w:rFonts w:ascii="Times New Roman" w:hAnsi="Times New Roman"/>
          <w:sz w:val="24"/>
          <w:szCs w:val="24"/>
        </w:rPr>
        <w:t xml:space="preserve">        По состоянию на 31 декабря 2017г. отсутствуют гражданские дела, находящиеся в производстве городских и районных судов свыше сроков, предусмотренных ГПК ПМР.</w:t>
      </w:r>
    </w:p>
    <w:p w:rsidR="00DD23D1" w:rsidRPr="007A4C1E" w:rsidRDefault="00DD23D1" w:rsidP="00D40A51">
      <w:pPr>
        <w:pStyle w:val="a4"/>
        <w:spacing w:after="0" w:line="240" w:lineRule="auto"/>
        <w:ind w:left="0"/>
        <w:jc w:val="both"/>
        <w:rPr>
          <w:rFonts w:ascii="Times New Roman" w:hAnsi="Times New Roman"/>
          <w:sz w:val="24"/>
          <w:szCs w:val="24"/>
        </w:rPr>
      </w:pPr>
      <w:r w:rsidRPr="007A4C1E">
        <w:rPr>
          <w:rFonts w:ascii="Times New Roman" w:hAnsi="Times New Roman"/>
          <w:sz w:val="24"/>
          <w:szCs w:val="24"/>
        </w:rPr>
        <w:lastRenderedPageBreak/>
        <w:t xml:space="preserve">    </w:t>
      </w:r>
      <w:r>
        <w:rPr>
          <w:rFonts w:ascii="Times New Roman" w:hAnsi="Times New Roman"/>
          <w:sz w:val="24"/>
          <w:szCs w:val="24"/>
        </w:rPr>
        <w:tab/>
      </w:r>
      <w:r w:rsidRPr="007A4C1E">
        <w:rPr>
          <w:rFonts w:ascii="Times New Roman" w:hAnsi="Times New Roman"/>
          <w:sz w:val="24"/>
          <w:szCs w:val="24"/>
        </w:rPr>
        <w:t>В истекшем году в производстве судов  общей юрисдикции находилось 2498 уголовных дел, из которых рассмотрено по существу 1660 дел. Окончено производством свыше 6 месяцев -  190 дел.</w:t>
      </w:r>
    </w:p>
    <w:p w:rsidR="00DD23D1" w:rsidRPr="007A4C1E" w:rsidRDefault="00DD23D1" w:rsidP="00D40A51">
      <w:pPr>
        <w:spacing w:after="0" w:line="240" w:lineRule="auto"/>
        <w:ind w:firstLine="708"/>
        <w:jc w:val="both"/>
        <w:rPr>
          <w:rFonts w:ascii="Times New Roman" w:hAnsi="Times New Roman"/>
          <w:sz w:val="24"/>
          <w:szCs w:val="24"/>
        </w:rPr>
      </w:pPr>
      <w:r w:rsidRPr="007A4C1E">
        <w:rPr>
          <w:rFonts w:ascii="Times New Roman" w:hAnsi="Times New Roman"/>
          <w:sz w:val="24"/>
          <w:szCs w:val="24"/>
        </w:rPr>
        <w:t>Также судами в 2018 году рассмотрено 10 335 административных дел, из них рассмотрено ( по числу лиц) 10 200 дел, по которым подвергнуто наказанию 8 958 лиц..</w:t>
      </w:r>
    </w:p>
    <w:p w:rsidR="00DD23D1" w:rsidRPr="007A4C1E" w:rsidRDefault="00DD23D1" w:rsidP="00D40A51">
      <w:pPr>
        <w:spacing w:after="0" w:line="240" w:lineRule="auto"/>
        <w:jc w:val="both"/>
        <w:rPr>
          <w:rFonts w:ascii="Times New Roman" w:hAnsi="Times New Roman"/>
          <w:sz w:val="24"/>
          <w:szCs w:val="24"/>
        </w:rPr>
      </w:pPr>
      <w:r w:rsidRPr="007A4C1E">
        <w:rPr>
          <w:rFonts w:ascii="Times New Roman" w:hAnsi="Times New Roman"/>
          <w:sz w:val="24"/>
          <w:szCs w:val="24"/>
        </w:rPr>
        <w:t xml:space="preserve">      Таким образом, можно прийти к выводу, что по остальным 1845 материалам судами принимались решения о прекращении производства, освобождения от административной ответственности при малозначительности деяния и т.д.</w:t>
      </w:r>
    </w:p>
    <w:p w:rsidR="00DD23D1" w:rsidRPr="007A4C1E" w:rsidRDefault="00DD23D1" w:rsidP="00D40A51">
      <w:pPr>
        <w:spacing w:after="0" w:line="240" w:lineRule="auto"/>
        <w:jc w:val="both"/>
        <w:rPr>
          <w:rFonts w:ascii="Times New Roman" w:hAnsi="Times New Roman"/>
          <w:sz w:val="24"/>
          <w:szCs w:val="24"/>
        </w:rPr>
      </w:pPr>
      <w:r w:rsidRPr="007A4C1E">
        <w:rPr>
          <w:rFonts w:ascii="Times New Roman" w:hAnsi="Times New Roman"/>
          <w:sz w:val="24"/>
          <w:szCs w:val="24"/>
        </w:rPr>
        <w:t xml:space="preserve">         В своих предыдущих докладах Уполномоченный обращал внимание на недостаточную укомплектованность судов республики судейскими кадрами.</w:t>
      </w:r>
    </w:p>
    <w:p w:rsidR="00DD23D1" w:rsidRPr="007A4C1E" w:rsidRDefault="00DD23D1" w:rsidP="00D40A51">
      <w:pPr>
        <w:pStyle w:val="a4"/>
        <w:spacing w:after="0" w:line="240" w:lineRule="auto"/>
        <w:ind w:left="0"/>
        <w:jc w:val="both"/>
        <w:rPr>
          <w:rFonts w:ascii="Times New Roman" w:hAnsi="Times New Roman"/>
          <w:sz w:val="24"/>
          <w:szCs w:val="24"/>
        </w:rPr>
      </w:pPr>
      <w:r w:rsidRPr="007A4C1E">
        <w:rPr>
          <w:rFonts w:ascii="Times New Roman" w:hAnsi="Times New Roman"/>
          <w:sz w:val="24"/>
          <w:szCs w:val="24"/>
        </w:rPr>
        <w:t xml:space="preserve">      Согласно данным Судебного Департамента из года в год наблюдается нехватка квалифицированных специалистов в судах, что влечет за собой загруженность работающих судей и как следствие, порождает  нарушение сроков рассмотрения дел.</w:t>
      </w:r>
    </w:p>
    <w:p w:rsidR="00DD23D1" w:rsidRPr="007A4C1E" w:rsidRDefault="00DD23D1" w:rsidP="00D40A51">
      <w:pPr>
        <w:spacing w:after="0" w:line="240" w:lineRule="auto"/>
        <w:ind w:firstLine="708"/>
        <w:jc w:val="both"/>
        <w:rPr>
          <w:rFonts w:ascii="Times New Roman" w:hAnsi="Times New Roman"/>
          <w:sz w:val="24"/>
          <w:szCs w:val="24"/>
        </w:rPr>
      </w:pPr>
      <w:r w:rsidRPr="007A4C1E">
        <w:rPr>
          <w:rFonts w:ascii="Times New Roman" w:hAnsi="Times New Roman"/>
          <w:sz w:val="24"/>
          <w:szCs w:val="24"/>
        </w:rPr>
        <w:t>Не исключением является и истекший год.  На 31.12.2018 года недоукомплектованность судьями составила 19 единиц.  На 5 единиц недоукомплектованы суды секретарями судебных заседаний.</w:t>
      </w:r>
    </w:p>
    <w:p w:rsidR="00DD23D1" w:rsidRDefault="00DD23D1" w:rsidP="00D40A51">
      <w:pPr>
        <w:spacing w:after="0" w:line="240" w:lineRule="auto"/>
        <w:jc w:val="both"/>
        <w:rPr>
          <w:rFonts w:ascii="Times New Roman" w:hAnsi="Times New Roman"/>
          <w:sz w:val="24"/>
          <w:szCs w:val="24"/>
        </w:rPr>
      </w:pPr>
      <w:r w:rsidRPr="007A4C1E">
        <w:rPr>
          <w:rFonts w:ascii="Times New Roman" w:hAnsi="Times New Roman"/>
          <w:sz w:val="24"/>
          <w:szCs w:val="24"/>
        </w:rPr>
        <w:t xml:space="preserve">      </w:t>
      </w:r>
    </w:p>
    <w:p w:rsidR="00DD23D1" w:rsidRPr="007A4C1E" w:rsidRDefault="00DD23D1" w:rsidP="00D40A51">
      <w:pPr>
        <w:spacing w:after="0" w:line="240" w:lineRule="auto"/>
        <w:jc w:val="both"/>
        <w:rPr>
          <w:rFonts w:ascii="Times New Roman" w:hAnsi="Times New Roman"/>
          <w:sz w:val="24"/>
          <w:szCs w:val="24"/>
        </w:rPr>
      </w:pPr>
      <w:r>
        <w:rPr>
          <w:rFonts w:ascii="Times New Roman" w:hAnsi="Times New Roman"/>
          <w:sz w:val="24"/>
          <w:szCs w:val="24"/>
        </w:rPr>
        <w:t xml:space="preserve">            </w:t>
      </w:r>
      <w:r w:rsidRPr="007A4C1E">
        <w:rPr>
          <w:rFonts w:ascii="Times New Roman" w:hAnsi="Times New Roman"/>
          <w:sz w:val="24"/>
          <w:szCs w:val="24"/>
        </w:rPr>
        <w:t xml:space="preserve"> Нагрузка на одного судью городского</w:t>
      </w:r>
      <w:r>
        <w:rPr>
          <w:rFonts w:ascii="Times New Roman" w:hAnsi="Times New Roman"/>
          <w:sz w:val="24"/>
          <w:szCs w:val="24"/>
        </w:rPr>
        <w:t xml:space="preserve"> </w:t>
      </w:r>
      <w:r w:rsidRPr="007A4C1E">
        <w:rPr>
          <w:rFonts w:ascii="Times New Roman" w:hAnsi="Times New Roman"/>
          <w:sz w:val="24"/>
          <w:szCs w:val="24"/>
        </w:rPr>
        <w:t>(районного)суда ПМР от находившихся в производстве в 2018 году дел и материалов:</w:t>
      </w:r>
    </w:p>
    <w:p w:rsidR="00DD23D1" w:rsidRDefault="00DD23D1" w:rsidP="00D40A51">
      <w:pPr>
        <w:spacing w:after="0" w:line="240" w:lineRule="auto"/>
        <w:ind w:left="360"/>
        <w:jc w:val="center"/>
        <w:rPr>
          <w:rFonts w:ascii="Times New Roman" w:hAnsi="Times New Roman"/>
          <w:sz w:val="24"/>
          <w:szCs w:val="24"/>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5"/>
        <w:gridCol w:w="3402"/>
        <w:gridCol w:w="2410"/>
        <w:gridCol w:w="2835"/>
      </w:tblGrid>
      <w:tr w:rsidR="00DD23D1" w:rsidRPr="00D65EA8" w:rsidTr="00D65EA8">
        <w:tc>
          <w:tcPr>
            <w:tcW w:w="675" w:type="dxa"/>
          </w:tcPr>
          <w:p w:rsidR="00DD23D1" w:rsidRPr="00D65EA8" w:rsidRDefault="00DD23D1" w:rsidP="00D40A51">
            <w:pPr>
              <w:pStyle w:val="a3"/>
              <w:jc w:val="center"/>
              <w:rPr>
                <w:rFonts w:ascii="Times New Roman" w:hAnsi="Times New Roman"/>
                <w:sz w:val="24"/>
                <w:szCs w:val="24"/>
              </w:rPr>
            </w:pPr>
            <w:r w:rsidRPr="00D65EA8">
              <w:rPr>
                <w:rFonts w:ascii="Times New Roman" w:hAnsi="Times New Roman"/>
                <w:sz w:val="24"/>
                <w:szCs w:val="24"/>
              </w:rPr>
              <w:t>№ п\п</w:t>
            </w:r>
          </w:p>
        </w:tc>
        <w:tc>
          <w:tcPr>
            <w:tcW w:w="3402" w:type="dxa"/>
          </w:tcPr>
          <w:p w:rsidR="00DD23D1" w:rsidRPr="00D65EA8" w:rsidRDefault="00DD23D1" w:rsidP="00D40A51">
            <w:pPr>
              <w:pStyle w:val="a3"/>
              <w:jc w:val="center"/>
              <w:rPr>
                <w:rFonts w:ascii="Times New Roman" w:hAnsi="Times New Roman"/>
                <w:sz w:val="24"/>
                <w:szCs w:val="24"/>
              </w:rPr>
            </w:pPr>
            <w:r w:rsidRPr="00D65EA8">
              <w:rPr>
                <w:rFonts w:ascii="Times New Roman" w:hAnsi="Times New Roman"/>
                <w:sz w:val="24"/>
                <w:szCs w:val="24"/>
              </w:rPr>
              <w:t>Наименование суда</w:t>
            </w:r>
          </w:p>
        </w:tc>
        <w:tc>
          <w:tcPr>
            <w:tcW w:w="2410" w:type="dxa"/>
          </w:tcPr>
          <w:p w:rsidR="00DD23D1" w:rsidRPr="00D65EA8" w:rsidRDefault="00DD23D1" w:rsidP="00D40A51">
            <w:pPr>
              <w:pStyle w:val="a3"/>
              <w:jc w:val="center"/>
              <w:rPr>
                <w:rFonts w:ascii="Times New Roman" w:hAnsi="Times New Roman"/>
                <w:sz w:val="24"/>
                <w:szCs w:val="24"/>
              </w:rPr>
            </w:pPr>
            <w:r w:rsidRPr="00D65EA8">
              <w:rPr>
                <w:rFonts w:ascii="Times New Roman" w:hAnsi="Times New Roman"/>
                <w:sz w:val="24"/>
                <w:szCs w:val="24"/>
              </w:rPr>
              <w:t>Количество дел в год</w:t>
            </w:r>
          </w:p>
        </w:tc>
        <w:tc>
          <w:tcPr>
            <w:tcW w:w="2835" w:type="dxa"/>
          </w:tcPr>
          <w:p w:rsidR="00DD23D1" w:rsidRPr="00D65EA8" w:rsidRDefault="00DD23D1" w:rsidP="00D40A51">
            <w:pPr>
              <w:pStyle w:val="a3"/>
              <w:jc w:val="center"/>
              <w:rPr>
                <w:rFonts w:ascii="Times New Roman" w:hAnsi="Times New Roman"/>
                <w:sz w:val="24"/>
                <w:szCs w:val="24"/>
              </w:rPr>
            </w:pPr>
            <w:r w:rsidRPr="00D65EA8">
              <w:rPr>
                <w:rFonts w:ascii="Times New Roman" w:hAnsi="Times New Roman"/>
                <w:sz w:val="24"/>
                <w:szCs w:val="24"/>
              </w:rPr>
              <w:t>Количество дел в месяц</w:t>
            </w:r>
          </w:p>
        </w:tc>
      </w:tr>
      <w:tr w:rsidR="00DD23D1" w:rsidRPr="00D65EA8" w:rsidTr="00D65EA8">
        <w:tc>
          <w:tcPr>
            <w:tcW w:w="675" w:type="dxa"/>
          </w:tcPr>
          <w:p w:rsidR="00DD23D1" w:rsidRPr="00D65EA8" w:rsidRDefault="00DD23D1" w:rsidP="00D40A51">
            <w:pPr>
              <w:pStyle w:val="a3"/>
              <w:rPr>
                <w:rFonts w:ascii="Times New Roman" w:hAnsi="Times New Roman"/>
                <w:sz w:val="24"/>
                <w:szCs w:val="24"/>
              </w:rPr>
            </w:pPr>
            <w:r w:rsidRPr="00D65EA8">
              <w:rPr>
                <w:rFonts w:ascii="Times New Roman" w:hAnsi="Times New Roman"/>
                <w:sz w:val="24"/>
                <w:szCs w:val="24"/>
              </w:rPr>
              <w:t>1</w:t>
            </w:r>
          </w:p>
        </w:tc>
        <w:tc>
          <w:tcPr>
            <w:tcW w:w="3402" w:type="dxa"/>
          </w:tcPr>
          <w:p w:rsidR="00DD23D1" w:rsidRPr="00D65EA8" w:rsidRDefault="00DD23D1" w:rsidP="00D40A51">
            <w:pPr>
              <w:pStyle w:val="a3"/>
              <w:rPr>
                <w:rFonts w:ascii="Times New Roman" w:hAnsi="Times New Roman"/>
                <w:sz w:val="24"/>
                <w:szCs w:val="24"/>
              </w:rPr>
            </w:pPr>
            <w:r w:rsidRPr="00D65EA8">
              <w:rPr>
                <w:rFonts w:ascii="Times New Roman" w:hAnsi="Times New Roman"/>
                <w:sz w:val="24"/>
                <w:szCs w:val="24"/>
              </w:rPr>
              <w:t>Тираспольский городской суд</w:t>
            </w:r>
          </w:p>
        </w:tc>
        <w:tc>
          <w:tcPr>
            <w:tcW w:w="2410" w:type="dxa"/>
          </w:tcPr>
          <w:p w:rsidR="00DD23D1" w:rsidRPr="00D65EA8" w:rsidRDefault="00DD23D1" w:rsidP="00D40A51">
            <w:pPr>
              <w:pStyle w:val="a3"/>
              <w:jc w:val="center"/>
              <w:rPr>
                <w:rFonts w:ascii="Times New Roman" w:hAnsi="Times New Roman"/>
                <w:sz w:val="24"/>
                <w:szCs w:val="24"/>
              </w:rPr>
            </w:pPr>
            <w:r w:rsidRPr="00D65EA8">
              <w:rPr>
                <w:rFonts w:ascii="Times New Roman" w:hAnsi="Times New Roman"/>
                <w:sz w:val="24"/>
                <w:szCs w:val="24"/>
              </w:rPr>
              <w:t>615,2</w:t>
            </w:r>
          </w:p>
        </w:tc>
        <w:tc>
          <w:tcPr>
            <w:tcW w:w="2835" w:type="dxa"/>
          </w:tcPr>
          <w:p w:rsidR="00DD23D1" w:rsidRPr="00D65EA8" w:rsidRDefault="00DD23D1" w:rsidP="00D40A51">
            <w:pPr>
              <w:pStyle w:val="a3"/>
              <w:jc w:val="center"/>
              <w:rPr>
                <w:rFonts w:ascii="Times New Roman" w:hAnsi="Times New Roman"/>
                <w:sz w:val="24"/>
                <w:szCs w:val="24"/>
              </w:rPr>
            </w:pPr>
            <w:r w:rsidRPr="00D65EA8">
              <w:rPr>
                <w:rFonts w:ascii="Times New Roman" w:hAnsi="Times New Roman"/>
                <w:sz w:val="24"/>
                <w:szCs w:val="24"/>
              </w:rPr>
              <w:t>58,6</w:t>
            </w:r>
          </w:p>
        </w:tc>
      </w:tr>
      <w:tr w:rsidR="00DD23D1" w:rsidRPr="00D65EA8" w:rsidTr="00D65EA8">
        <w:tc>
          <w:tcPr>
            <w:tcW w:w="675" w:type="dxa"/>
          </w:tcPr>
          <w:p w:rsidR="00DD23D1" w:rsidRPr="00D65EA8" w:rsidRDefault="00DD23D1" w:rsidP="00D40A51">
            <w:pPr>
              <w:pStyle w:val="a3"/>
              <w:rPr>
                <w:rFonts w:ascii="Times New Roman" w:hAnsi="Times New Roman"/>
                <w:sz w:val="24"/>
                <w:szCs w:val="24"/>
              </w:rPr>
            </w:pPr>
            <w:r w:rsidRPr="00D65EA8">
              <w:rPr>
                <w:rFonts w:ascii="Times New Roman" w:hAnsi="Times New Roman"/>
                <w:sz w:val="24"/>
                <w:szCs w:val="24"/>
              </w:rPr>
              <w:t>2</w:t>
            </w:r>
          </w:p>
        </w:tc>
        <w:tc>
          <w:tcPr>
            <w:tcW w:w="3402" w:type="dxa"/>
          </w:tcPr>
          <w:p w:rsidR="00DD23D1" w:rsidRPr="00D65EA8" w:rsidRDefault="00DD23D1" w:rsidP="00D40A51">
            <w:pPr>
              <w:pStyle w:val="a3"/>
              <w:rPr>
                <w:rFonts w:ascii="Times New Roman" w:hAnsi="Times New Roman"/>
                <w:sz w:val="24"/>
                <w:szCs w:val="24"/>
              </w:rPr>
            </w:pPr>
            <w:r w:rsidRPr="00D65EA8">
              <w:rPr>
                <w:rFonts w:ascii="Times New Roman" w:hAnsi="Times New Roman"/>
                <w:sz w:val="24"/>
                <w:szCs w:val="24"/>
              </w:rPr>
              <w:t>Бендерский городской суд</w:t>
            </w:r>
          </w:p>
        </w:tc>
        <w:tc>
          <w:tcPr>
            <w:tcW w:w="2410" w:type="dxa"/>
          </w:tcPr>
          <w:p w:rsidR="00DD23D1" w:rsidRPr="00D65EA8" w:rsidRDefault="00DD23D1" w:rsidP="00D40A51">
            <w:pPr>
              <w:pStyle w:val="a3"/>
              <w:jc w:val="center"/>
              <w:rPr>
                <w:rFonts w:ascii="Times New Roman" w:hAnsi="Times New Roman"/>
                <w:sz w:val="24"/>
                <w:szCs w:val="24"/>
              </w:rPr>
            </w:pPr>
            <w:r w:rsidRPr="00D65EA8">
              <w:rPr>
                <w:rFonts w:ascii="Times New Roman" w:hAnsi="Times New Roman"/>
                <w:sz w:val="24"/>
                <w:szCs w:val="24"/>
              </w:rPr>
              <w:t>674,3</w:t>
            </w:r>
          </w:p>
        </w:tc>
        <w:tc>
          <w:tcPr>
            <w:tcW w:w="2835" w:type="dxa"/>
          </w:tcPr>
          <w:p w:rsidR="00DD23D1" w:rsidRPr="00D65EA8" w:rsidRDefault="00DD23D1" w:rsidP="00D40A51">
            <w:pPr>
              <w:pStyle w:val="a3"/>
              <w:jc w:val="center"/>
              <w:rPr>
                <w:rFonts w:ascii="Times New Roman" w:hAnsi="Times New Roman"/>
                <w:sz w:val="24"/>
                <w:szCs w:val="24"/>
              </w:rPr>
            </w:pPr>
            <w:r w:rsidRPr="00D65EA8">
              <w:rPr>
                <w:rFonts w:ascii="Times New Roman" w:hAnsi="Times New Roman"/>
                <w:sz w:val="24"/>
                <w:szCs w:val="24"/>
              </w:rPr>
              <w:t>64,2</w:t>
            </w:r>
          </w:p>
        </w:tc>
      </w:tr>
      <w:tr w:rsidR="00DD23D1" w:rsidRPr="00D65EA8" w:rsidTr="00D65EA8">
        <w:tc>
          <w:tcPr>
            <w:tcW w:w="675" w:type="dxa"/>
          </w:tcPr>
          <w:p w:rsidR="00DD23D1" w:rsidRPr="00D65EA8" w:rsidRDefault="00DD23D1" w:rsidP="00D40A51">
            <w:pPr>
              <w:pStyle w:val="a3"/>
              <w:rPr>
                <w:rFonts w:ascii="Times New Roman" w:hAnsi="Times New Roman"/>
                <w:sz w:val="24"/>
                <w:szCs w:val="24"/>
              </w:rPr>
            </w:pPr>
            <w:r w:rsidRPr="00D65EA8">
              <w:rPr>
                <w:rFonts w:ascii="Times New Roman" w:hAnsi="Times New Roman"/>
                <w:sz w:val="24"/>
                <w:szCs w:val="24"/>
              </w:rPr>
              <w:t>3</w:t>
            </w:r>
          </w:p>
        </w:tc>
        <w:tc>
          <w:tcPr>
            <w:tcW w:w="3402" w:type="dxa"/>
          </w:tcPr>
          <w:p w:rsidR="00DD23D1" w:rsidRPr="00D65EA8" w:rsidRDefault="00DD23D1" w:rsidP="00D40A51">
            <w:pPr>
              <w:pStyle w:val="a3"/>
              <w:rPr>
                <w:rFonts w:ascii="Times New Roman" w:hAnsi="Times New Roman"/>
                <w:sz w:val="24"/>
                <w:szCs w:val="24"/>
              </w:rPr>
            </w:pPr>
            <w:r w:rsidRPr="00D65EA8">
              <w:rPr>
                <w:rFonts w:ascii="Times New Roman" w:hAnsi="Times New Roman"/>
                <w:sz w:val="24"/>
                <w:szCs w:val="24"/>
              </w:rPr>
              <w:t>Суд г. Рыбница и района</w:t>
            </w:r>
          </w:p>
        </w:tc>
        <w:tc>
          <w:tcPr>
            <w:tcW w:w="2410" w:type="dxa"/>
          </w:tcPr>
          <w:p w:rsidR="00DD23D1" w:rsidRPr="00D65EA8" w:rsidRDefault="00DD23D1" w:rsidP="00D40A51">
            <w:pPr>
              <w:pStyle w:val="a3"/>
              <w:jc w:val="center"/>
              <w:rPr>
                <w:rFonts w:ascii="Times New Roman" w:hAnsi="Times New Roman"/>
                <w:sz w:val="24"/>
                <w:szCs w:val="24"/>
              </w:rPr>
            </w:pPr>
            <w:r w:rsidRPr="00D65EA8">
              <w:rPr>
                <w:rFonts w:ascii="Times New Roman" w:hAnsi="Times New Roman"/>
                <w:sz w:val="24"/>
                <w:szCs w:val="24"/>
              </w:rPr>
              <w:t>860,6</w:t>
            </w:r>
          </w:p>
        </w:tc>
        <w:tc>
          <w:tcPr>
            <w:tcW w:w="2835" w:type="dxa"/>
          </w:tcPr>
          <w:p w:rsidR="00DD23D1" w:rsidRPr="00D65EA8" w:rsidRDefault="00DD23D1" w:rsidP="00D40A51">
            <w:pPr>
              <w:pStyle w:val="a3"/>
              <w:jc w:val="center"/>
              <w:rPr>
                <w:rFonts w:ascii="Times New Roman" w:hAnsi="Times New Roman"/>
                <w:sz w:val="24"/>
                <w:szCs w:val="24"/>
              </w:rPr>
            </w:pPr>
            <w:r w:rsidRPr="00D65EA8">
              <w:rPr>
                <w:rFonts w:ascii="Times New Roman" w:hAnsi="Times New Roman"/>
                <w:sz w:val="24"/>
                <w:szCs w:val="24"/>
              </w:rPr>
              <w:t>82,0</w:t>
            </w:r>
          </w:p>
        </w:tc>
      </w:tr>
      <w:tr w:rsidR="00DD23D1" w:rsidRPr="00D65EA8" w:rsidTr="00D65EA8">
        <w:tc>
          <w:tcPr>
            <w:tcW w:w="675" w:type="dxa"/>
          </w:tcPr>
          <w:p w:rsidR="00DD23D1" w:rsidRPr="00D65EA8" w:rsidRDefault="00DD23D1" w:rsidP="00D40A51">
            <w:pPr>
              <w:pStyle w:val="a3"/>
              <w:rPr>
                <w:rFonts w:ascii="Times New Roman" w:hAnsi="Times New Roman"/>
                <w:sz w:val="24"/>
                <w:szCs w:val="24"/>
              </w:rPr>
            </w:pPr>
            <w:r w:rsidRPr="00D65EA8">
              <w:rPr>
                <w:rFonts w:ascii="Times New Roman" w:hAnsi="Times New Roman"/>
                <w:sz w:val="24"/>
                <w:szCs w:val="24"/>
              </w:rPr>
              <w:t>4</w:t>
            </w:r>
          </w:p>
        </w:tc>
        <w:tc>
          <w:tcPr>
            <w:tcW w:w="3402" w:type="dxa"/>
          </w:tcPr>
          <w:p w:rsidR="00DD23D1" w:rsidRPr="00D65EA8" w:rsidRDefault="00DD23D1" w:rsidP="00D40A51">
            <w:pPr>
              <w:pStyle w:val="a3"/>
              <w:rPr>
                <w:rFonts w:ascii="Times New Roman" w:hAnsi="Times New Roman"/>
                <w:sz w:val="24"/>
                <w:szCs w:val="24"/>
              </w:rPr>
            </w:pPr>
            <w:r w:rsidRPr="00D65EA8">
              <w:rPr>
                <w:rFonts w:ascii="Times New Roman" w:hAnsi="Times New Roman"/>
                <w:sz w:val="24"/>
                <w:szCs w:val="24"/>
              </w:rPr>
              <w:t>Слободзейский райсуд</w:t>
            </w:r>
          </w:p>
        </w:tc>
        <w:tc>
          <w:tcPr>
            <w:tcW w:w="2410" w:type="dxa"/>
          </w:tcPr>
          <w:p w:rsidR="00DD23D1" w:rsidRPr="00D65EA8" w:rsidRDefault="00DD23D1" w:rsidP="00D40A51">
            <w:pPr>
              <w:pStyle w:val="a3"/>
              <w:jc w:val="center"/>
              <w:rPr>
                <w:rFonts w:ascii="Times New Roman" w:hAnsi="Times New Roman"/>
                <w:sz w:val="24"/>
                <w:szCs w:val="24"/>
              </w:rPr>
            </w:pPr>
            <w:r w:rsidRPr="00D65EA8">
              <w:rPr>
                <w:rFonts w:ascii="Times New Roman" w:hAnsi="Times New Roman"/>
                <w:sz w:val="24"/>
                <w:szCs w:val="24"/>
              </w:rPr>
              <w:t>465,8</w:t>
            </w:r>
          </w:p>
        </w:tc>
        <w:tc>
          <w:tcPr>
            <w:tcW w:w="2835" w:type="dxa"/>
          </w:tcPr>
          <w:p w:rsidR="00DD23D1" w:rsidRPr="00D65EA8" w:rsidRDefault="00DD23D1" w:rsidP="00D40A51">
            <w:pPr>
              <w:pStyle w:val="a3"/>
              <w:jc w:val="center"/>
              <w:rPr>
                <w:rFonts w:ascii="Times New Roman" w:hAnsi="Times New Roman"/>
                <w:sz w:val="24"/>
                <w:szCs w:val="24"/>
              </w:rPr>
            </w:pPr>
            <w:r w:rsidRPr="00D65EA8">
              <w:rPr>
                <w:rFonts w:ascii="Times New Roman" w:hAnsi="Times New Roman"/>
                <w:sz w:val="24"/>
                <w:szCs w:val="24"/>
              </w:rPr>
              <w:t>44,4</w:t>
            </w:r>
          </w:p>
        </w:tc>
      </w:tr>
      <w:tr w:rsidR="00DD23D1" w:rsidRPr="00D65EA8" w:rsidTr="00D65EA8">
        <w:tc>
          <w:tcPr>
            <w:tcW w:w="675" w:type="dxa"/>
          </w:tcPr>
          <w:p w:rsidR="00DD23D1" w:rsidRPr="00D65EA8" w:rsidRDefault="00DD23D1" w:rsidP="00D40A51">
            <w:pPr>
              <w:pStyle w:val="a3"/>
              <w:rPr>
                <w:rFonts w:ascii="Times New Roman" w:hAnsi="Times New Roman"/>
                <w:sz w:val="24"/>
                <w:szCs w:val="24"/>
              </w:rPr>
            </w:pPr>
            <w:r w:rsidRPr="00D65EA8">
              <w:rPr>
                <w:rFonts w:ascii="Times New Roman" w:hAnsi="Times New Roman"/>
                <w:sz w:val="24"/>
                <w:szCs w:val="24"/>
              </w:rPr>
              <w:t>5</w:t>
            </w:r>
          </w:p>
        </w:tc>
        <w:tc>
          <w:tcPr>
            <w:tcW w:w="3402" w:type="dxa"/>
          </w:tcPr>
          <w:p w:rsidR="00DD23D1" w:rsidRPr="00D65EA8" w:rsidRDefault="00DD23D1" w:rsidP="00D40A51">
            <w:pPr>
              <w:pStyle w:val="a3"/>
              <w:rPr>
                <w:rFonts w:ascii="Times New Roman" w:hAnsi="Times New Roman"/>
                <w:sz w:val="24"/>
                <w:szCs w:val="24"/>
              </w:rPr>
            </w:pPr>
            <w:r w:rsidRPr="00D65EA8">
              <w:rPr>
                <w:rFonts w:ascii="Times New Roman" w:hAnsi="Times New Roman"/>
                <w:sz w:val="24"/>
                <w:szCs w:val="24"/>
              </w:rPr>
              <w:t>Суд г. Дубоссары и района</w:t>
            </w:r>
          </w:p>
        </w:tc>
        <w:tc>
          <w:tcPr>
            <w:tcW w:w="2410" w:type="dxa"/>
          </w:tcPr>
          <w:p w:rsidR="00DD23D1" w:rsidRPr="00D65EA8" w:rsidRDefault="00DD23D1" w:rsidP="00D40A51">
            <w:pPr>
              <w:pStyle w:val="a3"/>
              <w:jc w:val="center"/>
              <w:rPr>
                <w:rFonts w:ascii="Times New Roman" w:hAnsi="Times New Roman"/>
                <w:sz w:val="24"/>
                <w:szCs w:val="24"/>
              </w:rPr>
            </w:pPr>
            <w:r w:rsidRPr="00D65EA8">
              <w:rPr>
                <w:rFonts w:ascii="Times New Roman" w:hAnsi="Times New Roman"/>
                <w:sz w:val="24"/>
                <w:szCs w:val="24"/>
              </w:rPr>
              <w:t>512,4</w:t>
            </w:r>
          </w:p>
        </w:tc>
        <w:tc>
          <w:tcPr>
            <w:tcW w:w="2835" w:type="dxa"/>
          </w:tcPr>
          <w:p w:rsidR="00DD23D1" w:rsidRPr="00D65EA8" w:rsidRDefault="00DD23D1" w:rsidP="00D40A51">
            <w:pPr>
              <w:pStyle w:val="a3"/>
              <w:jc w:val="center"/>
              <w:rPr>
                <w:rFonts w:ascii="Times New Roman" w:hAnsi="Times New Roman"/>
                <w:sz w:val="24"/>
                <w:szCs w:val="24"/>
              </w:rPr>
            </w:pPr>
            <w:r w:rsidRPr="00D65EA8">
              <w:rPr>
                <w:rFonts w:ascii="Times New Roman" w:hAnsi="Times New Roman"/>
                <w:sz w:val="24"/>
                <w:szCs w:val="24"/>
              </w:rPr>
              <w:t>48,8</w:t>
            </w:r>
          </w:p>
        </w:tc>
      </w:tr>
      <w:tr w:rsidR="00DD23D1" w:rsidRPr="00D65EA8" w:rsidTr="00D65EA8">
        <w:tc>
          <w:tcPr>
            <w:tcW w:w="675" w:type="dxa"/>
          </w:tcPr>
          <w:p w:rsidR="00DD23D1" w:rsidRPr="00D65EA8" w:rsidRDefault="00DD23D1" w:rsidP="00D40A51">
            <w:pPr>
              <w:pStyle w:val="a3"/>
              <w:rPr>
                <w:rFonts w:ascii="Times New Roman" w:hAnsi="Times New Roman"/>
                <w:sz w:val="24"/>
                <w:szCs w:val="24"/>
              </w:rPr>
            </w:pPr>
            <w:r w:rsidRPr="00D65EA8">
              <w:rPr>
                <w:rFonts w:ascii="Times New Roman" w:hAnsi="Times New Roman"/>
                <w:sz w:val="24"/>
                <w:szCs w:val="24"/>
              </w:rPr>
              <w:t>6</w:t>
            </w:r>
          </w:p>
        </w:tc>
        <w:tc>
          <w:tcPr>
            <w:tcW w:w="3402" w:type="dxa"/>
          </w:tcPr>
          <w:p w:rsidR="00DD23D1" w:rsidRPr="00D65EA8" w:rsidRDefault="00DD23D1" w:rsidP="00D40A51">
            <w:pPr>
              <w:pStyle w:val="a3"/>
              <w:rPr>
                <w:rFonts w:ascii="Times New Roman" w:hAnsi="Times New Roman"/>
                <w:sz w:val="24"/>
                <w:szCs w:val="24"/>
              </w:rPr>
            </w:pPr>
            <w:r w:rsidRPr="00D65EA8">
              <w:rPr>
                <w:rFonts w:ascii="Times New Roman" w:hAnsi="Times New Roman"/>
                <w:sz w:val="24"/>
                <w:szCs w:val="24"/>
              </w:rPr>
              <w:t>Григориопольский  райсуд</w:t>
            </w:r>
          </w:p>
        </w:tc>
        <w:tc>
          <w:tcPr>
            <w:tcW w:w="2410" w:type="dxa"/>
          </w:tcPr>
          <w:p w:rsidR="00DD23D1" w:rsidRPr="00D65EA8" w:rsidRDefault="00DD23D1" w:rsidP="00D40A51">
            <w:pPr>
              <w:pStyle w:val="a3"/>
              <w:jc w:val="center"/>
              <w:rPr>
                <w:rFonts w:ascii="Times New Roman" w:hAnsi="Times New Roman"/>
                <w:sz w:val="24"/>
                <w:szCs w:val="24"/>
              </w:rPr>
            </w:pPr>
            <w:r w:rsidRPr="00D65EA8">
              <w:rPr>
                <w:rFonts w:ascii="Times New Roman" w:hAnsi="Times New Roman"/>
                <w:sz w:val="24"/>
                <w:szCs w:val="24"/>
              </w:rPr>
              <w:t>732,6</w:t>
            </w:r>
          </w:p>
        </w:tc>
        <w:tc>
          <w:tcPr>
            <w:tcW w:w="2835" w:type="dxa"/>
          </w:tcPr>
          <w:p w:rsidR="00DD23D1" w:rsidRPr="00D65EA8" w:rsidRDefault="00DD23D1" w:rsidP="00D40A51">
            <w:pPr>
              <w:pStyle w:val="a3"/>
              <w:jc w:val="center"/>
              <w:rPr>
                <w:rFonts w:ascii="Times New Roman" w:hAnsi="Times New Roman"/>
                <w:sz w:val="24"/>
                <w:szCs w:val="24"/>
              </w:rPr>
            </w:pPr>
            <w:r w:rsidRPr="00D65EA8">
              <w:rPr>
                <w:rFonts w:ascii="Times New Roman" w:hAnsi="Times New Roman"/>
                <w:sz w:val="24"/>
                <w:szCs w:val="24"/>
              </w:rPr>
              <w:t>69,8</w:t>
            </w:r>
          </w:p>
        </w:tc>
      </w:tr>
      <w:tr w:rsidR="00DD23D1" w:rsidRPr="00D65EA8" w:rsidTr="00D65EA8">
        <w:tc>
          <w:tcPr>
            <w:tcW w:w="675" w:type="dxa"/>
          </w:tcPr>
          <w:p w:rsidR="00DD23D1" w:rsidRPr="00D65EA8" w:rsidRDefault="00DD23D1" w:rsidP="00D40A51">
            <w:pPr>
              <w:pStyle w:val="a3"/>
              <w:rPr>
                <w:rFonts w:ascii="Times New Roman" w:hAnsi="Times New Roman"/>
                <w:sz w:val="24"/>
                <w:szCs w:val="24"/>
              </w:rPr>
            </w:pPr>
            <w:r w:rsidRPr="00D65EA8">
              <w:rPr>
                <w:rFonts w:ascii="Times New Roman" w:hAnsi="Times New Roman"/>
                <w:sz w:val="24"/>
                <w:szCs w:val="24"/>
              </w:rPr>
              <w:t>7</w:t>
            </w:r>
          </w:p>
        </w:tc>
        <w:tc>
          <w:tcPr>
            <w:tcW w:w="3402" w:type="dxa"/>
          </w:tcPr>
          <w:p w:rsidR="00DD23D1" w:rsidRPr="00D65EA8" w:rsidRDefault="00DD23D1" w:rsidP="00D40A51">
            <w:pPr>
              <w:pStyle w:val="a3"/>
              <w:rPr>
                <w:rFonts w:ascii="Times New Roman" w:hAnsi="Times New Roman"/>
                <w:sz w:val="24"/>
                <w:szCs w:val="24"/>
              </w:rPr>
            </w:pPr>
            <w:r w:rsidRPr="00D65EA8">
              <w:rPr>
                <w:rFonts w:ascii="Times New Roman" w:hAnsi="Times New Roman"/>
                <w:sz w:val="24"/>
                <w:szCs w:val="24"/>
              </w:rPr>
              <w:t>Каменский райсуд</w:t>
            </w:r>
          </w:p>
        </w:tc>
        <w:tc>
          <w:tcPr>
            <w:tcW w:w="2410" w:type="dxa"/>
          </w:tcPr>
          <w:p w:rsidR="00DD23D1" w:rsidRPr="00D65EA8" w:rsidRDefault="00DD23D1" w:rsidP="00D40A51">
            <w:pPr>
              <w:pStyle w:val="a3"/>
              <w:jc w:val="center"/>
              <w:rPr>
                <w:rFonts w:ascii="Times New Roman" w:hAnsi="Times New Roman"/>
                <w:sz w:val="24"/>
                <w:szCs w:val="24"/>
              </w:rPr>
            </w:pPr>
            <w:r w:rsidRPr="00D65EA8">
              <w:rPr>
                <w:rFonts w:ascii="Times New Roman" w:hAnsi="Times New Roman"/>
                <w:sz w:val="24"/>
                <w:szCs w:val="24"/>
              </w:rPr>
              <w:t>562,5</w:t>
            </w:r>
          </w:p>
        </w:tc>
        <w:tc>
          <w:tcPr>
            <w:tcW w:w="2835" w:type="dxa"/>
          </w:tcPr>
          <w:p w:rsidR="00DD23D1" w:rsidRPr="00D65EA8" w:rsidRDefault="00DD23D1" w:rsidP="00D40A51">
            <w:pPr>
              <w:pStyle w:val="a3"/>
              <w:jc w:val="center"/>
              <w:rPr>
                <w:rFonts w:ascii="Times New Roman" w:hAnsi="Times New Roman"/>
                <w:sz w:val="24"/>
                <w:szCs w:val="24"/>
              </w:rPr>
            </w:pPr>
            <w:r w:rsidRPr="00D65EA8">
              <w:rPr>
                <w:rFonts w:ascii="Times New Roman" w:hAnsi="Times New Roman"/>
                <w:sz w:val="24"/>
                <w:szCs w:val="24"/>
              </w:rPr>
              <w:t>53,6</w:t>
            </w:r>
          </w:p>
        </w:tc>
      </w:tr>
      <w:tr w:rsidR="00DD23D1" w:rsidRPr="00D65EA8" w:rsidTr="00D65EA8">
        <w:tc>
          <w:tcPr>
            <w:tcW w:w="675" w:type="dxa"/>
          </w:tcPr>
          <w:p w:rsidR="00DD23D1" w:rsidRPr="00D65EA8" w:rsidRDefault="00DD23D1" w:rsidP="00D40A51">
            <w:pPr>
              <w:pStyle w:val="a3"/>
              <w:rPr>
                <w:rFonts w:ascii="Times New Roman" w:hAnsi="Times New Roman"/>
                <w:sz w:val="24"/>
                <w:szCs w:val="24"/>
              </w:rPr>
            </w:pPr>
            <w:r w:rsidRPr="00D65EA8">
              <w:rPr>
                <w:rFonts w:ascii="Times New Roman" w:hAnsi="Times New Roman"/>
                <w:sz w:val="24"/>
                <w:szCs w:val="24"/>
              </w:rPr>
              <w:t>8</w:t>
            </w:r>
          </w:p>
        </w:tc>
        <w:tc>
          <w:tcPr>
            <w:tcW w:w="3402" w:type="dxa"/>
          </w:tcPr>
          <w:p w:rsidR="00DD23D1" w:rsidRPr="00D65EA8" w:rsidRDefault="00DD23D1" w:rsidP="00D40A51">
            <w:pPr>
              <w:pStyle w:val="a3"/>
              <w:rPr>
                <w:rFonts w:ascii="Times New Roman" w:hAnsi="Times New Roman"/>
                <w:sz w:val="24"/>
                <w:szCs w:val="24"/>
              </w:rPr>
            </w:pPr>
            <w:r w:rsidRPr="00D65EA8">
              <w:rPr>
                <w:rFonts w:ascii="Times New Roman" w:hAnsi="Times New Roman"/>
                <w:sz w:val="24"/>
                <w:szCs w:val="24"/>
              </w:rPr>
              <w:t>Всего:</w:t>
            </w:r>
          </w:p>
        </w:tc>
        <w:tc>
          <w:tcPr>
            <w:tcW w:w="2410" w:type="dxa"/>
          </w:tcPr>
          <w:p w:rsidR="00DD23D1" w:rsidRPr="00D65EA8" w:rsidRDefault="00DD23D1" w:rsidP="00D40A51">
            <w:pPr>
              <w:pStyle w:val="a3"/>
              <w:jc w:val="center"/>
              <w:rPr>
                <w:rFonts w:ascii="Times New Roman" w:hAnsi="Times New Roman"/>
                <w:sz w:val="24"/>
                <w:szCs w:val="24"/>
              </w:rPr>
            </w:pPr>
            <w:r w:rsidRPr="00D65EA8">
              <w:rPr>
                <w:rFonts w:ascii="Times New Roman" w:hAnsi="Times New Roman"/>
                <w:sz w:val="24"/>
                <w:szCs w:val="24"/>
              </w:rPr>
              <w:t>639,7</w:t>
            </w:r>
          </w:p>
        </w:tc>
        <w:tc>
          <w:tcPr>
            <w:tcW w:w="2835" w:type="dxa"/>
          </w:tcPr>
          <w:p w:rsidR="00DD23D1" w:rsidRPr="00D65EA8" w:rsidRDefault="00DD23D1" w:rsidP="00D40A51">
            <w:pPr>
              <w:pStyle w:val="a3"/>
              <w:jc w:val="center"/>
              <w:rPr>
                <w:rFonts w:ascii="Times New Roman" w:hAnsi="Times New Roman"/>
                <w:sz w:val="24"/>
                <w:szCs w:val="24"/>
              </w:rPr>
            </w:pPr>
            <w:r w:rsidRPr="00D65EA8">
              <w:rPr>
                <w:rFonts w:ascii="Times New Roman" w:hAnsi="Times New Roman"/>
                <w:sz w:val="24"/>
                <w:szCs w:val="24"/>
              </w:rPr>
              <w:t>60,9</w:t>
            </w:r>
          </w:p>
        </w:tc>
      </w:tr>
    </w:tbl>
    <w:p w:rsidR="00DD23D1" w:rsidRPr="007A4C1E" w:rsidRDefault="00DD23D1" w:rsidP="00D40A51">
      <w:pPr>
        <w:pStyle w:val="a3"/>
        <w:rPr>
          <w:rFonts w:ascii="Times New Roman" w:hAnsi="Times New Roman"/>
          <w:sz w:val="24"/>
          <w:szCs w:val="24"/>
        </w:rPr>
      </w:pPr>
    </w:p>
    <w:p w:rsidR="00DD23D1" w:rsidRPr="007A4C1E" w:rsidRDefault="00DD23D1" w:rsidP="00D40A51">
      <w:pPr>
        <w:spacing w:after="0" w:line="240" w:lineRule="auto"/>
        <w:jc w:val="both"/>
        <w:rPr>
          <w:rFonts w:ascii="Times New Roman" w:hAnsi="Times New Roman"/>
          <w:sz w:val="24"/>
          <w:szCs w:val="24"/>
        </w:rPr>
      </w:pPr>
      <w:r w:rsidRPr="007A4C1E">
        <w:rPr>
          <w:rFonts w:ascii="Times New Roman" w:hAnsi="Times New Roman"/>
          <w:sz w:val="24"/>
          <w:szCs w:val="24"/>
        </w:rPr>
        <w:t xml:space="preserve"> </w:t>
      </w:r>
      <w:r w:rsidRPr="007A4C1E">
        <w:rPr>
          <w:rFonts w:ascii="Times New Roman" w:hAnsi="Times New Roman"/>
          <w:sz w:val="24"/>
          <w:szCs w:val="24"/>
        </w:rPr>
        <w:tab/>
        <w:t>Средняя нагрузка на судью в зависимости от суда разнится, но все же, остается значительно высокой по всем судам первой инстанции.</w:t>
      </w:r>
      <w:r>
        <w:rPr>
          <w:rFonts w:ascii="Times New Roman" w:hAnsi="Times New Roman"/>
          <w:sz w:val="24"/>
          <w:szCs w:val="24"/>
        </w:rPr>
        <w:t xml:space="preserve"> </w:t>
      </w:r>
      <w:r w:rsidRPr="007A4C1E">
        <w:rPr>
          <w:rFonts w:ascii="Times New Roman" w:hAnsi="Times New Roman"/>
          <w:sz w:val="24"/>
          <w:szCs w:val="24"/>
        </w:rPr>
        <w:t>Это не способствует быстрому и качественному рассмотрению дел и материалов и в целом надо признать, что не по вине судей, поскольку достаточно сложно соблюсти все сроки при наличии в производстве такого количества дел и материалов.  Все это не  добавляет качества в работе судей.</w:t>
      </w:r>
    </w:p>
    <w:p w:rsidR="00DD23D1" w:rsidRPr="007A4C1E" w:rsidRDefault="00DD23D1" w:rsidP="00D40A51">
      <w:pPr>
        <w:spacing w:after="0" w:line="240" w:lineRule="auto"/>
        <w:jc w:val="both"/>
        <w:rPr>
          <w:rFonts w:ascii="Times New Roman" w:hAnsi="Times New Roman"/>
          <w:sz w:val="24"/>
          <w:szCs w:val="24"/>
        </w:rPr>
      </w:pPr>
      <w:r w:rsidRPr="007A4C1E">
        <w:rPr>
          <w:rFonts w:ascii="Times New Roman" w:hAnsi="Times New Roman"/>
          <w:sz w:val="24"/>
          <w:szCs w:val="24"/>
        </w:rPr>
        <w:t xml:space="preserve"> </w:t>
      </w:r>
    </w:p>
    <w:p w:rsidR="00DD23D1" w:rsidRPr="007A4C1E" w:rsidRDefault="00DD23D1" w:rsidP="00D40A51">
      <w:pPr>
        <w:spacing w:after="0" w:line="240" w:lineRule="auto"/>
        <w:ind w:firstLine="708"/>
        <w:jc w:val="both"/>
        <w:rPr>
          <w:rFonts w:ascii="Times New Roman" w:hAnsi="Times New Roman"/>
          <w:sz w:val="24"/>
          <w:szCs w:val="24"/>
        </w:rPr>
      </w:pPr>
      <w:r w:rsidRPr="007A4C1E">
        <w:rPr>
          <w:rFonts w:ascii="Times New Roman" w:hAnsi="Times New Roman"/>
          <w:sz w:val="24"/>
          <w:szCs w:val="24"/>
        </w:rPr>
        <w:t xml:space="preserve">Проблема доступности юридической помощи неоднократно затрагивалась в предыдущих докладах, ее актуальность и в этом году подтверждается наличием в жалобах просьб о предоставлении бесплатного адвоката, присутствия представителя Уполномоченного в судебных заседаниях, подготовки проекта искового заявления, кассационной или надзорной жалобы, либо о разъяснении требований закона. </w:t>
      </w:r>
    </w:p>
    <w:p w:rsidR="00DD23D1" w:rsidRPr="007A4C1E" w:rsidRDefault="00DD23D1" w:rsidP="00D40A51">
      <w:pPr>
        <w:spacing w:after="0" w:line="240" w:lineRule="auto"/>
        <w:ind w:firstLine="708"/>
        <w:jc w:val="both"/>
        <w:rPr>
          <w:rFonts w:ascii="Times New Roman" w:hAnsi="Times New Roman"/>
          <w:sz w:val="24"/>
          <w:szCs w:val="24"/>
        </w:rPr>
      </w:pPr>
      <w:r w:rsidRPr="007A4C1E">
        <w:rPr>
          <w:rFonts w:ascii="Times New Roman" w:hAnsi="Times New Roman"/>
          <w:sz w:val="24"/>
          <w:szCs w:val="24"/>
        </w:rPr>
        <w:t>По таким обращениям принимаются соответствующие меры, даются исчерпывающие юридические консультации. В истекшем году сотрудниками Аппарата по результатам рассмотрения таких обращений составлено 46 проектов  исковых заявлений для заявителей. Кроме этого, заявителям оказывалась помощь в составлении кассационных  и надзорных жалоб, давались иные разъяснения закона.</w:t>
      </w:r>
    </w:p>
    <w:p w:rsidR="00DD23D1" w:rsidRPr="007A4C1E" w:rsidRDefault="00DD23D1" w:rsidP="00D40A51">
      <w:pPr>
        <w:spacing w:after="0" w:line="240" w:lineRule="auto"/>
        <w:ind w:firstLine="708"/>
        <w:jc w:val="both"/>
        <w:rPr>
          <w:rFonts w:ascii="Times New Roman" w:hAnsi="Times New Roman"/>
          <w:sz w:val="24"/>
          <w:szCs w:val="24"/>
        </w:rPr>
      </w:pPr>
      <w:r w:rsidRPr="007A4C1E">
        <w:rPr>
          <w:rFonts w:ascii="Times New Roman" w:hAnsi="Times New Roman"/>
          <w:sz w:val="24"/>
          <w:szCs w:val="24"/>
        </w:rPr>
        <w:t xml:space="preserve">Наиболее часто за правовой консультацией обращаются граждане с очень низким уровнем доходов, которые просто не в состоянии оплатить услуги адвокатов. В истекшем году основное количество подготовленных исковых заявлений касалось вопросов взыскания алиментов на содержание несовершеннолетних детей, о признании </w:t>
      </w:r>
      <w:r w:rsidRPr="007A4C1E">
        <w:rPr>
          <w:rFonts w:ascii="Times New Roman" w:hAnsi="Times New Roman"/>
          <w:sz w:val="24"/>
          <w:szCs w:val="24"/>
        </w:rPr>
        <w:lastRenderedPageBreak/>
        <w:t>недееспособным, об установлении факта нахождения на иждивении, об установлении родственных отношений и т.д.</w:t>
      </w:r>
    </w:p>
    <w:p w:rsidR="00DD23D1" w:rsidRPr="007A4C1E" w:rsidRDefault="00DD23D1" w:rsidP="00D40A51">
      <w:pPr>
        <w:pStyle w:val="a3"/>
        <w:rPr>
          <w:rFonts w:ascii="Times New Roman" w:hAnsi="Times New Roman"/>
          <w:sz w:val="24"/>
          <w:szCs w:val="24"/>
        </w:rPr>
      </w:pPr>
    </w:p>
    <w:p w:rsidR="00DD23D1" w:rsidRPr="007A4C1E" w:rsidRDefault="00DD23D1" w:rsidP="00D40A51">
      <w:pPr>
        <w:spacing w:after="0" w:line="240" w:lineRule="auto"/>
        <w:jc w:val="both"/>
        <w:rPr>
          <w:rFonts w:ascii="Times New Roman" w:hAnsi="Times New Roman"/>
          <w:sz w:val="24"/>
          <w:szCs w:val="24"/>
        </w:rPr>
      </w:pPr>
      <w:r w:rsidRPr="007A4C1E">
        <w:rPr>
          <w:rFonts w:ascii="Times New Roman" w:hAnsi="Times New Roman"/>
          <w:sz w:val="24"/>
          <w:szCs w:val="24"/>
        </w:rPr>
        <w:t xml:space="preserve">     В соответствии с международной практикой, неисполнение судебных решений  также считается нарушением права на судебную защиту. То есть, международная практика, идет по пути того, что право на судебную ошибку считается реализованным в полной мере тогда, когда окончательное решение не только принято судом в разумные сроки, но и исполнено в разумные сроки.</w:t>
      </w:r>
    </w:p>
    <w:p w:rsidR="00DD23D1" w:rsidRPr="007A4C1E" w:rsidRDefault="00DD23D1" w:rsidP="00D40A51">
      <w:pPr>
        <w:spacing w:after="0" w:line="240" w:lineRule="auto"/>
        <w:ind w:firstLine="708"/>
        <w:jc w:val="both"/>
        <w:rPr>
          <w:rFonts w:ascii="Times New Roman" w:hAnsi="Times New Roman"/>
          <w:sz w:val="24"/>
          <w:szCs w:val="24"/>
        </w:rPr>
      </w:pPr>
      <w:r w:rsidRPr="007A4C1E">
        <w:rPr>
          <w:rFonts w:ascii="Times New Roman" w:hAnsi="Times New Roman"/>
          <w:sz w:val="24"/>
          <w:szCs w:val="24"/>
        </w:rPr>
        <w:t>Неисполнение судебных решений, к сожалению это еще большая проблема для нашей республики, чем длительность судебного разбирательства, о чем свидетельствуют и обращения в адрес Уполномоченного по этому вопросу.</w:t>
      </w:r>
    </w:p>
    <w:p w:rsidR="00DD23D1" w:rsidRPr="007A4C1E" w:rsidRDefault="00DD23D1" w:rsidP="00D40A51">
      <w:pPr>
        <w:spacing w:after="0" w:line="240" w:lineRule="auto"/>
        <w:ind w:firstLine="708"/>
        <w:jc w:val="both"/>
        <w:rPr>
          <w:rFonts w:ascii="Times New Roman" w:hAnsi="Times New Roman"/>
          <w:sz w:val="24"/>
          <w:szCs w:val="24"/>
        </w:rPr>
      </w:pPr>
      <w:r w:rsidRPr="007A4C1E">
        <w:rPr>
          <w:rFonts w:ascii="Times New Roman" w:hAnsi="Times New Roman"/>
          <w:sz w:val="24"/>
          <w:szCs w:val="24"/>
        </w:rPr>
        <w:t xml:space="preserve">Бесспорно, что одной из основных причин неисполнения судебных решений является отсутствие у должника имущества, на которое может быть обращено взыскание. </w:t>
      </w:r>
    </w:p>
    <w:p w:rsidR="00DD23D1" w:rsidRPr="007A4C1E" w:rsidRDefault="00DD23D1" w:rsidP="00D40A51">
      <w:pPr>
        <w:spacing w:after="0" w:line="240" w:lineRule="auto"/>
        <w:ind w:firstLine="708"/>
        <w:jc w:val="both"/>
        <w:rPr>
          <w:rFonts w:ascii="Times New Roman" w:hAnsi="Times New Roman"/>
          <w:sz w:val="24"/>
          <w:szCs w:val="24"/>
        </w:rPr>
      </w:pPr>
      <w:r w:rsidRPr="007A4C1E">
        <w:rPr>
          <w:rFonts w:ascii="Times New Roman" w:hAnsi="Times New Roman"/>
          <w:sz w:val="24"/>
          <w:szCs w:val="24"/>
        </w:rPr>
        <w:t>Достаточно сложная обстановка, по-прежнему  наблюдается и в области исполнения имеющихся судебных решений о возмещении материального вреда, причиненного преступлением. Несмотря на положительное (для потерпевшего – истца) разрешение иска, фактически возмещение ущерба зачастую не достигается или растягивается на годы.</w:t>
      </w:r>
    </w:p>
    <w:p w:rsidR="00DD23D1" w:rsidRPr="007A4C1E" w:rsidRDefault="00DD23D1" w:rsidP="00D40A51">
      <w:pPr>
        <w:spacing w:after="0" w:line="240" w:lineRule="auto"/>
        <w:jc w:val="both"/>
        <w:rPr>
          <w:rFonts w:ascii="Times New Roman" w:hAnsi="Times New Roman"/>
          <w:sz w:val="24"/>
          <w:szCs w:val="24"/>
        </w:rPr>
      </w:pPr>
      <w:r w:rsidRPr="007A4C1E">
        <w:rPr>
          <w:rFonts w:ascii="Times New Roman" w:hAnsi="Times New Roman"/>
          <w:sz w:val="24"/>
          <w:szCs w:val="24"/>
        </w:rPr>
        <w:t xml:space="preserve">      Так, по данным Государственной службы судебных исполнителей Министерства Юстиции ПМР, в 2018 году на исполнении находилось 135033 исполнительных документа, что на 1,9% меньше, чем в 2017г., из них 838 о взыскании задолженности в пользу потерпевших от преступлений, на общую сумму 43 073 756 руб.</w:t>
      </w:r>
    </w:p>
    <w:p w:rsidR="00DD23D1" w:rsidRPr="007A4C1E" w:rsidRDefault="00DD23D1" w:rsidP="00D40A51">
      <w:pPr>
        <w:spacing w:after="0" w:line="240" w:lineRule="auto"/>
        <w:jc w:val="both"/>
        <w:rPr>
          <w:rFonts w:ascii="Times New Roman" w:hAnsi="Times New Roman"/>
          <w:sz w:val="24"/>
          <w:szCs w:val="24"/>
        </w:rPr>
      </w:pPr>
      <w:r w:rsidRPr="007A4C1E">
        <w:rPr>
          <w:rFonts w:ascii="Times New Roman" w:hAnsi="Times New Roman"/>
          <w:sz w:val="24"/>
          <w:szCs w:val="24"/>
        </w:rPr>
        <w:t xml:space="preserve">     Судебными исполнителями исполнено 55 исполнительных документов этой категории и фактически взыскано 4 639 915 руб.</w:t>
      </w:r>
    </w:p>
    <w:p w:rsidR="00DD23D1" w:rsidRPr="007A4C1E" w:rsidRDefault="00DD23D1" w:rsidP="00D40A51">
      <w:pPr>
        <w:spacing w:after="0" w:line="240" w:lineRule="auto"/>
        <w:ind w:firstLine="708"/>
        <w:jc w:val="both"/>
        <w:rPr>
          <w:rFonts w:ascii="Times New Roman" w:hAnsi="Times New Roman"/>
          <w:sz w:val="24"/>
          <w:szCs w:val="24"/>
        </w:rPr>
      </w:pPr>
      <w:r w:rsidRPr="007A4C1E">
        <w:rPr>
          <w:rFonts w:ascii="Times New Roman" w:hAnsi="Times New Roman"/>
          <w:sz w:val="24"/>
          <w:szCs w:val="24"/>
        </w:rPr>
        <w:t>По 279  исполнительным производствам на общую сумму 2 274 135руб.              принято решение об окончании производства, ввиду отсутствия у должников имущества, денежных сумм, ценных бумаг или доходов, на которые может быть обращено взыскание и принятые судебным исполнителем все допустимые законом меры по их отысканию оказались  безрезультатны. 154 исполнительных документа на общую сумму 1 638 382 руб. направлены для удержания задолженностей из заработка и иного дохода должников по месту отбывания ими  наказания.</w:t>
      </w:r>
    </w:p>
    <w:p w:rsidR="00DD23D1" w:rsidRPr="007A4C1E" w:rsidRDefault="00DD23D1" w:rsidP="00D40A51">
      <w:pPr>
        <w:pStyle w:val="a4"/>
        <w:spacing w:after="0" w:line="240" w:lineRule="auto"/>
        <w:ind w:left="0"/>
        <w:jc w:val="both"/>
        <w:rPr>
          <w:rFonts w:ascii="Times New Roman" w:hAnsi="Times New Roman"/>
          <w:sz w:val="24"/>
          <w:szCs w:val="24"/>
        </w:rPr>
      </w:pPr>
      <w:r w:rsidRPr="007A4C1E">
        <w:rPr>
          <w:rFonts w:ascii="Times New Roman" w:hAnsi="Times New Roman"/>
          <w:sz w:val="24"/>
          <w:szCs w:val="24"/>
        </w:rPr>
        <w:t xml:space="preserve">      На начало текущего года у судебных исполнителей на исполнении находится 1 833               исполнительных производств этой категории, на общую сумму133 762 031руб., 54 850 дол. США и 5 350 Евро.</w:t>
      </w:r>
    </w:p>
    <w:p w:rsidR="00DD23D1" w:rsidRPr="007A4C1E" w:rsidRDefault="00DD23D1" w:rsidP="00D40A51">
      <w:pPr>
        <w:spacing w:after="0" w:line="240" w:lineRule="auto"/>
        <w:jc w:val="both"/>
        <w:rPr>
          <w:rFonts w:ascii="Times New Roman" w:hAnsi="Times New Roman"/>
          <w:sz w:val="24"/>
          <w:szCs w:val="24"/>
        </w:rPr>
      </w:pPr>
      <w:r w:rsidRPr="007A4C1E">
        <w:rPr>
          <w:rFonts w:ascii="Times New Roman" w:hAnsi="Times New Roman"/>
          <w:sz w:val="24"/>
          <w:szCs w:val="24"/>
        </w:rPr>
        <w:t xml:space="preserve">      Таким образом, как и в предыдущие годы, приведенные цифры говорят сами за себя  и комментировать их излишне. Огромное количество граждан, потерпевших от преступлений, так и не реализовали свое право на возмещение ущерба, причиненного преступлениями.</w:t>
      </w:r>
    </w:p>
    <w:p w:rsidR="00DD23D1" w:rsidRPr="007A4C1E" w:rsidRDefault="00DD23D1" w:rsidP="00D40A51">
      <w:pPr>
        <w:spacing w:after="0" w:line="240" w:lineRule="auto"/>
        <w:jc w:val="both"/>
        <w:rPr>
          <w:rFonts w:ascii="Times New Roman" w:hAnsi="Times New Roman"/>
          <w:sz w:val="24"/>
          <w:szCs w:val="24"/>
        </w:rPr>
      </w:pPr>
      <w:r w:rsidRPr="007A4C1E">
        <w:rPr>
          <w:rFonts w:ascii="Times New Roman" w:hAnsi="Times New Roman"/>
          <w:sz w:val="24"/>
          <w:szCs w:val="24"/>
        </w:rPr>
        <w:t xml:space="preserve"> </w:t>
      </w:r>
    </w:p>
    <w:p w:rsidR="00DD23D1" w:rsidRPr="007A4C1E" w:rsidRDefault="00DD23D1" w:rsidP="00D40A51">
      <w:pPr>
        <w:spacing w:after="0" w:line="240" w:lineRule="auto"/>
        <w:ind w:firstLine="708"/>
        <w:jc w:val="both"/>
        <w:rPr>
          <w:rFonts w:ascii="Times New Roman" w:hAnsi="Times New Roman"/>
          <w:sz w:val="24"/>
          <w:szCs w:val="24"/>
        </w:rPr>
      </w:pPr>
      <w:r w:rsidRPr="007A4C1E">
        <w:rPr>
          <w:rFonts w:ascii="Times New Roman" w:hAnsi="Times New Roman"/>
          <w:sz w:val="24"/>
          <w:szCs w:val="24"/>
        </w:rPr>
        <w:t>В завершение этого раздела, Уполномоченный в очередной раз отмечает, что в какой бы форме юридическая помощь гражданам нашей республики не представлялась, она необходима и главное здесь не способ достижения, а результат – реальная гарантия защиты прав каждого гражданина.</w:t>
      </w:r>
    </w:p>
    <w:p w:rsidR="00DD23D1" w:rsidRPr="007A4C1E" w:rsidRDefault="00DD23D1" w:rsidP="00D40A51">
      <w:pPr>
        <w:pStyle w:val="a3"/>
        <w:rPr>
          <w:rFonts w:ascii="Times New Roman" w:hAnsi="Times New Roman"/>
          <w:sz w:val="24"/>
          <w:szCs w:val="24"/>
        </w:rPr>
      </w:pPr>
    </w:p>
    <w:p w:rsidR="00DD23D1" w:rsidRPr="007A4C1E" w:rsidRDefault="00DD23D1" w:rsidP="00D40A51">
      <w:pPr>
        <w:pStyle w:val="a3"/>
        <w:ind w:firstLine="708"/>
        <w:jc w:val="both"/>
        <w:rPr>
          <w:rFonts w:ascii="Times New Roman" w:hAnsi="Times New Roman"/>
          <w:sz w:val="24"/>
          <w:szCs w:val="24"/>
        </w:rPr>
      </w:pPr>
      <w:r w:rsidRPr="007A4C1E">
        <w:rPr>
          <w:rFonts w:ascii="Times New Roman" w:hAnsi="Times New Roman"/>
          <w:sz w:val="24"/>
          <w:szCs w:val="24"/>
        </w:rPr>
        <w:t xml:space="preserve">Применительно к реализации права граждан на судебную защиту необходимо отметить и то обстоятельство, что своевременно исправленная судебная ошибка является залогом стабильности. Исправить судебную ошибку допущенную судом первой инстанции может только вышестоящая судебная инстанция, рассматривающая уголовные и гражданские дела  в кассационном и надзорном порядке. Если с кассационным порядком все более или менее понятно, то с надзорным обжалованием иногда имеются проблемы.  Конституционным Законом ПМР «Об Уполномоченном по правам человека в ПМР» Уполномоченному  предоставлено право обращения с ходатайством о пересмотре </w:t>
      </w:r>
      <w:r w:rsidRPr="007A4C1E">
        <w:rPr>
          <w:rFonts w:ascii="Times New Roman" w:hAnsi="Times New Roman"/>
          <w:sz w:val="24"/>
          <w:szCs w:val="24"/>
        </w:rPr>
        <w:lastRenderedPageBreak/>
        <w:t xml:space="preserve">вступившего в законную силу судебного решения. В самом начале  становления института Уполномоченного с руководством Верховного Суда ПМР возникали разногласия в вопросе рассмотрения ходатайств Уполномоченного о пересмотре того или иного судебного решения в порядке надзора, однако затем работа была налажена и выработалась практика рассмотрений ходатайств Уполномоченного, справедливости ради надо заметить что их не так  и много.      </w:t>
      </w:r>
    </w:p>
    <w:p w:rsidR="00DD23D1" w:rsidRPr="007A4C1E" w:rsidRDefault="00DD23D1" w:rsidP="00D40A51">
      <w:pPr>
        <w:pStyle w:val="a3"/>
        <w:ind w:firstLine="708"/>
        <w:jc w:val="both"/>
        <w:rPr>
          <w:rFonts w:ascii="Times New Roman" w:hAnsi="Times New Roman"/>
          <w:sz w:val="24"/>
          <w:szCs w:val="24"/>
        </w:rPr>
      </w:pPr>
      <w:r w:rsidRPr="007A4C1E">
        <w:rPr>
          <w:rFonts w:ascii="Times New Roman" w:hAnsi="Times New Roman"/>
          <w:sz w:val="24"/>
          <w:szCs w:val="24"/>
        </w:rPr>
        <w:t xml:space="preserve">К удивлению Уполномоченного, спустя практически 13 лет деятельности института Уполномоченного, в истекшем году руководство Верховного Суда ПМР, получив ходатайство Уполномоченного о пересмотре в порядке надзора судебного решения по гражданскому делу,  уведомило Уполномоченного,  что не может рассмотреть ходатайство, поскольку процессуальным законодательством не предусмотрена такая форма проверки  законности судебных постановлений. Уполномоченному остается только догадываться что изменилось и почему раньше ходатайства рассматривались, а теперь нет, и что делать с нормой Конституционного закона предоставляющего Уполномоченному такое право?  </w:t>
      </w:r>
    </w:p>
    <w:p w:rsidR="00DD23D1" w:rsidRDefault="00DD23D1" w:rsidP="00D40A51">
      <w:pPr>
        <w:autoSpaceDE w:val="0"/>
        <w:autoSpaceDN w:val="0"/>
        <w:adjustRightInd w:val="0"/>
        <w:spacing w:after="0" w:line="240" w:lineRule="auto"/>
        <w:ind w:firstLine="360"/>
        <w:jc w:val="both"/>
        <w:rPr>
          <w:sz w:val="28"/>
          <w:szCs w:val="28"/>
        </w:rPr>
      </w:pPr>
    </w:p>
    <w:p w:rsidR="00DD23D1" w:rsidRDefault="00DD23D1" w:rsidP="00D40A51">
      <w:pPr>
        <w:autoSpaceDE w:val="0"/>
        <w:autoSpaceDN w:val="0"/>
        <w:adjustRightInd w:val="0"/>
        <w:spacing w:after="0" w:line="240" w:lineRule="auto"/>
        <w:ind w:firstLine="360"/>
        <w:jc w:val="both"/>
        <w:rPr>
          <w:sz w:val="28"/>
          <w:szCs w:val="28"/>
        </w:rPr>
      </w:pPr>
    </w:p>
    <w:p w:rsidR="00DD23D1" w:rsidRDefault="00DD23D1" w:rsidP="00D40A51">
      <w:pPr>
        <w:pStyle w:val="a4"/>
        <w:numPr>
          <w:ilvl w:val="0"/>
          <w:numId w:val="15"/>
        </w:numPr>
        <w:spacing w:after="0" w:line="240" w:lineRule="auto"/>
        <w:jc w:val="both"/>
        <w:rPr>
          <w:rFonts w:ascii="Times New Roman" w:hAnsi="Times New Roman"/>
          <w:b/>
          <w:sz w:val="24"/>
          <w:szCs w:val="24"/>
        </w:rPr>
      </w:pPr>
      <w:r w:rsidRPr="00775294">
        <w:rPr>
          <w:rFonts w:ascii="Times New Roman" w:hAnsi="Times New Roman"/>
          <w:b/>
          <w:sz w:val="24"/>
          <w:szCs w:val="24"/>
        </w:rPr>
        <w:t>Обеспечение прав человека в сфере миграции и гражданства,  выбор места пребывания и жительства.</w:t>
      </w:r>
    </w:p>
    <w:p w:rsidR="00DD23D1" w:rsidRPr="00775294" w:rsidRDefault="00DD23D1" w:rsidP="00B920D1">
      <w:pPr>
        <w:pStyle w:val="a4"/>
        <w:spacing w:after="0" w:line="240" w:lineRule="auto"/>
        <w:ind w:left="0"/>
        <w:jc w:val="both"/>
        <w:rPr>
          <w:rFonts w:ascii="Times New Roman" w:hAnsi="Times New Roman"/>
          <w:b/>
          <w:sz w:val="24"/>
          <w:szCs w:val="24"/>
        </w:rPr>
      </w:pPr>
    </w:p>
    <w:p w:rsidR="00DD23D1" w:rsidRPr="00775294" w:rsidRDefault="00DD23D1" w:rsidP="00D40A51">
      <w:pPr>
        <w:spacing w:after="0" w:line="240" w:lineRule="auto"/>
        <w:ind w:firstLine="708"/>
        <w:jc w:val="both"/>
        <w:rPr>
          <w:rFonts w:ascii="Times New Roman" w:hAnsi="Times New Roman"/>
          <w:sz w:val="24"/>
          <w:szCs w:val="24"/>
        </w:rPr>
      </w:pPr>
      <w:r w:rsidRPr="00775294">
        <w:rPr>
          <w:rFonts w:ascii="Times New Roman" w:hAnsi="Times New Roman"/>
          <w:sz w:val="24"/>
          <w:szCs w:val="24"/>
        </w:rPr>
        <w:t>В истекшем году значительно снизилось количество обращений к Уполномоченному   по вопросам прописки, регистрации, получения вида на жительство, гражданства ПМР и документирования на территории ПМР. Согласно данным Министерства внутренних дел ПМР в 2018 году количество граждан, выехавших за пределы нашей республики в другие страны на постоянное место жительство, составило 4036 человека, в то же время количество прибывших на постоянное место жительство в Приднестровье  составило 3103 человека. Зарегистрировано территориальными паспортными подразделениями Управления по вопросам миграции МВД ПМР по месту пребывания лиц без определенного места жительства по адресам, выделенным для регистрации таких лиц решениями государственных администраций городов (районов), 532 человека. Из числа обратившихся лиц данной категории отказов в регистрации по месту пребывания не было.</w:t>
      </w:r>
    </w:p>
    <w:p w:rsidR="00DD23D1" w:rsidRDefault="00DD23D1" w:rsidP="00D40A51">
      <w:pPr>
        <w:spacing w:after="0" w:line="240" w:lineRule="auto"/>
        <w:ind w:firstLine="708"/>
        <w:jc w:val="both"/>
        <w:rPr>
          <w:rFonts w:ascii="Times New Roman" w:hAnsi="Times New Roman"/>
          <w:sz w:val="24"/>
          <w:szCs w:val="24"/>
        </w:rPr>
      </w:pPr>
      <w:r w:rsidRPr="00775294">
        <w:rPr>
          <w:rFonts w:ascii="Times New Roman" w:hAnsi="Times New Roman"/>
          <w:sz w:val="24"/>
          <w:szCs w:val="24"/>
        </w:rPr>
        <w:t>В истекшем году Уполномоченному поступило 13 обращений по вопросам прописки (выписки) и регистрации (</w:t>
      </w:r>
      <w:r w:rsidRPr="00775294">
        <w:rPr>
          <w:rFonts w:ascii="Times New Roman" w:hAnsi="Times New Roman"/>
          <w:i/>
          <w:sz w:val="24"/>
          <w:szCs w:val="24"/>
        </w:rPr>
        <w:t>в 2017 году таких обращений было 49</w:t>
      </w:r>
      <w:r w:rsidRPr="00775294">
        <w:rPr>
          <w:rFonts w:ascii="Times New Roman" w:hAnsi="Times New Roman"/>
          <w:sz w:val="24"/>
          <w:szCs w:val="24"/>
        </w:rPr>
        <w:t>);   15 обращений затрагивающих вопросы получения гражданства (вида на жительство) (</w:t>
      </w:r>
      <w:r w:rsidRPr="00775294">
        <w:rPr>
          <w:rFonts w:ascii="Times New Roman" w:hAnsi="Times New Roman"/>
          <w:i/>
          <w:sz w:val="24"/>
          <w:szCs w:val="24"/>
        </w:rPr>
        <w:t>в 2017 году  таких обращений было 17</w:t>
      </w:r>
      <w:r w:rsidRPr="00775294">
        <w:rPr>
          <w:rFonts w:ascii="Times New Roman" w:hAnsi="Times New Roman"/>
          <w:sz w:val="24"/>
          <w:szCs w:val="24"/>
        </w:rPr>
        <w:t>);  18 обращений, по вопросам получения документов удостоверяющих личность (</w:t>
      </w:r>
      <w:r w:rsidRPr="00775294">
        <w:rPr>
          <w:rFonts w:ascii="Times New Roman" w:hAnsi="Times New Roman"/>
          <w:i/>
          <w:sz w:val="24"/>
          <w:szCs w:val="24"/>
        </w:rPr>
        <w:t>в 2017 году таких обращений было 16</w:t>
      </w:r>
      <w:r w:rsidRPr="00775294">
        <w:rPr>
          <w:rFonts w:ascii="Times New Roman" w:hAnsi="Times New Roman"/>
          <w:sz w:val="24"/>
          <w:szCs w:val="24"/>
        </w:rPr>
        <w:t xml:space="preserve">); свобода передвижения была затронута в 4 обращениях </w:t>
      </w:r>
      <w:r w:rsidRPr="00775294">
        <w:rPr>
          <w:rFonts w:ascii="Times New Roman" w:hAnsi="Times New Roman"/>
          <w:i/>
          <w:sz w:val="24"/>
          <w:szCs w:val="24"/>
        </w:rPr>
        <w:t>(в 2017 году в 3 обращениях)</w:t>
      </w:r>
      <w:r w:rsidRPr="00775294">
        <w:rPr>
          <w:rFonts w:ascii="Times New Roman" w:hAnsi="Times New Roman"/>
          <w:sz w:val="24"/>
          <w:szCs w:val="24"/>
        </w:rPr>
        <w:t>.</w:t>
      </w:r>
    </w:p>
    <w:p w:rsidR="00DD23D1" w:rsidRPr="00775294" w:rsidRDefault="00DD23D1" w:rsidP="00D40A51">
      <w:pPr>
        <w:spacing w:after="0" w:line="240" w:lineRule="auto"/>
        <w:ind w:firstLine="708"/>
        <w:jc w:val="both"/>
        <w:rPr>
          <w:rFonts w:ascii="Times New Roman" w:hAnsi="Times New Roman"/>
          <w:sz w:val="24"/>
          <w:szCs w:val="24"/>
        </w:rPr>
      </w:pPr>
    </w:p>
    <w:p w:rsidR="00DD23D1" w:rsidRDefault="00DD23D1" w:rsidP="00D40A51">
      <w:pPr>
        <w:spacing w:after="0" w:line="240" w:lineRule="auto"/>
        <w:ind w:firstLine="708"/>
        <w:jc w:val="both"/>
        <w:rPr>
          <w:rFonts w:ascii="Times New Roman" w:hAnsi="Times New Roman"/>
          <w:sz w:val="24"/>
          <w:szCs w:val="24"/>
        </w:rPr>
      </w:pPr>
      <w:r w:rsidRPr="00775294">
        <w:rPr>
          <w:rFonts w:ascii="Times New Roman" w:hAnsi="Times New Roman"/>
          <w:sz w:val="24"/>
          <w:szCs w:val="24"/>
        </w:rPr>
        <w:t xml:space="preserve">Регулярно к  Уполномоченному  поступали обращения социально – незащищенных граждан ПМР об оказании содействия в документировании паспортом гражданина ПМР. </w:t>
      </w:r>
    </w:p>
    <w:p w:rsidR="00DD23D1" w:rsidRPr="00775294" w:rsidRDefault="00DD23D1" w:rsidP="00D40A51">
      <w:pPr>
        <w:spacing w:after="0" w:line="240" w:lineRule="auto"/>
        <w:ind w:left="567" w:firstLine="284"/>
        <w:jc w:val="both"/>
        <w:rPr>
          <w:rFonts w:ascii="Times New Roman" w:hAnsi="Times New Roman"/>
          <w:i/>
          <w:sz w:val="24"/>
          <w:szCs w:val="24"/>
        </w:rPr>
      </w:pPr>
      <w:r w:rsidRPr="00775294">
        <w:rPr>
          <w:rFonts w:ascii="Times New Roman" w:hAnsi="Times New Roman"/>
          <w:i/>
          <w:sz w:val="24"/>
          <w:szCs w:val="24"/>
        </w:rPr>
        <w:t>Одним из ярких примеров является обращение ОО «Общество Защиты Прав Пациентов «ГЛИН» в отношении гражданина К. проживающего и постоянно зарегистрированного в г. Тирасполе.</w:t>
      </w:r>
    </w:p>
    <w:p w:rsidR="00DD23D1" w:rsidRDefault="00DD23D1" w:rsidP="00D40A51">
      <w:pPr>
        <w:spacing w:after="0" w:line="240" w:lineRule="auto"/>
        <w:ind w:left="567" w:firstLine="284"/>
        <w:jc w:val="both"/>
        <w:rPr>
          <w:rFonts w:ascii="Times New Roman" w:hAnsi="Times New Roman"/>
          <w:i/>
          <w:sz w:val="24"/>
          <w:szCs w:val="24"/>
        </w:rPr>
      </w:pPr>
      <w:r w:rsidRPr="00775294">
        <w:rPr>
          <w:rFonts w:ascii="Times New Roman" w:hAnsi="Times New Roman"/>
          <w:i/>
          <w:sz w:val="24"/>
          <w:szCs w:val="24"/>
        </w:rPr>
        <w:tab/>
        <w:t xml:space="preserve">Из-за неприязненных отношений с бывшей супругой заявитель долгое время проживал в летней кухне, в том числе, и в холодное время года, что сказалось на его здоровье. После проведенного разбирательства сотрудниками ГУВД г. Тирасполь, бывшая супруга предоставила заявителю  доступ к проживанию в доме, несмотря на то, что сама она проживала по другому месту жительства. Сам  К. на протяжении долгого времени злоупотреблял спиртными напитками, по решению Тираспольского суда семь раз направлялся в ЛТП. У заявителя имеется двое </w:t>
      </w:r>
      <w:r w:rsidRPr="00775294">
        <w:rPr>
          <w:rFonts w:ascii="Times New Roman" w:hAnsi="Times New Roman"/>
          <w:i/>
          <w:sz w:val="24"/>
          <w:szCs w:val="24"/>
        </w:rPr>
        <w:lastRenderedPageBreak/>
        <w:t xml:space="preserve">взрослых дочерей,  которые с отцом  не поддерживают никаких отношений. После обморожения конечностей К.  не мог практически  передвигаться, левая рука была парализована. </w:t>
      </w:r>
    </w:p>
    <w:p w:rsidR="00DD23D1" w:rsidRPr="00775294" w:rsidRDefault="00DD23D1" w:rsidP="00D40A51">
      <w:pPr>
        <w:spacing w:after="0" w:line="240" w:lineRule="auto"/>
        <w:jc w:val="both"/>
        <w:rPr>
          <w:rFonts w:ascii="Times New Roman" w:hAnsi="Times New Roman"/>
          <w:sz w:val="24"/>
          <w:szCs w:val="24"/>
        </w:rPr>
      </w:pPr>
      <w:r w:rsidRPr="00775294">
        <w:rPr>
          <w:rFonts w:ascii="Times New Roman" w:hAnsi="Times New Roman"/>
          <w:sz w:val="24"/>
          <w:szCs w:val="24"/>
        </w:rPr>
        <w:tab/>
        <w:t xml:space="preserve">В ходе разбирательства представителями Уполномоченного по правам человека в ПМР совместно с представителями  ОО «Глин» производился выезд по месту жительства заявителя, в ходе которого было установлено, что квартира заявителя находилась на земле и состояла из одной комнаты 10 кв.м. и небольшого коридора, удобств не было. Входная дверь в квартиру была закрыта с внешней стороны на замок. При входе в жилье в комнате наблюдалась полная антисанитария, резкий неприятный запах в связи с тем, что туалет в квартире отсутствовал, заменяли его ведрами, проведенной воды в квартире не было, из мебели стоял шкаф, диван и кресло. Продуктов питания и воды для питья в квартире обнаружено не было.  Провести беседу с заявителем не получилось, так как в силу состояния его здоровья сложилось впечатление, что он находился в состоянии дезориентации, он не смог ответить ни на один вопрос. У заявителя  отсутствовали все документы, удостоверяющие его личность, в связи с чем, он был лишен возможности получать пенсию. </w:t>
      </w:r>
    </w:p>
    <w:p w:rsidR="00DD23D1" w:rsidRPr="00775294" w:rsidRDefault="00DD23D1" w:rsidP="00D40A51">
      <w:pPr>
        <w:spacing w:after="0" w:line="240" w:lineRule="auto"/>
        <w:jc w:val="both"/>
        <w:rPr>
          <w:rFonts w:ascii="Times New Roman" w:hAnsi="Times New Roman"/>
          <w:sz w:val="24"/>
          <w:szCs w:val="24"/>
        </w:rPr>
      </w:pPr>
      <w:r w:rsidRPr="00775294">
        <w:rPr>
          <w:rFonts w:ascii="Times New Roman" w:hAnsi="Times New Roman"/>
          <w:sz w:val="24"/>
          <w:szCs w:val="24"/>
        </w:rPr>
        <w:tab/>
        <w:t xml:space="preserve">Сотрудниками Аппарата предпринимались попытки </w:t>
      </w:r>
      <w:r>
        <w:rPr>
          <w:rFonts w:ascii="Times New Roman" w:hAnsi="Times New Roman"/>
          <w:sz w:val="24"/>
          <w:szCs w:val="24"/>
        </w:rPr>
        <w:t xml:space="preserve">встретиться </w:t>
      </w:r>
      <w:r w:rsidRPr="00775294">
        <w:rPr>
          <w:rFonts w:ascii="Times New Roman" w:hAnsi="Times New Roman"/>
          <w:sz w:val="24"/>
          <w:szCs w:val="24"/>
        </w:rPr>
        <w:t xml:space="preserve"> с бывшей супругой заявителя, в целях ее содействия в сборе и подаче документов в паспортное отделение для дальнейшего его документирования, однако, в помощи она отказалась. Позже выяснилось, что дочери заявителя регулярно оказывали материальную помощь отцу, путем передачи денежных средств женщине проживающей по соседству, которая за ним ухаживала, убирала в комнате и готовила еду.</w:t>
      </w:r>
    </w:p>
    <w:p w:rsidR="00DD23D1" w:rsidRPr="00775294" w:rsidRDefault="00DD23D1" w:rsidP="00D40A51">
      <w:pPr>
        <w:spacing w:after="0" w:line="240" w:lineRule="auto"/>
        <w:jc w:val="both"/>
        <w:rPr>
          <w:rFonts w:ascii="Times New Roman" w:hAnsi="Times New Roman"/>
          <w:sz w:val="24"/>
          <w:szCs w:val="24"/>
        </w:rPr>
      </w:pPr>
      <w:r w:rsidRPr="00775294">
        <w:rPr>
          <w:rFonts w:ascii="Times New Roman" w:hAnsi="Times New Roman"/>
          <w:sz w:val="24"/>
          <w:szCs w:val="24"/>
        </w:rPr>
        <w:tab/>
        <w:t xml:space="preserve">Учитывая сложившуюся ситуацию, Уполномоченным первоначально решался  вопрос о документировании заявителя паспортом гражданина ПМР через УпВМ МВД ПМР. Совместно с представителями Аппарата, ОО «Глин», УпВМ МВД ПМР, соседки, вызывался фотограф на дом, собирался пакет документов и по итогам проведенной работы, заявитель был документирован паспортом гражданина ПМР. </w:t>
      </w:r>
    </w:p>
    <w:p w:rsidR="00DD23D1" w:rsidRDefault="00DD23D1" w:rsidP="00D40A51">
      <w:pPr>
        <w:spacing w:after="0" w:line="240" w:lineRule="auto"/>
        <w:jc w:val="both"/>
        <w:rPr>
          <w:rFonts w:ascii="Times New Roman" w:hAnsi="Times New Roman"/>
          <w:sz w:val="24"/>
          <w:szCs w:val="24"/>
        </w:rPr>
      </w:pPr>
      <w:r w:rsidRPr="00775294">
        <w:rPr>
          <w:rFonts w:ascii="Times New Roman" w:hAnsi="Times New Roman"/>
          <w:sz w:val="24"/>
          <w:szCs w:val="24"/>
        </w:rPr>
        <w:tab/>
        <w:t xml:space="preserve">Уже при наличии паспорта было подготовлено письмо в адрес Министра по социальной защите и труду ПМР по вопросу оформления пенсии, и в силу того, что заявитель по состоянию здоровья не мог самостоятельно проживать и осуществлять за собой уход, о дальнейшем определении в госучреждение. По результатам ответа, совместно с МУ  «Служба социальной помощи г. Тирасполь» заявителю было оказано содействие в подаче пакета документов в Центр социального страхования и социальной защиты в г. Тирасполе, до назначения пенсии к нему приглашался врач-нарколог для медицинского освидетельствования и решения вопроса о помещении в стационарное учреждение социального обслуживания. Спустя время пенсия была назначена и в присутствии представителя службы и соседки деньги были выданы на руки заявителю. Кроме того, с заявителем был заключен договор на платное надомное обслуживание и за ним был закреплен социальный работник. </w:t>
      </w:r>
    </w:p>
    <w:p w:rsidR="00DD23D1" w:rsidRPr="00775294" w:rsidRDefault="00DD23D1" w:rsidP="00D40A51">
      <w:pPr>
        <w:spacing w:after="0" w:line="240" w:lineRule="auto"/>
        <w:jc w:val="both"/>
        <w:rPr>
          <w:rFonts w:ascii="Times New Roman" w:hAnsi="Times New Roman"/>
          <w:sz w:val="24"/>
          <w:szCs w:val="24"/>
        </w:rPr>
      </w:pPr>
    </w:p>
    <w:p w:rsidR="00DD23D1" w:rsidRPr="00A05B24" w:rsidRDefault="00DD23D1" w:rsidP="00D40A51">
      <w:pPr>
        <w:spacing w:after="0" w:line="240" w:lineRule="auto"/>
        <w:ind w:left="567" w:firstLine="284"/>
        <w:jc w:val="both"/>
        <w:rPr>
          <w:rFonts w:ascii="Times New Roman" w:eastAsia="Arial Unicode MS" w:hAnsi="Times New Roman"/>
          <w:i/>
          <w:sz w:val="24"/>
          <w:szCs w:val="24"/>
        </w:rPr>
      </w:pPr>
      <w:r w:rsidRPr="00775294">
        <w:rPr>
          <w:rFonts w:ascii="Times New Roman" w:hAnsi="Times New Roman"/>
          <w:sz w:val="24"/>
          <w:szCs w:val="24"/>
        </w:rPr>
        <w:tab/>
      </w:r>
      <w:r w:rsidRPr="00A05B24">
        <w:rPr>
          <w:rFonts w:ascii="Times New Roman" w:hAnsi="Times New Roman"/>
          <w:i/>
          <w:sz w:val="24"/>
          <w:szCs w:val="24"/>
        </w:rPr>
        <w:t xml:space="preserve">Не менее важным обращением является обращение гражданина </w:t>
      </w:r>
      <w:r w:rsidRPr="00A05B24">
        <w:rPr>
          <w:rFonts w:ascii="Times New Roman" w:eastAsia="Arial Unicode MS" w:hAnsi="Times New Roman"/>
          <w:i/>
          <w:sz w:val="24"/>
          <w:szCs w:val="24"/>
        </w:rPr>
        <w:t>Ю. в отношении своей сестры М. 1952 года рождения, по вопросу документирования и  пенсионного обеспечения на территории ПМР.</w:t>
      </w:r>
    </w:p>
    <w:p w:rsidR="00DD23D1" w:rsidRPr="00A05B24" w:rsidRDefault="00DD23D1" w:rsidP="00D40A51">
      <w:pPr>
        <w:spacing w:after="0" w:line="240" w:lineRule="auto"/>
        <w:ind w:left="567" w:right="20" w:firstLine="284"/>
        <w:jc w:val="both"/>
        <w:rPr>
          <w:rFonts w:ascii="Times New Roman" w:eastAsia="Arial Unicode MS" w:hAnsi="Times New Roman"/>
          <w:i/>
          <w:sz w:val="24"/>
          <w:szCs w:val="24"/>
        </w:rPr>
      </w:pPr>
      <w:r w:rsidRPr="00A05B24">
        <w:rPr>
          <w:rFonts w:ascii="Times New Roman" w:eastAsia="Arial Unicode MS" w:hAnsi="Times New Roman"/>
          <w:i/>
          <w:sz w:val="24"/>
          <w:szCs w:val="24"/>
        </w:rPr>
        <w:t>Из содержания обращения было установлено, что М. с 1981-1997 гг. была прописана в с. Андрияшевка, Слободзейского района. В 1997 году по паспорту гражданина СССР она выписалась из Приднестровья и выехала на постоянное место жительство в Республику Украина, где была зарегистрирована в с. Матюшовка Разделянского района, Одесской области. На приеме у Уполномоченного, она поясняла, что по настоящее время  проживала по паспорту гражданина СССР, гражданство Республики Украины не принимала, для работодателя, где она долгое время работала и там же проживала (на свиноферме)  наличие документов было неважным.</w:t>
      </w:r>
    </w:p>
    <w:p w:rsidR="00DD23D1" w:rsidRPr="00A05B24" w:rsidRDefault="00DD23D1" w:rsidP="00D40A51">
      <w:pPr>
        <w:spacing w:after="0" w:line="240" w:lineRule="auto"/>
        <w:ind w:left="567" w:right="20" w:firstLine="284"/>
        <w:jc w:val="both"/>
        <w:rPr>
          <w:rFonts w:ascii="Times New Roman" w:eastAsia="Arial Unicode MS" w:hAnsi="Times New Roman"/>
          <w:i/>
          <w:sz w:val="24"/>
          <w:szCs w:val="24"/>
        </w:rPr>
      </w:pPr>
      <w:r w:rsidRPr="00A05B24">
        <w:rPr>
          <w:rFonts w:ascii="Times New Roman" w:eastAsia="Arial Unicode MS" w:hAnsi="Times New Roman"/>
          <w:i/>
          <w:sz w:val="24"/>
          <w:szCs w:val="24"/>
        </w:rPr>
        <w:lastRenderedPageBreak/>
        <w:t xml:space="preserve">В 2017 году по настоянию своего брата, заявительница решила вернуться на постоянное место жительство в Приднестровье к брату. Из-за отсутствия документов, она незаконно пересекла границу и стала  проживать у своего родного брата в г. Тирасполе. </w:t>
      </w:r>
    </w:p>
    <w:p w:rsidR="00DD23D1" w:rsidRDefault="00DD23D1" w:rsidP="00D40A51">
      <w:pPr>
        <w:spacing w:after="0" w:line="240" w:lineRule="auto"/>
        <w:ind w:left="567" w:right="20" w:firstLine="284"/>
        <w:jc w:val="both"/>
        <w:rPr>
          <w:rFonts w:ascii="Times New Roman" w:eastAsia="Arial Unicode MS" w:hAnsi="Times New Roman"/>
          <w:i/>
          <w:sz w:val="24"/>
          <w:szCs w:val="24"/>
        </w:rPr>
      </w:pPr>
      <w:r w:rsidRPr="00A05B24">
        <w:rPr>
          <w:rFonts w:ascii="Times New Roman" w:eastAsia="Arial Unicode MS" w:hAnsi="Times New Roman"/>
          <w:i/>
          <w:sz w:val="24"/>
          <w:szCs w:val="24"/>
        </w:rPr>
        <w:t>Заявители обратились к Уполномоченному об оказании содействия в документировании, в целях получения пенсии на территории ПМР.</w:t>
      </w:r>
    </w:p>
    <w:p w:rsidR="00DD23D1" w:rsidRPr="00A05B24" w:rsidRDefault="00DD23D1" w:rsidP="00D40A51">
      <w:pPr>
        <w:spacing w:after="0" w:line="240" w:lineRule="auto"/>
        <w:ind w:left="567" w:right="20" w:firstLine="284"/>
        <w:jc w:val="both"/>
        <w:rPr>
          <w:rFonts w:ascii="Times New Roman" w:eastAsia="Arial Unicode MS" w:hAnsi="Times New Roman"/>
          <w:i/>
          <w:sz w:val="24"/>
          <w:szCs w:val="24"/>
        </w:rPr>
      </w:pPr>
    </w:p>
    <w:p w:rsidR="00DD23D1" w:rsidRPr="00775294" w:rsidRDefault="00DD23D1" w:rsidP="00D40A51">
      <w:pPr>
        <w:spacing w:after="0" w:line="240" w:lineRule="auto"/>
        <w:ind w:right="20" w:firstLine="700"/>
        <w:jc w:val="both"/>
        <w:rPr>
          <w:rFonts w:ascii="Times New Roman" w:eastAsia="Arial Unicode MS" w:hAnsi="Times New Roman"/>
          <w:sz w:val="24"/>
          <w:szCs w:val="24"/>
        </w:rPr>
      </w:pPr>
      <w:r w:rsidRPr="00775294">
        <w:rPr>
          <w:rFonts w:ascii="Times New Roman" w:eastAsia="Arial Unicode MS" w:hAnsi="Times New Roman"/>
          <w:sz w:val="24"/>
          <w:szCs w:val="24"/>
        </w:rPr>
        <w:t>Первоначально Уполномоченным было направлено письмо начальнику УпВМ МВД ПМР с просьбой документировать</w:t>
      </w:r>
      <w:r>
        <w:rPr>
          <w:rFonts w:ascii="Times New Roman" w:eastAsia="Arial Unicode MS" w:hAnsi="Times New Roman"/>
          <w:sz w:val="24"/>
          <w:szCs w:val="24"/>
        </w:rPr>
        <w:t xml:space="preserve"> </w:t>
      </w:r>
      <w:r w:rsidRPr="00775294">
        <w:rPr>
          <w:rFonts w:ascii="Times New Roman" w:eastAsia="Arial Unicode MS" w:hAnsi="Times New Roman"/>
          <w:sz w:val="24"/>
          <w:szCs w:val="24"/>
        </w:rPr>
        <w:t xml:space="preserve">заявительницу паспортом гражданина ПМР и зарегистрировать ее по месту жительства брата. Заявительница была документирована паспортом гражданина ПМР с регистрацией по месту пребывания сроком на 5 лет в домовладение своего брата. Позже ей была начислена пенсия. </w:t>
      </w:r>
    </w:p>
    <w:p w:rsidR="00DD23D1" w:rsidRPr="00775294" w:rsidRDefault="00DD23D1" w:rsidP="00D40A51">
      <w:pPr>
        <w:spacing w:after="0" w:line="240" w:lineRule="auto"/>
        <w:ind w:right="20" w:firstLine="700"/>
        <w:jc w:val="both"/>
        <w:rPr>
          <w:rFonts w:ascii="Times New Roman" w:eastAsia="Arial Unicode MS" w:hAnsi="Times New Roman"/>
          <w:color w:val="000000"/>
          <w:sz w:val="24"/>
          <w:szCs w:val="24"/>
        </w:rPr>
      </w:pPr>
      <w:r w:rsidRPr="00775294">
        <w:rPr>
          <w:rFonts w:ascii="Times New Roman" w:eastAsia="Arial Unicode MS" w:hAnsi="Times New Roman"/>
          <w:sz w:val="24"/>
          <w:szCs w:val="24"/>
        </w:rPr>
        <w:t xml:space="preserve">Кроме того, Уполномоченным было направлено письмо в адрес Министра иностранных дел ПМР </w:t>
      </w:r>
      <w:r w:rsidRPr="00775294">
        <w:rPr>
          <w:rFonts w:ascii="Times New Roman" w:eastAsia="Arial Unicode MS" w:hAnsi="Times New Roman"/>
          <w:color w:val="000000"/>
          <w:sz w:val="24"/>
          <w:szCs w:val="24"/>
        </w:rPr>
        <w:t xml:space="preserve">в рамках их компетенции оказать содействие заявительнице в выписке ее с территории Республики Украина и истребовать подтверждение, что она не документировалась паспортом гражданина Республики Украина, и не получала там пенсию. </w:t>
      </w:r>
    </w:p>
    <w:p w:rsidR="00DD23D1" w:rsidRPr="00775294" w:rsidRDefault="00DD23D1" w:rsidP="00D40A51">
      <w:pPr>
        <w:spacing w:after="0" w:line="240" w:lineRule="auto"/>
        <w:ind w:right="20" w:firstLine="700"/>
        <w:jc w:val="both"/>
        <w:rPr>
          <w:rFonts w:ascii="Times New Roman" w:eastAsia="Arial Unicode MS" w:hAnsi="Times New Roman"/>
          <w:color w:val="000000"/>
          <w:sz w:val="24"/>
          <w:szCs w:val="24"/>
        </w:rPr>
      </w:pPr>
      <w:r w:rsidRPr="00775294">
        <w:rPr>
          <w:rFonts w:ascii="Times New Roman" w:eastAsia="Arial Unicode MS" w:hAnsi="Times New Roman"/>
          <w:color w:val="000000"/>
          <w:sz w:val="24"/>
          <w:szCs w:val="24"/>
        </w:rPr>
        <w:t xml:space="preserve">Согласно  ответу, МИД ПМР было  направлено обращение в адрес украинской стороны с просьбой об оказании содействия в получении информации о прописке/выписке на территории Украины и наличия гражданства Украины у заявительницы. Также МИД ПМР был направлен запрос в адрес Министерства по социальной защите и труду с просьбой о направлении обращения с целью проверки состоит ли на учете заявительница в качестве получателя пенсии на территории Украины. Согласно ответу МИД ПМР, ими был получен ответ с украинской стороны, в котором говорилось, что заявительница в гражданстве Украины не значится, что в последующем ей может </w:t>
      </w:r>
      <w:r>
        <w:rPr>
          <w:rFonts w:ascii="Times New Roman" w:eastAsia="Arial Unicode MS" w:hAnsi="Times New Roman"/>
          <w:color w:val="000000"/>
          <w:sz w:val="24"/>
          <w:szCs w:val="24"/>
        </w:rPr>
        <w:t>понадобиться при оформлении докумениов</w:t>
      </w:r>
      <w:r w:rsidRPr="00775294">
        <w:rPr>
          <w:rFonts w:ascii="Times New Roman" w:eastAsia="Arial Unicode MS" w:hAnsi="Times New Roman"/>
          <w:color w:val="000000"/>
          <w:sz w:val="24"/>
          <w:szCs w:val="24"/>
        </w:rPr>
        <w:t xml:space="preserve">. </w:t>
      </w:r>
    </w:p>
    <w:p w:rsidR="00DD23D1" w:rsidRPr="00A05B24" w:rsidRDefault="00DD23D1" w:rsidP="00B920D1">
      <w:pPr>
        <w:spacing w:after="0" w:line="240" w:lineRule="auto"/>
        <w:ind w:left="540" w:firstLine="180"/>
        <w:jc w:val="both"/>
        <w:rPr>
          <w:rFonts w:ascii="Times New Roman" w:hAnsi="Times New Roman"/>
          <w:i/>
          <w:sz w:val="24"/>
          <w:szCs w:val="24"/>
        </w:rPr>
      </w:pPr>
      <w:r w:rsidRPr="00775294">
        <w:rPr>
          <w:rFonts w:ascii="Times New Roman" w:hAnsi="Times New Roman"/>
          <w:sz w:val="24"/>
          <w:szCs w:val="24"/>
        </w:rPr>
        <w:tab/>
      </w:r>
      <w:r w:rsidRPr="00A05B24">
        <w:rPr>
          <w:rFonts w:ascii="Times New Roman" w:hAnsi="Times New Roman"/>
          <w:i/>
          <w:sz w:val="24"/>
          <w:szCs w:val="24"/>
        </w:rPr>
        <w:t>В производстве Уполномоченного было обращение гражданки Г.   по вопросу оказания ей содействия в документировании паспортом гражданина ПМР. Заявительница, уроженка Григориопольского района и на протяжении всего времени была прописана в доме своих родителей, собственником которого являлась ее мать. С 1987-1990 гг.в связи с обучением в техникуме она проживала в  Украине и там же была прописана. В 1990 году заявительница заключила брак с гражданином Украины,  изменив фамилию по мужу. Однако, документы по изменению фамилии не переоформила и по настоящее время проживала по старому паспорту гражданина СССР, который уже считался недействительным, из-за смены фамилии. Со слов заявительницы, на момент подачи всех документов по изменению фамилии, в 1990 году в паспортном отделении Григориопольского района произошел пожар, после которого ей не смогли вернуть свидетельство о рождении, свидетельство о регистрации брака.  Согласно имеющемуся у заявительницы Решению суда Республики Украины по заявлению супруга их брак в 1994 года был расторгнут. Свидетельства о расторжении брака у заявительницы никогда не было.</w:t>
      </w:r>
    </w:p>
    <w:p w:rsidR="00DD23D1" w:rsidRDefault="00DD23D1" w:rsidP="00D40A51">
      <w:pPr>
        <w:spacing w:after="0" w:line="240" w:lineRule="auto"/>
        <w:ind w:left="567" w:firstLine="284"/>
        <w:jc w:val="both"/>
        <w:rPr>
          <w:rFonts w:ascii="Times New Roman" w:hAnsi="Times New Roman"/>
          <w:sz w:val="24"/>
          <w:szCs w:val="24"/>
        </w:rPr>
      </w:pPr>
      <w:r w:rsidRPr="00A05B24">
        <w:rPr>
          <w:rFonts w:ascii="Times New Roman" w:hAnsi="Times New Roman"/>
          <w:i/>
          <w:sz w:val="24"/>
          <w:szCs w:val="24"/>
        </w:rPr>
        <w:t>В 2009 году собственник дома умерла, оставив завещание на свою дочь Г., однако из-за нахождения ее документов в ненадлежащем виде, переоформить дом она не могла. На момент обращения к Уполномоченному, у заявительницы из документов имелись только утративший силу паспорт гражданина СССР, свидетельство о рождении и выписка из решения суда  Украины о расторжении брака. Г. самостоятельно обращалась в паспортное отделение Григориопольского района, но ей  в документировании отказывали.</w:t>
      </w:r>
      <w:r w:rsidRPr="00775294">
        <w:rPr>
          <w:rFonts w:ascii="Times New Roman" w:hAnsi="Times New Roman"/>
          <w:sz w:val="24"/>
          <w:szCs w:val="24"/>
        </w:rPr>
        <w:t xml:space="preserve"> </w:t>
      </w:r>
    </w:p>
    <w:p w:rsidR="00DD23D1" w:rsidRPr="00775294" w:rsidRDefault="00DD23D1" w:rsidP="00D40A51">
      <w:pPr>
        <w:spacing w:after="0" w:line="240" w:lineRule="auto"/>
        <w:ind w:firstLine="567"/>
        <w:jc w:val="both"/>
        <w:rPr>
          <w:rFonts w:ascii="Times New Roman" w:hAnsi="Times New Roman"/>
          <w:sz w:val="24"/>
          <w:szCs w:val="24"/>
        </w:rPr>
      </w:pPr>
      <w:r w:rsidRPr="00775294">
        <w:rPr>
          <w:rFonts w:ascii="Times New Roman" w:hAnsi="Times New Roman"/>
          <w:sz w:val="24"/>
          <w:szCs w:val="24"/>
        </w:rPr>
        <w:t>Учитывая сложившуюся ситуацию, Уполномоченным было направлено ходатайство в адрес начальника УпВМ МВД ПМР с просьбой подтвердить, имеется ли у заявительницы гражданство ПМР, а также оказать содействие в документировании ее паспортом гражданина ПМР.</w:t>
      </w:r>
    </w:p>
    <w:p w:rsidR="00DD23D1" w:rsidRPr="00775294" w:rsidRDefault="00DD23D1" w:rsidP="00D40A51">
      <w:pPr>
        <w:spacing w:after="0" w:line="240" w:lineRule="auto"/>
        <w:ind w:firstLine="708"/>
        <w:jc w:val="both"/>
        <w:rPr>
          <w:rFonts w:ascii="Times New Roman" w:eastAsia="Arial Unicode MS" w:hAnsi="Times New Roman"/>
          <w:color w:val="000000"/>
          <w:sz w:val="24"/>
          <w:szCs w:val="24"/>
        </w:rPr>
      </w:pPr>
      <w:r w:rsidRPr="00775294">
        <w:rPr>
          <w:rFonts w:ascii="Times New Roman" w:hAnsi="Times New Roman"/>
          <w:sz w:val="24"/>
          <w:szCs w:val="24"/>
        </w:rPr>
        <w:lastRenderedPageBreak/>
        <w:t xml:space="preserve">Согласно ответу УпВМ МВД ПМР </w:t>
      </w:r>
      <w:r w:rsidRPr="00775294">
        <w:rPr>
          <w:rFonts w:ascii="Times New Roman" w:hAnsi="Times New Roman"/>
          <w:color w:val="000000"/>
          <w:sz w:val="24"/>
          <w:szCs w:val="24"/>
        </w:rPr>
        <w:t xml:space="preserve">заявительница подлежала регистрации в гражданство ПМР и, </w:t>
      </w:r>
      <w:r w:rsidRPr="00775294">
        <w:rPr>
          <w:rFonts w:ascii="Times New Roman" w:hAnsi="Times New Roman"/>
          <w:sz w:val="24"/>
          <w:szCs w:val="24"/>
        </w:rPr>
        <w:t xml:space="preserve">принимая во внимание, жизненную ситуацию гражданки для оказания содействия в восстановлении документов, ПО г. Григориополь ей была  выдана справка Ф-9 (временное удостоверение личности) сроком на 3 месяца для восстановления свидетельства о расторжении брака в органах ЗАГС ПМР. </w:t>
      </w:r>
      <w:r w:rsidRPr="00775294">
        <w:rPr>
          <w:rFonts w:ascii="Times New Roman" w:eastAsia="Arial Unicode MS" w:hAnsi="Times New Roman"/>
          <w:color w:val="000000"/>
          <w:sz w:val="24"/>
          <w:szCs w:val="24"/>
        </w:rPr>
        <w:t>В дальнейшем, при предоставлении всех необходимых документов, УпВМ МВД ПМР оказало содействие заявительнице</w:t>
      </w:r>
      <w:r w:rsidRPr="00775294">
        <w:rPr>
          <w:rFonts w:ascii="Times New Roman" w:hAnsi="Times New Roman"/>
          <w:color w:val="000000"/>
          <w:sz w:val="24"/>
          <w:szCs w:val="24"/>
        </w:rPr>
        <w:t xml:space="preserve"> в </w:t>
      </w:r>
      <w:r w:rsidRPr="00775294">
        <w:rPr>
          <w:rFonts w:ascii="Times New Roman" w:eastAsia="Arial Unicode MS" w:hAnsi="Times New Roman"/>
          <w:color w:val="000000"/>
          <w:sz w:val="24"/>
          <w:szCs w:val="24"/>
        </w:rPr>
        <w:t>документировании паспортом гражданина ПМР.</w:t>
      </w:r>
    </w:p>
    <w:p w:rsidR="00DD23D1" w:rsidRPr="00775294" w:rsidRDefault="00DD23D1" w:rsidP="00D40A51">
      <w:pPr>
        <w:spacing w:after="0" w:line="240" w:lineRule="auto"/>
        <w:jc w:val="both"/>
        <w:rPr>
          <w:rFonts w:ascii="Times New Roman" w:hAnsi="Times New Roman"/>
          <w:sz w:val="24"/>
          <w:szCs w:val="24"/>
        </w:rPr>
      </w:pPr>
      <w:r w:rsidRPr="00775294">
        <w:rPr>
          <w:rFonts w:ascii="Times New Roman" w:eastAsia="Arial Unicode MS" w:hAnsi="Times New Roman"/>
          <w:color w:val="000000"/>
          <w:sz w:val="24"/>
          <w:szCs w:val="24"/>
        </w:rPr>
        <w:tab/>
        <w:t xml:space="preserve"> </w:t>
      </w:r>
    </w:p>
    <w:p w:rsidR="00DD23D1" w:rsidRPr="00775294" w:rsidRDefault="00DD23D1" w:rsidP="00D40A51">
      <w:pPr>
        <w:spacing w:after="0" w:line="240" w:lineRule="auto"/>
        <w:jc w:val="both"/>
        <w:rPr>
          <w:rFonts w:ascii="Times New Roman" w:hAnsi="Times New Roman"/>
          <w:color w:val="FF0000"/>
          <w:sz w:val="24"/>
          <w:szCs w:val="24"/>
        </w:rPr>
      </w:pPr>
      <w:r w:rsidRPr="00775294">
        <w:rPr>
          <w:rFonts w:ascii="Times New Roman" w:eastAsia="Arial Unicode MS" w:hAnsi="Times New Roman"/>
          <w:color w:val="000000"/>
          <w:sz w:val="24"/>
          <w:szCs w:val="24"/>
        </w:rPr>
        <w:tab/>
      </w:r>
      <w:r w:rsidRPr="00775294">
        <w:rPr>
          <w:rFonts w:ascii="Times New Roman" w:hAnsi="Times New Roman"/>
          <w:sz w:val="24"/>
          <w:szCs w:val="24"/>
        </w:rPr>
        <w:t>Как уже ранее было отмечено, с принятием в 2017 году нового Конституционного закона «О гражданстве Приднестровской Молдавской Республики» от 19.06.2017г. № 144-КЗ-</w:t>
      </w:r>
      <w:r w:rsidRPr="00775294">
        <w:rPr>
          <w:rFonts w:ascii="Times New Roman" w:hAnsi="Times New Roman"/>
          <w:sz w:val="24"/>
          <w:szCs w:val="24"/>
          <w:lang w:val="en-US"/>
        </w:rPr>
        <w:t>VI</w:t>
      </w:r>
      <w:r w:rsidRPr="00775294">
        <w:rPr>
          <w:rFonts w:ascii="Times New Roman" w:hAnsi="Times New Roman"/>
          <w:sz w:val="24"/>
          <w:szCs w:val="24"/>
        </w:rPr>
        <w:t>,  количество обращений граждан к Уполномоченному сократилось. В 2017 году по вопросу приобретения гражданства ПМР было зарегистрировано 17 обращений, в 2018 году 15 обращений граждан. Однако, Уполномоченный считает необходимым акцентировать внимание на категории граждан имеющих непогашенную судимость, которые практически с раннего возраста проживали и проживают в нашем регионе, посещали детские сады, обучались в муниципальных учреждениях нашей республики, были прописанными на территории Приднестровья, но не принимали гражданство нашей Республики которым в соответствии с п.п. д) п.1 статьи 13 Закона ПМР от 19.06.2017г. № 174-З-</w:t>
      </w:r>
      <w:r w:rsidRPr="00775294">
        <w:rPr>
          <w:rFonts w:ascii="Times New Roman" w:hAnsi="Times New Roman"/>
          <w:sz w:val="24"/>
          <w:szCs w:val="24"/>
          <w:lang w:val="en-US"/>
        </w:rPr>
        <w:t>VI</w:t>
      </w:r>
      <w:r w:rsidRPr="00775294">
        <w:rPr>
          <w:rFonts w:ascii="Times New Roman" w:hAnsi="Times New Roman"/>
          <w:sz w:val="24"/>
          <w:szCs w:val="24"/>
        </w:rPr>
        <w:t xml:space="preserve"> «О правовом положении иностранных граждан и лиц без гражданства в ПМР» отказывают в выдаче, либо аннулируют вид на жительство в ПМР. </w:t>
      </w:r>
    </w:p>
    <w:p w:rsidR="00DD23D1" w:rsidRDefault="00DD23D1" w:rsidP="00D40A51">
      <w:pPr>
        <w:spacing w:after="0" w:line="240" w:lineRule="auto"/>
        <w:jc w:val="both"/>
        <w:rPr>
          <w:rFonts w:ascii="Times New Roman" w:hAnsi="Times New Roman"/>
          <w:sz w:val="24"/>
          <w:szCs w:val="24"/>
        </w:rPr>
      </w:pPr>
      <w:r w:rsidRPr="00775294">
        <w:rPr>
          <w:rFonts w:ascii="Times New Roman" w:hAnsi="Times New Roman"/>
          <w:sz w:val="24"/>
          <w:szCs w:val="24"/>
        </w:rPr>
        <w:tab/>
        <w:t xml:space="preserve">За 2018 год, в производстве Уполномоченного было 2 (два) таких обращения. </w:t>
      </w:r>
    </w:p>
    <w:p w:rsidR="00DD23D1" w:rsidRPr="00A05B24" w:rsidRDefault="00DD23D1" w:rsidP="00D40A51">
      <w:pPr>
        <w:spacing w:after="0" w:line="240" w:lineRule="auto"/>
        <w:ind w:left="567" w:firstLine="284"/>
        <w:jc w:val="both"/>
        <w:rPr>
          <w:rFonts w:ascii="Times New Roman" w:hAnsi="Times New Roman"/>
          <w:i/>
          <w:sz w:val="24"/>
          <w:szCs w:val="24"/>
        </w:rPr>
      </w:pPr>
      <w:r w:rsidRPr="00A05B24">
        <w:rPr>
          <w:rFonts w:ascii="Times New Roman" w:hAnsi="Times New Roman"/>
          <w:i/>
          <w:sz w:val="24"/>
          <w:szCs w:val="24"/>
        </w:rPr>
        <w:t xml:space="preserve">Так к Уполномоченному обратился гражданин К.  по вопросу оказания содействия в документировании его паспортом гражданина ПМР. </w:t>
      </w:r>
    </w:p>
    <w:p w:rsidR="00DD23D1" w:rsidRPr="00775294" w:rsidRDefault="00DD23D1" w:rsidP="00D40A51">
      <w:pPr>
        <w:spacing w:after="0" w:line="240" w:lineRule="auto"/>
        <w:ind w:firstLine="708"/>
        <w:jc w:val="both"/>
        <w:rPr>
          <w:rFonts w:ascii="Times New Roman" w:hAnsi="Times New Roman"/>
          <w:sz w:val="24"/>
          <w:szCs w:val="24"/>
        </w:rPr>
      </w:pPr>
      <w:r w:rsidRPr="00775294">
        <w:rPr>
          <w:rFonts w:ascii="Times New Roman" w:hAnsi="Times New Roman"/>
          <w:sz w:val="24"/>
          <w:szCs w:val="24"/>
        </w:rPr>
        <w:t>Из содержания обращения было установлено, что в 2018 году обратившись в паспортный отдел г. Тирасполь по вопросу документирования, заявителем было получено уведомление,  согласно которому в соответствии с п.п. д) п.1 статьи 13 Закона ПМР от 19.06.2017г. № 174-З-</w:t>
      </w:r>
      <w:r w:rsidRPr="00775294">
        <w:rPr>
          <w:rFonts w:ascii="Times New Roman" w:hAnsi="Times New Roman"/>
          <w:sz w:val="24"/>
          <w:szCs w:val="24"/>
          <w:lang w:val="en-US"/>
        </w:rPr>
        <w:t>VI</w:t>
      </w:r>
      <w:r w:rsidRPr="00775294">
        <w:rPr>
          <w:rFonts w:ascii="Times New Roman" w:hAnsi="Times New Roman"/>
          <w:sz w:val="24"/>
          <w:szCs w:val="24"/>
        </w:rPr>
        <w:t xml:space="preserve"> «О правовом положении иностранных граждан и лиц без гражданства в ПМР» УпДМ МВД ПМР принято решение об отказе в выдаче вида на жительство гражданину. Согласно данному положению, в соответствии с принятым решением данный гражданин обязан покинуть территорию ПМР в течение 15 дней со дня получения уведомления. </w:t>
      </w:r>
    </w:p>
    <w:p w:rsidR="00DD23D1" w:rsidRPr="00775294" w:rsidRDefault="00DD23D1" w:rsidP="00D40A51">
      <w:pPr>
        <w:spacing w:after="0" w:line="240" w:lineRule="auto"/>
        <w:ind w:firstLine="708"/>
        <w:jc w:val="both"/>
        <w:rPr>
          <w:rFonts w:ascii="Times New Roman" w:hAnsi="Times New Roman"/>
          <w:sz w:val="24"/>
          <w:szCs w:val="24"/>
        </w:rPr>
      </w:pPr>
      <w:r w:rsidRPr="00775294">
        <w:rPr>
          <w:rFonts w:ascii="Times New Roman" w:hAnsi="Times New Roman"/>
          <w:sz w:val="24"/>
          <w:szCs w:val="24"/>
        </w:rPr>
        <w:t>Заявитель уроженец г. Улан-У</w:t>
      </w:r>
      <w:r w:rsidR="00E21BE3">
        <w:rPr>
          <w:rFonts w:ascii="Times New Roman" w:hAnsi="Times New Roman"/>
          <w:sz w:val="24"/>
          <w:szCs w:val="24"/>
        </w:rPr>
        <w:t>дэ</w:t>
      </w:r>
      <w:r w:rsidRPr="00775294">
        <w:rPr>
          <w:rFonts w:ascii="Times New Roman" w:hAnsi="Times New Roman"/>
          <w:sz w:val="24"/>
          <w:szCs w:val="24"/>
        </w:rPr>
        <w:t xml:space="preserve"> Бур</w:t>
      </w:r>
      <w:r w:rsidR="00E21BE3">
        <w:rPr>
          <w:rFonts w:ascii="Times New Roman" w:hAnsi="Times New Roman"/>
          <w:sz w:val="24"/>
          <w:szCs w:val="24"/>
        </w:rPr>
        <w:t>ятской</w:t>
      </w:r>
      <w:r w:rsidRPr="00775294">
        <w:rPr>
          <w:rFonts w:ascii="Times New Roman" w:hAnsi="Times New Roman"/>
          <w:sz w:val="24"/>
          <w:szCs w:val="24"/>
        </w:rPr>
        <w:t xml:space="preserve"> АССР, 09.10.1982 года рождения. В 1995 году у него умерла мать, и он со своим старшим братом приехали на постоянное место жительство в ПМР. В период с 1996  по 2000 гг. заявитель обучался в МОУ «ТСШ № 14». При достижении 16 лет заявителю  был оформлен паспорт гражданина СССР выданный РОВД г. Слободзея от 1998г. с отметкой о постоянной прописке в с.Суклея и вкладыш к указанному паспорту о подтверждении гражданства ПМР. На тот момент сам заявитель  являлся собственником данного жилого помещения. </w:t>
      </w:r>
    </w:p>
    <w:p w:rsidR="00DD23D1" w:rsidRPr="00775294" w:rsidRDefault="00DD23D1" w:rsidP="00D40A51">
      <w:pPr>
        <w:spacing w:after="0" w:line="240" w:lineRule="auto"/>
        <w:ind w:firstLine="708"/>
        <w:jc w:val="both"/>
        <w:rPr>
          <w:rFonts w:ascii="Times New Roman" w:hAnsi="Times New Roman"/>
          <w:sz w:val="24"/>
          <w:szCs w:val="24"/>
        </w:rPr>
      </w:pPr>
      <w:r w:rsidRPr="00775294">
        <w:rPr>
          <w:rFonts w:ascii="Times New Roman" w:hAnsi="Times New Roman"/>
          <w:sz w:val="24"/>
          <w:szCs w:val="24"/>
        </w:rPr>
        <w:t xml:space="preserve">В 17-летнем возрасте он был принят на воинский учет Слободзейским РВК и ему как гражданину ПМР было выдано удостоверение о приписке к призывному участку. В 2000г. заявитель был выписан. С 2000 года заявитель находился  под следствием, в связи с совершенным преступлением. После чего, в период с 2002-2006гг. отбывал первый срок своего наказания, а с 2006-2017гг. второй срок наказания в учреждениях исполнения наказания на территории ПМР. Как утверждал заявитель, паспорт гражданина СССР с момента ведения предварительного следствия у него был изъят, и возвращен после отбытия первой судимости. При второй судимости в материалах уголовного дела паспорт заявителя не значился. </w:t>
      </w:r>
    </w:p>
    <w:p w:rsidR="00DD23D1" w:rsidRPr="00775294" w:rsidRDefault="00DD23D1" w:rsidP="00D40A51">
      <w:pPr>
        <w:spacing w:after="0" w:line="240" w:lineRule="auto"/>
        <w:ind w:firstLine="708"/>
        <w:jc w:val="both"/>
        <w:rPr>
          <w:rFonts w:ascii="Times New Roman" w:hAnsi="Times New Roman"/>
          <w:sz w:val="24"/>
          <w:szCs w:val="24"/>
        </w:rPr>
      </w:pPr>
      <w:r w:rsidRPr="00775294">
        <w:rPr>
          <w:rFonts w:ascii="Times New Roman" w:hAnsi="Times New Roman"/>
          <w:sz w:val="24"/>
          <w:szCs w:val="24"/>
        </w:rPr>
        <w:t xml:space="preserve">В ходе разбирательства из Тираспольского городского суда была истребована копия паспорта заявителя образца СССР с вкладышем подтверждающего гражданство ПМР. Также было установлено, что будучи несовершеннолетним, заявитель  находился под опекой гражданки Сороченко Галины Семеновны, и проживал совместно с ней в г. Тирасполе. Несовершеннолетнего на территорию  ПМР привез его родной старший  брат, </w:t>
      </w:r>
      <w:r w:rsidRPr="00775294">
        <w:rPr>
          <w:rFonts w:ascii="Times New Roman" w:hAnsi="Times New Roman"/>
          <w:sz w:val="24"/>
          <w:szCs w:val="24"/>
        </w:rPr>
        <w:lastRenderedPageBreak/>
        <w:t>который ранее администрацией г. Улан-Удэ Республики Бурятии был назначен опекуном в связи со смертью их матери в 1995 году. По приезду в г. Тирасполь старший брат заявителя   отказался от опекунства в отношении несовершеннолетнего брата.</w:t>
      </w:r>
    </w:p>
    <w:p w:rsidR="00DD23D1" w:rsidRPr="00775294" w:rsidRDefault="00DD23D1" w:rsidP="00D40A51">
      <w:pPr>
        <w:spacing w:after="0" w:line="240" w:lineRule="auto"/>
        <w:ind w:firstLine="708"/>
        <w:jc w:val="both"/>
        <w:rPr>
          <w:rFonts w:ascii="Times New Roman" w:hAnsi="Times New Roman"/>
          <w:sz w:val="24"/>
          <w:szCs w:val="24"/>
        </w:rPr>
      </w:pPr>
      <w:r w:rsidRPr="00775294">
        <w:rPr>
          <w:rFonts w:ascii="Times New Roman" w:hAnsi="Times New Roman"/>
          <w:sz w:val="24"/>
          <w:szCs w:val="24"/>
        </w:rPr>
        <w:t xml:space="preserve">За несовершеннолетним на праве собственности значилось жилое помещение, расположенное в с. Суклея, которое  было приобретено его старшим  братом, на тот момент являющимся его опекуном, с целью получения разрешения от органов опеки и попечительства г. Улан-Удэ Республики Бурятии на продажу квартиры оставшейся после смерти мамы в г. Улан-Удэ. Позже старший брат путем обмана уговорил заявителя, который отбывал второй срок наказания в местах лишения свободы, подписать документы на продажу квартиры. После чего, брат продав квартиру, забрал деньги  и выехал за пределы ПМР в неизвестном направлении. </w:t>
      </w:r>
    </w:p>
    <w:p w:rsidR="00DD23D1" w:rsidRPr="00775294" w:rsidRDefault="00DD23D1" w:rsidP="00D40A51">
      <w:pPr>
        <w:spacing w:after="0" w:line="240" w:lineRule="auto"/>
        <w:ind w:firstLine="708"/>
        <w:jc w:val="both"/>
        <w:rPr>
          <w:rFonts w:ascii="Times New Roman" w:hAnsi="Times New Roman"/>
          <w:sz w:val="24"/>
          <w:szCs w:val="24"/>
        </w:rPr>
      </w:pPr>
      <w:r w:rsidRPr="00775294">
        <w:rPr>
          <w:rFonts w:ascii="Times New Roman" w:hAnsi="Times New Roman"/>
          <w:sz w:val="24"/>
          <w:szCs w:val="24"/>
        </w:rPr>
        <w:t>При указанных обстоятельствах, Уполномоченным было направлено представление в адрес Министра внутренних дел ПМР для принятия  мер к  документированию заявителя паспортом гражданина ПМР.</w:t>
      </w:r>
    </w:p>
    <w:p w:rsidR="00DD23D1" w:rsidRPr="00775294" w:rsidRDefault="00DD23D1" w:rsidP="00D40A51">
      <w:pPr>
        <w:spacing w:after="0" w:line="240" w:lineRule="auto"/>
        <w:ind w:firstLine="708"/>
        <w:jc w:val="both"/>
        <w:rPr>
          <w:rFonts w:ascii="Times New Roman" w:hAnsi="Times New Roman"/>
          <w:sz w:val="24"/>
          <w:szCs w:val="24"/>
        </w:rPr>
      </w:pPr>
      <w:r w:rsidRPr="00775294">
        <w:rPr>
          <w:rFonts w:ascii="Times New Roman" w:hAnsi="Times New Roman"/>
          <w:sz w:val="24"/>
          <w:szCs w:val="24"/>
        </w:rPr>
        <w:t>Согласно ответу Министерства внутренних дел ПМР было установлено следующее. Порядок оформления паспорта гражданина ПМР регламентирован Законом «О паспорте гражданина ПМР» № 104-3-</w:t>
      </w:r>
      <w:r w:rsidRPr="00775294">
        <w:rPr>
          <w:rFonts w:ascii="Times New Roman" w:hAnsi="Times New Roman"/>
          <w:sz w:val="24"/>
          <w:szCs w:val="24"/>
          <w:lang w:val="en-US"/>
        </w:rPr>
        <w:t>III</w:t>
      </w:r>
      <w:r w:rsidRPr="00775294">
        <w:rPr>
          <w:rFonts w:ascii="Times New Roman" w:hAnsi="Times New Roman"/>
          <w:sz w:val="24"/>
          <w:szCs w:val="24"/>
        </w:rPr>
        <w:t xml:space="preserve"> от 05.03.2002 г.Данным законом определено, что паспорт гражданина ПМР выдается гражданам ПМР, достигшим 16 - летнего возраста.</w:t>
      </w:r>
    </w:p>
    <w:p w:rsidR="00DD23D1" w:rsidRPr="00775294" w:rsidRDefault="00DD23D1" w:rsidP="00D40A51">
      <w:pPr>
        <w:spacing w:after="0" w:line="240" w:lineRule="auto"/>
        <w:ind w:left="40" w:right="-1" w:firstLine="720"/>
        <w:jc w:val="both"/>
        <w:rPr>
          <w:rFonts w:ascii="Times New Roman" w:hAnsi="Times New Roman"/>
          <w:sz w:val="24"/>
          <w:szCs w:val="24"/>
        </w:rPr>
      </w:pPr>
      <w:r w:rsidRPr="00775294">
        <w:rPr>
          <w:rFonts w:ascii="Times New Roman" w:hAnsi="Times New Roman"/>
          <w:sz w:val="24"/>
          <w:szCs w:val="24"/>
        </w:rPr>
        <w:t>При рассмотрении обращения заявителя установлено, что по сведениям Республиканского адресного бюро УпВМ МВД ПМР он  значится снятым с регистрационного учета с 24.04.2018 года в связи с убытием на постоянное жительство на территорию Украины, а именно в Велико-Михайловский район, по паспорту образца СССР. Кроме того согласно учетной документации, находящейся в распоряжении органов внутренних дел ПМР, установлено, что он  прибыл на территорию ПМР в 1993 году.</w:t>
      </w:r>
    </w:p>
    <w:p w:rsidR="00DD23D1" w:rsidRPr="00775294" w:rsidRDefault="00DD23D1" w:rsidP="00D40A51">
      <w:pPr>
        <w:spacing w:after="0" w:line="240" w:lineRule="auto"/>
        <w:ind w:firstLine="708"/>
        <w:jc w:val="both"/>
        <w:rPr>
          <w:rFonts w:ascii="Times New Roman" w:hAnsi="Times New Roman"/>
          <w:color w:val="000000"/>
          <w:sz w:val="24"/>
          <w:szCs w:val="24"/>
        </w:rPr>
      </w:pPr>
      <w:r w:rsidRPr="00775294">
        <w:rPr>
          <w:rFonts w:ascii="Times New Roman" w:eastAsia="Arial Unicode MS" w:hAnsi="Times New Roman"/>
          <w:color w:val="000000"/>
          <w:sz w:val="24"/>
          <w:szCs w:val="24"/>
        </w:rPr>
        <w:t xml:space="preserve">Исходя из обозрения представленной световой копии вкладыша о принадлежности к гражданству ПМР, в котором имеется отсылка на его  паспорт образца СССР Слободзейским РОВД 1998 года, была проведена проверка журналов регистрации выданных документов, подтверждающих гражданство ПМР на указанный в копии вкладыша день, более того - за указанный месяц и год. По результатам данной проверки было установлено, что вкладыш о принадлежности к гражданству ПМР к паспорту гражданина СССР на его имя не выдавался, в связи с чем, данное </w:t>
      </w:r>
      <w:r w:rsidRPr="00775294">
        <w:rPr>
          <w:rFonts w:ascii="Times New Roman" w:hAnsi="Times New Roman"/>
          <w:color w:val="000000"/>
          <w:sz w:val="24"/>
          <w:szCs w:val="24"/>
        </w:rPr>
        <w:t>обстоятельство ставит под сомнение законность приобретения данного вкладыша.</w:t>
      </w:r>
    </w:p>
    <w:p w:rsidR="00DD23D1" w:rsidRPr="00775294" w:rsidRDefault="00DD23D1" w:rsidP="00D40A51">
      <w:pPr>
        <w:spacing w:after="0" w:line="240" w:lineRule="auto"/>
        <w:ind w:left="20" w:right="20" w:firstLine="700"/>
        <w:jc w:val="both"/>
        <w:rPr>
          <w:rFonts w:ascii="Times New Roman" w:hAnsi="Times New Roman"/>
          <w:color w:val="000000"/>
          <w:sz w:val="24"/>
          <w:szCs w:val="24"/>
        </w:rPr>
      </w:pPr>
      <w:r w:rsidRPr="00775294">
        <w:rPr>
          <w:rFonts w:ascii="Times New Roman" w:hAnsi="Times New Roman"/>
          <w:color w:val="000000"/>
          <w:sz w:val="24"/>
          <w:szCs w:val="24"/>
        </w:rPr>
        <w:t>Поскольку заявитель  на момент образования ПМР постоянного места жительства на территории ПМР не имел, оснований для  регистрации в гражданство ПМР у Министерства внутренних дел ПМР не имеется.</w:t>
      </w:r>
    </w:p>
    <w:p w:rsidR="00DD23D1" w:rsidRPr="00775294" w:rsidRDefault="00DD23D1" w:rsidP="00D40A51">
      <w:pPr>
        <w:spacing w:after="0" w:line="240" w:lineRule="auto"/>
        <w:ind w:left="20" w:right="20" w:firstLine="700"/>
        <w:jc w:val="both"/>
        <w:rPr>
          <w:rFonts w:ascii="Times New Roman" w:hAnsi="Times New Roman"/>
          <w:color w:val="000000"/>
          <w:sz w:val="24"/>
          <w:szCs w:val="24"/>
        </w:rPr>
      </w:pPr>
      <w:r w:rsidRPr="00775294">
        <w:rPr>
          <w:rFonts w:ascii="Times New Roman" w:hAnsi="Times New Roman"/>
          <w:color w:val="000000"/>
          <w:sz w:val="24"/>
          <w:szCs w:val="24"/>
        </w:rPr>
        <w:t>Далее в ходе проверки Управлением по вопросам миграции МВД ПМР было установлено, что он привлекался к уголовной ответственности:</w:t>
      </w:r>
    </w:p>
    <w:p w:rsidR="00DD23D1" w:rsidRPr="00775294" w:rsidRDefault="00DD23D1" w:rsidP="00D40A51">
      <w:pPr>
        <w:spacing w:after="0" w:line="240" w:lineRule="auto"/>
        <w:ind w:firstLine="708"/>
        <w:jc w:val="both"/>
        <w:rPr>
          <w:rFonts w:ascii="Times New Roman" w:eastAsia="Arial Unicode MS" w:hAnsi="Times New Roman"/>
          <w:color w:val="000000"/>
          <w:sz w:val="24"/>
          <w:szCs w:val="24"/>
        </w:rPr>
      </w:pPr>
      <w:r w:rsidRPr="00775294">
        <w:rPr>
          <w:rFonts w:ascii="Times New Roman" w:eastAsia="Arial Unicode MS" w:hAnsi="Times New Roman"/>
          <w:color w:val="000000"/>
          <w:sz w:val="24"/>
          <w:szCs w:val="24"/>
        </w:rPr>
        <w:t>- 12.04.2002 г. судом города Тирасполь по ст. 119, ч.4, 15 ч.0, 120 ч.3, 208 ч. 2, 208 ч. 3, 224 ч. 0 УК МССР осужден и лишен свободы на 5 лет. Дата убытия 29.09.2005 года (освобожден по амнистии);</w:t>
      </w:r>
    </w:p>
    <w:p w:rsidR="00DD23D1" w:rsidRPr="00775294" w:rsidRDefault="00DD23D1" w:rsidP="00D40A51">
      <w:pPr>
        <w:spacing w:after="0" w:line="240" w:lineRule="auto"/>
        <w:ind w:left="20" w:right="20" w:firstLine="700"/>
        <w:jc w:val="both"/>
        <w:rPr>
          <w:rFonts w:ascii="Times New Roman" w:hAnsi="Times New Roman"/>
          <w:sz w:val="24"/>
          <w:szCs w:val="24"/>
        </w:rPr>
      </w:pPr>
      <w:r w:rsidRPr="00775294">
        <w:rPr>
          <w:rFonts w:ascii="Times New Roman" w:hAnsi="Times New Roman"/>
          <w:sz w:val="24"/>
          <w:szCs w:val="24"/>
        </w:rPr>
        <w:t>- 08.12.2006г. судом города Тирасполь по ст.29, ч.0, 104 ч.1 УК ПМР осужден и лишен свободы на 11 лет 3 месяца. Дата убытия 27.09.2017 года (освобожден по отбытии).</w:t>
      </w:r>
    </w:p>
    <w:p w:rsidR="00DD23D1" w:rsidRDefault="00DD23D1" w:rsidP="00D40A51">
      <w:pPr>
        <w:spacing w:after="0" w:line="240" w:lineRule="auto"/>
        <w:ind w:left="20" w:right="20" w:firstLine="700"/>
        <w:jc w:val="both"/>
        <w:rPr>
          <w:rFonts w:ascii="Times New Roman" w:hAnsi="Times New Roman"/>
          <w:sz w:val="24"/>
          <w:szCs w:val="24"/>
        </w:rPr>
      </w:pPr>
      <w:r w:rsidRPr="00775294">
        <w:rPr>
          <w:rFonts w:ascii="Times New Roman" w:hAnsi="Times New Roman"/>
          <w:sz w:val="24"/>
          <w:szCs w:val="24"/>
        </w:rPr>
        <w:t>Таким образом, среди преступных деяний, совершенных гражданином  на территории ПМР, наличествует преступление, которое относится к категории особо тяжких преступлений. Данное обстоятельство послужило достаточным основанием для отказа в выдаче заявителю вида на жительство в ПМР, в соответствие с пп. д), п. 1, ст. 13 Закона ПМР от 31 мая 2017 № 174-3-VI «О правовом положении иностранных граждан и лиц без гражданства в ПМР».</w:t>
      </w:r>
    </w:p>
    <w:p w:rsidR="00DD23D1" w:rsidRDefault="00DD23D1" w:rsidP="00D40A51">
      <w:pPr>
        <w:spacing w:after="0" w:line="240" w:lineRule="auto"/>
        <w:ind w:left="567" w:firstLine="284"/>
        <w:jc w:val="both"/>
        <w:rPr>
          <w:rFonts w:ascii="Times New Roman" w:hAnsi="Times New Roman"/>
          <w:sz w:val="24"/>
          <w:szCs w:val="24"/>
        </w:rPr>
      </w:pPr>
      <w:r w:rsidRPr="00A05B24">
        <w:rPr>
          <w:rFonts w:ascii="Times New Roman" w:hAnsi="Times New Roman"/>
          <w:i/>
          <w:sz w:val="24"/>
          <w:szCs w:val="24"/>
        </w:rPr>
        <w:t xml:space="preserve">Практически аналогичная ситуация сложилась и у другого заявителя, который обратился к Уполномоченному по вопросу оказания содействия в оформлении вида </w:t>
      </w:r>
      <w:r w:rsidRPr="00A05B24">
        <w:rPr>
          <w:rFonts w:ascii="Times New Roman" w:hAnsi="Times New Roman"/>
          <w:i/>
          <w:sz w:val="24"/>
          <w:szCs w:val="24"/>
        </w:rPr>
        <w:lastRenderedPageBreak/>
        <w:t>на жительство в ПМР с длительной регистрацией. Заявитель 1993 года рождения, уроженец республики Беларусь.</w:t>
      </w:r>
      <w:r w:rsidRPr="00775294">
        <w:rPr>
          <w:rFonts w:ascii="Times New Roman" w:hAnsi="Times New Roman"/>
          <w:sz w:val="24"/>
          <w:szCs w:val="24"/>
        </w:rPr>
        <w:t xml:space="preserve"> </w:t>
      </w:r>
    </w:p>
    <w:p w:rsidR="00DD23D1" w:rsidRPr="00775294" w:rsidRDefault="00DD23D1" w:rsidP="00D40A51">
      <w:pPr>
        <w:spacing w:after="0" w:line="240" w:lineRule="auto"/>
        <w:ind w:firstLine="284"/>
        <w:jc w:val="both"/>
        <w:rPr>
          <w:rFonts w:ascii="Times New Roman" w:hAnsi="Times New Roman"/>
          <w:sz w:val="24"/>
          <w:szCs w:val="24"/>
        </w:rPr>
      </w:pPr>
      <w:r w:rsidRPr="00775294">
        <w:rPr>
          <w:rFonts w:ascii="Times New Roman" w:hAnsi="Times New Roman"/>
          <w:sz w:val="24"/>
          <w:szCs w:val="24"/>
        </w:rPr>
        <w:t xml:space="preserve">Его родители  в двухлетнем возрасте  оставили его  у бабушки,  и с тех пор он находился у нее на воспитании, которая являлась его опекуном. Согласно справке выданной администрацией села Ближний Хутор Слободзейского района заявитель был  прописан и проживал в с. Ближний Хутор в доме  бабушки. Заявитель окончил среднюю школу в с. Ближний Хутор и далее поступил в Тираспольский Аграрно-технический колледж им. М.В. Фрунзе, который не окончил. </w:t>
      </w:r>
    </w:p>
    <w:p w:rsidR="00DD23D1" w:rsidRPr="00775294" w:rsidRDefault="00DD23D1" w:rsidP="00D40A51">
      <w:pPr>
        <w:spacing w:after="0" w:line="240" w:lineRule="auto"/>
        <w:jc w:val="both"/>
        <w:rPr>
          <w:rFonts w:ascii="Times New Roman" w:hAnsi="Times New Roman"/>
          <w:sz w:val="24"/>
          <w:szCs w:val="24"/>
        </w:rPr>
      </w:pPr>
      <w:r w:rsidRPr="00775294">
        <w:rPr>
          <w:rFonts w:ascii="Times New Roman" w:hAnsi="Times New Roman"/>
          <w:sz w:val="24"/>
          <w:szCs w:val="24"/>
        </w:rPr>
        <w:tab/>
        <w:t>В 2009 году им был получен вид на жительство ПМР, в последующем он его не продлил в связи с утерей. С 04.05.2012 по 03.11.2018 гг. отбывал наказание в местах лишения свободы. Обратившись в паспортный стол Слободзейского района по вопросу оформления гражданства ПМР его документы не были приняты, на основании п. е) статьи 16  Конституционного Закона ПМР от 19.06.2017 г. № 144-КЗ-</w:t>
      </w:r>
      <w:r w:rsidRPr="00775294">
        <w:rPr>
          <w:rFonts w:ascii="Times New Roman" w:hAnsi="Times New Roman"/>
          <w:sz w:val="24"/>
          <w:szCs w:val="24"/>
          <w:lang w:val="en-US"/>
        </w:rPr>
        <w:t>VI</w:t>
      </w:r>
      <w:r w:rsidRPr="00775294">
        <w:rPr>
          <w:rFonts w:ascii="Times New Roman" w:hAnsi="Times New Roman"/>
          <w:sz w:val="24"/>
          <w:szCs w:val="24"/>
        </w:rPr>
        <w:t xml:space="preserve"> «О гражданстве ПМР». Согласно изложенному, и ввиду того, что у заявителя кроме бабушки родственников больше не было  и выезжать за пределы республики ему было не к кому,  Уполномоченный направил  ходатайство в адрес начальника УпВМ МВД ПМР с просьбой рассмотреть вопрос о выдаче заявителю вида на жительство в ПМР с длительной регистрацией по месту жительства бабушки. </w:t>
      </w:r>
    </w:p>
    <w:p w:rsidR="00DD23D1" w:rsidRPr="00775294" w:rsidRDefault="00DD23D1" w:rsidP="00D40A51">
      <w:pPr>
        <w:spacing w:after="0" w:line="240" w:lineRule="auto"/>
        <w:ind w:firstLine="708"/>
        <w:jc w:val="both"/>
        <w:rPr>
          <w:rFonts w:ascii="Times New Roman" w:hAnsi="Times New Roman"/>
          <w:sz w:val="24"/>
          <w:szCs w:val="24"/>
        </w:rPr>
      </w:pPr>
      <w:r w:rsidRPr="00775294">
        <w:rPr>
          <w:rFonts w:ascii="Times New Roman" w:hAnsi="Times New Roman"/>
          <w:sz w:val="24"/>
          <w:szCs w:val="24"/>
        </w:rPr>
        <w:t xml:space="preserve">Согласно ответу,  учитывая, что судимость у заявителя в соответствии со ст. 85 УК ПМР будет погашена только в 2024 году, а одним из оснований для отказа в выдаче либо аннулирования вида на жительство в ПМР является непогашенная или неснятая судимость за совершение тяжкого или особо тяжкого преступления на территории ПМР либо за ее пределами, в документировании его видом на жительство в ПМР заявителю было отказано.   </w:t>
      </w:r>
    </w:p>
    <w:p w:rsidR="00DD23D1" w:rsidRPr="00775294" w:rsidRDefault="00DD23D1" w:rsidP="00D40A51">
      <w:pPr>
        <w:spacing w:after="0" w:line="240" w:lineRule="auto"/>
        <w:ind w:firstLine="708"/>
        <w:jc w:val="both"/>
        <w:rPr>
          <w:rFonts w:ascii="Times New Roman" w:hAnsi="Times New Roman"/>
          <w:sz w:val="24"/>
          <w:szCs w:val="24"/>
        </w:rPr>
      </w:pPr>
      <w:r w:rsidRPr="00775294">
        <w:rPr>
          <w:rFonts w:ascii="Times New Roman" w:hAnsi="Times New Roman"/>
          <w:sz w:val="24"/>
          <w:szCs w:val="24"/>
        </w:rPr>
        <w:t>Учитывая, что заявитель оказался в крайне трудной жизненной ситуации, поскольку из-за отсутствия документов не может  трудоустроиться, материально себя обеспечить и вынужден находится на иждивении у своей бабушки – пенсионерки, и по мнению Уполномоченного,  единственным выходом из сложившейся ситуации, являлось документирование человека видом на жительство в ПМР, несмотря на наличие непогашенной судимости, Уполномоченным было направлено письмо в адрес Президента ПМР с просьбой рассмотреть возможность о документировании, в порядке исключения,  гражданина видом на жительство с постоянной регистрацией  в ПМР.</w:t>
      </w:r>
    </w:p>
    <w:p w:rsidR="00DD23D1" w:rsidRPr="00775294" w:rsidRDefault="00DD23D1" w:rsidP="00D40A51">
      <w:pPr>
        <w:spacing w:after="0" w:line="240" w:lineRule="auto"/>
        <w:jc w:val="both"/>
        <w:rPr>
          <w:rFonts w:ascii="Times New Roman" w:eastAsia="Arial Unicode MS" w:hAnsi="Times New Roman"/>
          <w:sz w:val="24"/>
          <w:szCs w:val="24"/>
        </w:rPr>
      </w:pPr>
      <w:r w:rsidRPr="00775294">
        <w:rPr>
          <w:rFonts w:ascii="Times New Roman" w:hAnsi="Times New Roman"/>
          <w:sz w:val="24"/>
          <w:szCs w:val="24"/>
        </w:rPr>
        <w:tab/>
        <w:t xml:space="preserve">Согласно ответу Администрации Президента, по информации МВД ПМР </w:t>
      </w:r>
      <w:r w:rsidRPr="00775294">
        <w:rPr>
          <w:rFonts w:ascii="Times New Roman" w:eastAsia="Arial Unicode MS" w:hAnsi="Times New Roman"/>
          <w:sz w:val="24"/>
          <w:szCs w:val="24"/>
        </w:rPr>
        <w:t>приговором Тираспольского городского суда от 21 ноября 2013 года (с учетом изменений, внесенных Кассационным определением Судебной коллегии по уголовным делам Верховного суда ПМР от 14 января 2014 года) заявитель был признан виновным в совершении преступления, предусмотренного подпунктами «а», «в» части второй статьи 157 Уголовного кодекса ПМР, и приговорен к 6 годам 6 месяцам лишения свободы, без штрафа, с отбыванием наказания в исправительной колонии общего режима.</w:t>
      </w:r>
    </w:p>
    <w:p w:rsidR="00DD23D1" w:rsidRPr="00775294" w:rsidRDefault="00DD23D1" w:rsidP="00D40A51">
      <w:pPr>
        <w:spacing w:after="0" w:line="240" w:lineRule="auto"/>
        <w:ind w:firstLine="708"/>
        <w:jc w:val="both"/>
        <w:rPr>
          <w:rFonts w:ascii="Times New Roman" w:hAnsi="Times New Roman"/>
          <w:sz w:val="24"/>
          <w:szCs w:val="24"/>
        </w:rPr>
      </w:pPr>
      <w:r w:rsidRPr="00775294">
        <w:rPr>
          <w:rFonts w:ascii="Times New Roman" w:eastAsia="Arial Unicode MS" w:hAnsi="Times New Roman"/>
          <w:color w:val="000000"/>
          <w:sz w:val="24"/>
          <w:szCs w:val="24"/>
        </w:rPr>
        <w:t xml:space="preserve">Наличие непогашенной или неснятой судимости за совершение тяжкого или особо тяжкого преступления на территории ПМР  либо за ее пределами, признаваемого таковым в соответствии с действующим законодательством ПМР, </w:t>
      </w:r>
      <w:r w:rsidRPr="00775294">
        <w:rPr>
          <w:rFonts w:ascii="Times New Roman" w:hAnsi="Times New Roman"/>
          <w:sz w:val="24"/>
          <w:szCs w:val="24"/>
        </w:rPr>
        <w:t>согласно подпункту «д» пункта 1 статьи 10 Закона ПМР от 19 июня 2017 года № 174-3-VI «О правовом положении иностранных граждан и лиц без гражданства в ПМР» является основанием отказа в выдаче либо аннулирования разрешения на временное проживание в ПМР и согласно подпункту «е» части первой статьи 16 Конституционного закона ПМР от 19 июня 2017 года № 144-</w:t>
      </w:r>
      <w:r w:rsidRPr="00775294">
        <w:rPr>
          <w:rFonts w:ascii="Times New Roman" w:hAnsi="Times New Roman"/>
          <w:sz w:val="24"/>
          <w:szCs w:val="24"/>
          <w:lang w:val="en-US"/>
        </w:rPr>
        <w:t>K</w:t>
      </w:r>
      <w:r w:rsidRPr="00775294">
        <w:rPr>
          <w:rFonts w:ascii="Times New Roman" w:hAnsi="Times New Roman"/>
          <w:sz w:val="24"/>
          <w:szCs w:val="24"/>
        </w:rPr>
        <w:t>3-</w:t>
      </w:r>
      <w:r w:rsidRPr="00775294">
        <w:rPr>
          <w:rFonts w:ascii="Times New Roman" w:hAnsi="Times New Roman"/>
          <w:sz w:val="24"/>
          <w:szCs w:val="24"/>
          <w:lang w:val="en-US"/>
        </w:rPr>
        <w:t>VI</w:t>
      </w:r>
      <w:r w:rsidRPr="00775294">
        <w:rPr>
          <w:rFonts w:ascii="Times New Roman" w:hAnsi="Times New Roman"/>
          <w:sz w:val="24"/>
          <w:szCs w:val="24"/>
        </w:rPr>
        <w:t>«О гражданстве ПМР» - основанием отклонения заявлений о приеме в гражданство ПМР и о восстановлении в гражданстве ПМР.</w:t>
      </w:r>
    </w:p>
    <w:p w:rsidR="00DD23D1" w:rsidRPr="00775294" w:rsidRDefault="00DD23D1" w:rsidP="00D40A51">
      <w:pPr>
        <w:spacing w:after="0" w:line="240" w:lineRule="auto"/>
        <w:ind w:left="20" w:right="20" w:firstLine="700"/>
        <w:jc w:val="both"/>
        <w:rPr>
          <w:rFonts w:ascii="Times New Roman" w:hAnsi="Times New Roman"/>
          <w:sz w:val="24"/>
          <w:szCs w:val="24"/>
        </w:rPr>
      </w:pPr>
      <w:r w:rsidRPr="00775294">
        <w:rPr>
          <w:rFonts w:ascii="Times New Roman" w:hAnsi="Times New Roman"/>
          <w:sz w:val="24"/>
          <w:szCs w:val="24"/>
        </w:rPr>
        <w:t>Учитывая вышеизложенные обстоятельства, возможность восстановления последнему вида на жительство в ПМР, а также предоставления гражданства ПМР в настоящее время исключена.</w:t>
      </w:r>
    </w:p>
    <w:p w:rsidR="00DD23D1" w:rsidRPr="00775294" w:rsidRDefault="00DD23D1" w:rsidP="00D40A51">
      <w:pPr>
        <w:spacing w:after="0" w:line="240" w:lineRule="auto"/>
        <w:ind w:left="20" w:right="20" w:firstLine="700"/>
        <w:jc w:val="both"/>
        <w:rPr>
          <w:rFonts w:ascii="Times New Roman" w:hAnsi="Times New Roman"/>
          <w:sz w:val="24"/>
          <w:szCs w:val="24"/>
        </w:rPr>
      </w:pPr>
    </w:p>
    <w:p w:rsidR="00DD23D1" w:rsidRPr="00775294" w:rsidRDefault="00DD23D1" w:rsidP="00D40A51">
      <w:pPr>
        <w:spacing w:after="0" w:line="240" w:lineRule="auto"/>
        <w:ind w:left="20" w:right="20" w:firstLine="700"/>
        <w:jc w:val="both"/>
        <w:rPr>
          <w:rFonts w:ascii="Times New Roman" w:hAnsi="Times New Roman"/>
          <w:sz w:val="24"/>
          <w:szCs w:val="24"/>
        </w:rPr>
      </w:pPr>
      <w:r w:rsidRPr="00775294">
        <w:rPr>
          <w:rFonts w:ascii="Times New Roman" w:hAnsi="Times New Roman"/>
          <w:sz w:val="24"/>
          <w:szCs w:val="24"/>
        </w:rPr>
        <w:lastRenderedPageBreak/>
        <w:t xml:space="preserve">Оба вышеуказанные граждане, не имеющие гражданства других государств, и не имеющие близких родственников и возможности выехать за пределы ПМР, лишены всех прав. В связи с чем, Уполномоченный считает, несмотря на действующие нормы законодательства ПМР указанным лицам, должны быть оформлены виды на жительство с дальнейшим предоставлением гражданства, для чего соответствующим органам необходимо разработать данную процедуру. </w:t>
      </w:r>
    </w:p>
    <w:p w:rsidR="00DD23D1" w:rsidRPr="00775294" w:rsidRDefault="00DD23D1" w:rsidP="00D40A51">
      <w:pPr>
        <w:spacing w:after="0" w:line="240" w:lineRule="auto"/>
        <w:jc w:val="center"/>
        <w:rPr>
          <w:rFonts w:ascii="Times New Roman" w:hAnsi="Times New Roman"/>
          <w:sz w:val="24"/>
          <w:szCs w:val="24"/>
        </w:rPr>
      </w:pPr>
    </w:p>
    <w:p w:rsidR="00DD23D1" w:rsidRPr="00775294" w:rsidRDefault="00DD23D1" w:rsidP="00D40A51">
      <w:pPr>
        <w:spacing w:after="0" w:line="240" w:lineRule="auto"/>
        <w:ind w:left="709" w:firstLine="708"/>
        <w:jc w:val="both"/>
        <w:rPr>
          <w:rFonts w:ascii="Times New Roman" w:hAnsi="Times New Roman"/>
          <w:i/>
          <w:sz w:val="24"/>
          <w:szCs w:val="24"/>
        </w:rPr>
      </w:pPr>
      <w:r w:rsidRPr="00775294">
        <w:rPr>
          <w:rFonts w:ascii="Times New Roman" w:hAnsi="Times New Roman"/>
          <w:i/>
          <w:sz w:val="24"/>
          <w:szCs w:val="24"/>
        </w:rPr>
        <w:t xml:space="preserve">В обращении гражданки П. к Уполномоченному также содержалась просьба об оказании содействия в предоставлении гражданства ПМР. Заявительница 2001 года рождения, уроженка г. Комрат АТО Гагаузия Республики Молдова. С 3-летнего возраста П. проживала со своей бабушкой  в с. Воронково Рыбницкого района, которая являлась ее опекуном. Мать заявительницы воспитанием дочери никогда не занималась, проживала в Турции, позже дочь была уведомлена о ее смерти. С 1 по 5 классы заявительница училась в МОУ «Рыбницкая школа-интернат». Позже бабушка отказалась от исполнения обязанностей в качестве опекуна, из-за отсутствия взаимопонимания с несовершеннолетней и девочке был присвоен правовой статус «сирота». После смерти бабушки, несовершеннолетняя была направлена в ГОУ «Парканская средняя общеобразовательная школа-интернат» где она училась с 2016-2017 гг. и находилась на полном государственном обеспечении. </w:t>
      </w:r>
    </w:p>
    <w:p w:rsidR="00DD23D1" w:rsidRPr="00775294" w:rsidRDefault="00DD23D1" w:rsidP="00D40A51">
      <w:pPr>
        <w:spacing w:after="0" w:line="240" w:lineRule="auto"/>
        <w:ind w:left="709" w:firstLine="708"/>
        <w:jc w:val="both"/>
        <w:rPr>
          <w:rFonts w:ascii="Times New Roman" w:hAnsi="Times New Roman"/>
          <w:i/>
          <w:sz w:val="24"/>
          <w:szCs w:val="24"/>
        </w:rPr>
      </w:pPr>
      <w:r w:rsidRPr="00775294">
        <w:rPr>
          <w:rFonts w:ascii="Times New Roman" w:hAnsi="Times New Roman"/>
          <w:i/>
          <w:sz w:val="24"/>
          <w:szCs w:val="24"/>
        </w:rPr>
        <w:t xml:space="preserve">На момент обращения к Уполномоченному заявительница находилась на 34 неделе беременности и состояла на учете в медицинском учреждении. Из-за отсутствия гражданства ПМР заявительница  пользовалась услугами медицинского учреждения как иностранный гражданин, и производила оплату за все медицинские услуги. Из-за отсутствия гражданства ПМР после рождения ребенка заявительница не смогла бы получить предусмотренные законодательством ПМР пособия по беременности и родам. Учитывая изложенное, Уполномоченным было направлено ходатайство в адрес Президента ПМР с просьбой рассмотреть возможность предоставления гражданства Приднестровской Молдавской Республики заявительнице. </w:t>
      </w:r>
    </w:p>
    <w:p w:rsidR="00DD23D1" w:rsidRDefault="00DD23D1" w:rsidP="00D40A51">
      <w:pPr>
        <w:spacing w:after="0" w:line="240" w:lineRule="auto"/>
        <w:ind w:left="709" w:firstLine="708"/>
        <w:jc w:val="both"/>
        <w:rPr>
          <w:rFonts w:ascii="Times New Roman" w:hAnsi="Times New Roman"/>
          <w:sz w:val="24"/>
          <w:szCs w:val="24"/>
        </w:rPr>
      </w:pPr>
      <w:r w:rsidRPr="00775294">
        <w:rPr>
          <w:rFonts w:ascii="Times New Roman" w:hAnsi="Times New Roman"/>
          <w:i/>
          <w:sz w:val="24"/>
          <w:szCs w:val="24"/>
        </w:rPr>
        <w:t>Согласно ответу, было установлено, что заявительница состояла в гражданстве Республики Молдова, и Решением государственной администрации Рыбницкого района и города Рыбница за несовершеннолетней было сохранено право пользования жилым помещением умершей бабушки</w:t>
      </w:r>
      <w:r w:rsidRPr="00775294">
        <w:rPr>
          <w:rFonts w:ascii="Times New Roman" w:hAnsi="Times New Roman"/>
          <w:sz w:val="24"/>
          <w:szCs w:val="24"/>
        </w:rPr>
        <w:t xml:space="preserve">. </w:t>
      </w:r>
    </w:p>
    <w:p w:rsidR="00DD23D1" w:rsidRPr="00775294" w:rsidRDefault="00DD23D1" w:rsidP="00D40A51">
      <w:pPr>
        <w:spacing w:after="0" w:line="240" w:lineRule="auto"/>
        <w:ind w:left="709" w:firstLine="708"/>
        <w:jc w:val="both"/>
        <w:rPr>
          <w:rFonts w:ascii="Times New Roman" w:hAnsi="Times New Roman"/>
          <w:sz w:val="24"/>
          <w:szCs w:val="24"/>
        </w:rPr>
      </w:pPr>
    </w:p>
    <w:p w:rsidR="00DD23D1" w:rsidRPr="00775294" w:rsidRDefault="00DD23D1" w:rsidP="00D40A51">
      <w:pPr>
        <w:spacing w:after="0" w:line="240" w:lineRule="auto"/>
        <w:ind w:firstLine="708"/>
        <w:jc w:val="both"/>
        <w:rPr>
          <w:rFonts w:ascii="Times New Roman" w:hAnsi="Times New Roman"/>
          <w:sz w:val="24"/>
          <w:szCs w:val="24"/>
        </w:rPr>
      </w:pPr>
      <w:r w:rsidRPr="00775294">
        <w:rPr>
          <w:rFonts w:ascii="Times New Roman" w:hAnsi="Times New Roman"/>
          <w:sz w:val="24"/>
          <w:szCs w:val="24"/>
        </w:rPr>
        <w:t>Согласно положениям подпункта «а» пункта 1 статьи 13 Конституционного закона ПМР  от 19 июня 2017 года № 144-</w:t>
      </w:r>
      <w:r w:rsidRPr="00775294">
        <w:rPr>
          <w:rFonts w:ascii="Times New Roman" w:hAnsi="Times New Roman"/>
          <w:sz w:val="24"/>
          <w:szCs w:val="24"/>
          <w:lang w:val="en-US"/>
        </w:rPr>
        <w:t>K</w:t>
      </w:r>
      <w:r w:rsidRPr="00775294">
        <w:rPr>
          <w:rFonts w:ascii="Times New Roman" w:hAnsi="Times New Roman"/>
          <w:sz w:val="24"/>
          <w:szCs w:val="24"/>
        </w:rPr>
        <w:t>3-</w:t>
      </w:r>
      <w:r w:rsidRPr="00775294">
        <w:rPr>
          <w:rFonts w:ascii="Times New Roman" w:hAnsi="Times New Roman"/>
          <w:sz w:val="24"/>
          <w:szCs w:val="24"/>
          <w:lang w:val="en-US"/>
        </w:rPr>
        <w:t>VI</w:t>
      </w:r>
      <w:r w:rsidRPr="00775294">
        <w:rPr>
          <w:rFonts w:ascii="Times New Roman" w:hAnsi="Times New Roman"/>
          <w:sz w:val="24"/>
          <w:szCs w:val="24"/>
        </w:rPr>
        <w:t xml:space="preserve"> «О гражданстве Приднестровской Молдавской Республики», для приобретения гражданства в общем порядке иностранные граждане или лица без гражданства, достигшие возраста 18 (восемнадцати) лет и обладающие дееспособностью, вправе обратиться с заявлением о приеме в гражданство ПМР, при условии проживания на территории ПМР со дня получения вида на жительство и до дня обращения с заявлениями о приеме в гражданство ПМР в течение 1 (одного) года непрерывно.</w:t>
      </w:r>
    </w:p>
    <w:p w:rsidR="00DD23D1" w:rsidRPr="00775294" w:rsidRDefault="00DD23D1" w:rsidP="00D40A51">
      <w:pPr>
        <w:spacing w:after="0" w:line="240" w:lineRule="auto"/>
        <w:ind w:firstLine="708"/>
        <w:jc w:val="both"/>
        <w:rPr>
          <w:rFonts w:ascii="Times New Roman" w:hAnsi="Times New Roman"/>
          <w:sz w:val="24"/>
          <w:szCs w:val="24"/>
        </w:rPr>
      </w:pPr>
      <w:r w:rsidRPr="00775294">
        <w:rPr>
          <w:rFonts w:ascii="Times New Roman" w:hAnsi="Times New Roman"/>
          <w:sz w:val="24"/>
          <w:szCs w:val="24"/>
        </w:rPr>
        <w:t>Таким образом, учитывая требования действующего законодательства ПМР, несовершеннолетней гражданке был оформлен вид на жительство ПМР с оформлением регистрации по месту жительства бабушки. После рождения ребенка она смогла получить предусмотренные законодательством ПМР пособия по беременности и родам. И в 2019 году по достижению 18 лет она вправе будет приобрести гражданство ПМР на общих основаниях, при условии соблюдения срока проживания по виду на жительство в течение 1 (одного) года.</w:t>
      </w:r>
    </w:p>
    <w:p w:rsidR="00DD23D1" w:rsidRPr="00775294" w:rsidRDefault="00DD23D1" w:rsidP="00D40A51">
      <w:pPr>
        <w:spacing w:after="0" w:line="240" w:lineRule="auto"/>
        <w:ind w:firstLine="708"/>
        <w:jc w:val="both"/>
        <w:rPr>
          <w:rFonts w:ascii="Times New Roman" w:hAnsi="Times New Roman"/>
          <w:color w:val="0070C0"/>
          <w:sz w:val="24"/>
          <w:szCs w:val="24"/>
          <w:shd w:val="clear" w:color="auto" w:fill="FFFFFF"/>
        </w:rPr>
      </w:pPr>
    </w:p>
    <w:p w:rsidR="00DD23D1" w:rsidRDefault="00DD23D1" w:rsidP="00D40A51">
      <w:pPr>
        <w:pStyle w:val="a4"/>
        <w:numPr>
          <w:ilvl w:val="0"/>
          <w:numId w:val="15"/>
        </w:numPr>
        <w:spacing w:after="0" w:line="240" w:lineRule="auto"/>
        <w:jc w:val="both"/>
        <w:rPr>
          <w:rFonts w:ascii="Times New Roman" w:hAnsi="Times New Roman"/>
          <w:b/>
          <w:sz w:val="24"/>
          <w:szCs w:val="24"/>
        </w:rPr>
      </w:pPr>
      <w:r w:rsidRPr="007F7CC3">
        <w:rPr>
          <w:rFonts w:ascii="Times New Roman" w:hAnsi="Times New Roman"/>
          <w:b/>
          <w:sz w:val="24"/>
          <w:szCs w:val="24"/>
        </w:rPr>
        <w:lastRenderedPageBreak/>
        <w:t>Участие Уполномоченного по правам человека в Приднестровской Молдавской Республик</w:t>
      </w:r>
      <w:r>
        <w:rPr>
          <w:rFonts w:ascii="Times New Roman" w:hAnsi="Times New Roman"/>
          <w:b/>
          <w:sz w:val="24"/>
          <w:szCs w:val="24"/>
        </w:rPr>
        <w:t>е</w:t>
      </w:r>
      <w:r w:rsidRPr="007F7CC3">
        <w:rPr>
          <w:rFonts w:ascii="Times New Roman" w:hAnsi="Times New Roman"/>
          <w:b/>
          <w:sz w:val="24"/>
          <w:szCs w:val="24"/>
        </w:rPr>
        <w:t xml:space="preserve"> в работе по совершенствованию законодательства</w:t>
      </w:r>
      <w:r>
        <w:rPr>
          <w:rFonts w:ascii="Times New Roman" w:hAnsi="Times New Roman"/>
          <w:b/>
          <w:sz w:val="24"/>
          <w:szCs w:val="24"/>
        </w:rPr>
        <w:t>.</w:t>
      </w:r>
    </w:p>
    <w:p w:rsidR="00DD23D1" w:rsidRPr="007F7CC3" w:rsidRDefault="00DD23D1" w:rsidP="00B920D1">
      <w:pPr>
        <w:pStyle w:val="a4"/>
        <w:spacing w:after="0" w:line="240" w:lineRule="auto"/>
        <w:ind w:left="0"/>
        <w:jc w:val="both"/>
        <w:rPr>
          <w:rFonts w:ascii="Times New Roman" w:hAnsi="Times New Roman"/>
          <w:b/>
          <w:sz w:val="24"/>
          <w:szCs w:val="24"/>
        </w:rPr>
      </w:pPr>
    </w:p>
    <w:p w:rsidR="00DD23D1" w:rsidRDefault="00DD23D1" w:rsidP="00D40A51">
      <w:pPr>
        <w:spacing w:after="0" w:line="240" w:lineRule="auto"/>
        <w:ind w:firstLine="708"/>
        <w:jc w:val="both"/>
        <w:rPr>
          <w:rFonts w:ascii="Times New Roman" w:hAnsi="Times New Roman"/>
          <w:sz w:val="24"/>
          <w:szCs w:val="24"/>
        </w:rPr>
      </w:pPr>
      <w:r w:rsidRPr="007F7CC3">
        <w:rPr>
          <w:rFonts w:ascii="Times New Roman" w:hAnsi="Times New Roman"/>
          <w:sz w:val="24"/>
          <w:szCs w:val="24"/>
        </w:rPr>
        <w:t xml:space="preserve">Согласно Конституционному Закону ПМР «Об Уполномоченном по правам человека в Приднестровской Молдавской Республике» Уполномоченный обладает правом выступать с законодательной инициативой в Верховном Совете Приднестровской Молдавской Республики и участвовать в пленарных заседаниях, а также заседаниях его комитетов, комиссий и рабочих групп. </w:t>
      </w:r>
    </w:p>
    <w:p w:rsidR="00DD23D1" w:rsidRPr="007F7CC3" w:rsidRDefault="00DD23D1" w:rsidP="00D40A51">
      <w:pPr>
        <w:spacing w:after="0" w:line="240" w:lineRule="auto"/>
        <w:ind w:firstLine="708"/>
        <w:jc w:val="both"/>
        <w:rPr>
          <w:rFonts w:ascii="Times New Roman" w:hAnsi="Times New Roman"/>
          <w:sz w:val="24"/>
          <w:szCs w:val="24"/>
        </w:rPr>
      </w:pPr>
    </w:p>
    <w:p w:rsidR="00DD23D1" w:rsidRPr="007F7CC3" w:rsidRDefault="00DD23D1" w:rsidP="00D40A51">
      <w:pPr>
        <w:spacing w:after="0" w:line="240" w:lineRule="auto"/>
        <w:ind w:firstLine="708"/>
        <w:jc w:val="both"/>
        <w:rPr>
          <w:rFonts w:ascii="Times New Roman" w:hAnsi="Times New Roman"/>
          <w:sz w:val="24"/>
          <w:szCs w:val="24"/>
        </w:rPr>
      </w:pPr>
      <w:r w:rsidRPr="007F7CC3">
        <w:rPr>
          <w:rFonts w:ascii="Times New Roman" w:hAnsi="Times New Roman"/>
          <w:sz w:val="24"/>
          <w:szCs w:val="24"/>
        </w:rPr>
        <w:t>Так, в истекшем году на рассмотрение Верховного Совета ПМР     Уполномоченным было внесено 2 законодательные инициативы:</w:t>
      </w:r>
    </w:p>
    <w:p w:rsidR="00DD23D1" w:rsidRPr="007F7CC3" w:rsidRDefault="00DD23D1" w:rsidP="00D40A51">
      <w:pPr>
        <w:spacing w:after="0" w:line="240" w:lineRule="auto"/>
        <w:ind w:firstLine="708"/>
        <w:jc w:val="both"/>
        <w:rPr>
          <w:rFonts w:ascii="Times New Roman" w:hAnsi="Times New Roman"/>
          <w:sz w:val="24"/>
          <w:szCs w:val="24"/>
        </w:rPr>
      </w:pPr>
      <w:r w:rsidRPr="007F7CC3">
        <w:rPr>
          <w:rFonts w:ascii="Times New Roman" w:hAnsi="Times New Roman"/>
          <w:sz w:val="24"/>
          <w:szCs w:val="24"/>
        </w:rPr>
        <w:t>1. Проект Конституционного Закона Приднестровской Молдавской Республики   «О внесении изменений и дополнений в Конституционный Закон Приднестровской  Молдавской Республики «Об Уполномоченном по правам человека в  Приднестровской  Молдавской Республике».</w:t>
      </w:r>
    </w:p>
    <w:p w:rsidR="00DD23D1" w:rsidRPr="007F7CC3" w:rsidRDefault="00DD23D1" w:rsidP="00D40A51">
      <w:pPr>
        <w:spacing w:after="0" w:line="240" w:lineRule="auto"/>
        <w:ind w:firstLine="708"/>
        <w:jc w:val="both"/>
        <w:rPr>
          <w:rFonts w:ascii="Times New Roman" w:hAnsi="Times New Roman"/>
          <w:sz w:val="24"/>
          <w:szCs w:val="24"/>
        </w:rPr>
      </w:pPr>
      <w:r w:rsidRPr="007F7CC3">
        <w:rPr>
          <w:rFonts w:ascii="Times New Roman" w:hAnsi="Times New Roman"/>
          <w:sz w:val="24"/>
          <w:szCs w:val="24"/>
        </w:rPr>
        <w:t>Так, в процессе деятельности Уполномоченного и применения норм Конституционного Закона ПМР «Об Уполномоченном по правам человека в Приднестровской Молдавской Республике» возникла необходимость урегулирования ряда положений указанного закона. По мнению Уполномоченного, в Конституционным законе содержался ряд противоречий, которые необходимо было устранить. Кроме того Уполномоченным было предложено внести некоторые изменения в части требований к кандидату на должность Уполномоченного, установленных в ст. 5 Конституционного закона</w:t>
      </w:r>
      <w:r>
        <w:rPr>
          <w:rFonts w:ascii="Times New Roman" w:hAnsi="Times New Roman"/>
          <w:sz w:val="24"/>
          <w:szCs w:val="24"/>
        </w:rPr>
        <w:t>.</w:t>
      </w:r>
    </w:p>
    <w:p w:rsidR="00DD23D1" w:rsidRPr="007F7CC3" w:rsidRDefault="00DD23D1" w:rsidP="00D40A51">
      <w:pPr>
        <w:spacing w:after="0" w:line="240" w:lineRule="auto"/>
        <w:ind w:firstLine="708"/>
        <w:jc w:val="both"/>
        <w:rPr>
          <w:rFonts w:ascii="Times New Roman" w:hAnsi="Times New Roman"/>
          <w:sz w:val="24"/>
          <w:szCs w:val="24"/>
        </w:rPr>
      </w:pPr>
      <w:r w:rsidRPr="007F7CC3">
        <w:rPr>
          <w:rFonts w:ascii="Times New Roman" w:hAnsi="Times New Roman"/>
          <w:sz w:val="24"/>
          <w:szCs w:val="24"/>
        </w:rPr>
        <w:t xml:space="preserve">2. Проект постановления </w:t>
      </w:r>
      <w:r w:rsidRPr="007F7CC3">
        <w:rPr>
          <w:rFonts w:ascii="Times New Roman" w:hAnsi="Times New Roman"/>
          <w:bCs/>
          <w:sz w:val="24"/>
          <w:szCs w:val="24"/>
        </w:rPr>
        <w:t>Верховного Совета Приднестровской Молдавской Республики «</w:t>
      </w:r>
      <w:r w:rsidRPr="007F7CC3">
        <w:rPr>
          <w:rFonts w:ascii="Times New Roman" w:hAnsi="Times New Roman"/>
          <w:sz w:val="24"/>
          <w:szCs w:val="24"/>
        </w:rPr>
        <w:t xml:space="preserve">О внесении изменений в  Постановление Верховного  Совета Приднестровской  Молдавской Республики от 19 июля 2007 года № 982 «Об утверждении Положения, структуры, штатной численности Аппарата Уполномоченного по правам человека в  Приднестровской Молдавской Республике и реестра государственных должностей государственной службы в  Аппарате Уполномоченного по правам человека в  Приднестровской Молдавской Республике». </w:t>
      </w:r>
    </w:p>
    <w:p w:rsidR="00DD23D1" w:rsidRPr="007F7CC3" w:rsidRDefault="00DD23D1" w:rsidP="00D40A51">
      <w:pPr>
        <w:spacing w:after="0" w:line="240" w:lineRule="auto"/>
        <w:ind w:firstLine="708"/>
        <w:jc w:val="both"/>
        <w:rPr>
          <w:rFonts w:ascii="Times New Roman" w:hAnsi="Times New Roman"/>
          <w:sz w:val="24"/>
          <w:szCs w:val="24"/>
        </w:rPr>
      </w:pPr>
      <w:r w:rsidRPr="007F7CC3">
        <w:rPr>
          <w:rFonts w:ascii="Times New Roman" w:hAnsi="Times New Roman"/>
          <w:sz w:val="24"/>
          <w:szCs w:val="24"/>
        </w:rPr>
        <w:t>Целью внесенного законопроекта являлось приведение Постановления Верховного Совета ПМР от 19.07.2007 года № 982 в соответствие с действующим законодательством. В частности, нормы раздела «Классные чины сотрудников Аппарата» Приложения № 1 и нормы Приложения № 3 «Реестр государственных должностей государственной службы в Аппарате Уполномоченного по правам человека в ПМР" Положения «Об Аппарате Уполномоченного по правам человека в Приднестровской Молдавской Республике», утвержденного Постановлением Верховного Совета ПМР от 11.07.2007 года № 982 утратили свою актуальность.  Так, в соответствии со ст.7 Закона ПМР «О государственной гражданской службе ПМР» от 27.04.2012 года № 53-З-</w:t>
      </w:r>
      <w:r w:rsidRPr="007F7CC3">
        <w:rPr>
          <w:rFonts w:ascii="Times New Roman" w:hAnsi="Times New Roman"/>
          <w:sz w:val="24"/>
          <w:szCs w:val="24"/>
          <w:lang w:val="en-US"/>
        </w:rPr>
        <w:t>V</w:t>
      </w:r>
      <w:r w:rsidRPr="007F7CC3">
        <w:rPr>
          <w:rFonts w:ascii="Times New Roman" w:hAnsi="Times New Roman"/>
          <w:sz w:val="24"/>
          <w:szCs w:val="24"/>
        </w:rPr>
        <w:t xml:space="preserve">, в текущей редакции, Реестр должностей государственной гражданской службы утверждается нормативным правовым актом Президента ПМР. Вместе с тем статьей 8 этого же закона установлено, что порядок присвоения и сохранения классных чинов государственной гражданской службы определяется нормативным правовым актом Президента ПМР. </w:t>
      </w:r>
    </w:p>
    <w:p w:rsidR="00DD23D1" w:rsidRPr="007F7CC3" w:rsidRDefault="00DD23D1" w:rsidP="00D40A51">
      <w:pPr>
        <w:spacing w:after="0" w:line="240" w:lineRule="auto"/>
        <w:ind w:firstLine="708"/>
        <w:jc w:val="both"/>
        <w:rPr>
          <w:rFonts w:ascii="Times New Roman" w:hAnsi="Times New Roman"/>
          <w:sz w:val="24"/>
          <w:szCs w:val="24"/>
        </w:rPr>
      </w:pPr>
      <w:r w:rsidRPr="007F7CC3">
        <w:rPr>
          <w:rFonts w:ascii="Times New Roman" w:hAnsi="Times New Roman"/>
          <w:sz w:val="24"/>
          <w:szCs w:val="24"/>
        </w:rPr>
        <w:t>В итоге, обе законодательные инициативы были рассмотрены в установленном порядке и приняты парламентариями.</w:t>
      </w:r>
    </w:p>
    <w:p w:rsidR="00DD23D1" w:rsidRDefault="00DD23D1" w:rsidP="00D40A51">
      <w:pPr>
        <w:spacing w:after="0" w:line="240" w:lineRule="auto"/>
        <w:jc w:val="both"/>
        <w:rPr>
          <w:rFonts w:ascii="Times New Roman" w:hAnsi="Times New Roman"/>
          <w:sz w:val="24"/>
          <w:szCs w:val="24"/>
        </w:rPr>
      </w:pPr>
      <w:r w:rsidRPr="007F7CC3">
        <w:rPr>
          <w:rFonts w:ascii="Times New Roman" w:hAnsi="Times New Roman"/>
          <w:sz w:val="24"/>
          <w:szCs w:val="24"/>
        </w:rPr>
        <w:t xml:space="preserve">        </w:t>
      </w:r>
    </w:p>
    <w:p w:rsidR="00DD23D1" w:rsidRPr="007F7CC3" w:rsidRDefault="00DD23D1" w:rsidP="00D40A51">
      <w:pPr>
        <w:spacing w:after="0" w:line="240" w:lineRule="auto"/>
        <w:jc w:val="both"/>
        <w:rPr>
          <w:rFonts w:ascii="Times New Roman" w:hAnsi="Times New Roman"/>
          <w:sz w:val="24"/>
          <w:szCs w:val="24"/>
        </w:rPr>
      </w:pPr>
      <w:r w:rsidRPr="007F7CC3">
        <w:rPr>
          <w:rFonts w:ascii="Times New Roman" w:hAnsi="Times New Roman"/>
          <w:sz w:val="24"/>
          <w:szCs w:val="24"/>
        </w:rPr>
        <w:tab/>
        <w:t xml:space="preserve">Надо сказать, что в течение всего года Уполномоченный на постоянной основе взаимодействует с законодательным органом Республики, поскольку такое участие в большей степени происходит при практически ежедневном изучении законопроектов, вносимых на рассмотрение парламентариев в течение всего периода. Так, в 2018 году к Уполномоченному на рассмотрение поступило 270 законопроектов. Законопроекты, затрагивающие права и свободы человека и гражданина, тщательно изучались, на </w:t>
      </w:r>
      <w:r w:rsidRPr="007F7CC3">
        <w:rPr>
          <w:rFonts w:ascii="Times New Roman" w:hAnsi="Times New Roman"/>
          <w:color w:val="FF0000"/>
          <w:sz w:val="24"/>
          <w:szCs w:val="24"/>
        </w:rPr>
        <w:t>93</w:t>
      </w:r>
      <w:r w:rsidRPr="007F7CC3">
        <w:rPr>
          <w:rFonts w:ascii="Times New Roman" w:hAnsi="Times New Roman"/>
          <w:sz w:val="24"/>
          <w:szCs w:val="24"/>
        </w:rPr>
        <w:t xml:space="preserve"> из </w:t>
      </w:r>
      <w:r w:rsidRPr="007F7CC3">
        <w:rPr>
          <w:rFonts w:ascii="Times New Roman" w:hAnsi="Times New Roman"/>
          <w:sz w:val="24"/>
          <w:szCs w:val="24"/>
        </w:rPr>
        <w:lastRenderedPageBreak/>
        <w:t>них Уполномоченным были подготовлены и направлены соответствующие мотивированные заключения.</w:t>
      </w:r>
    </w:p>
    <w:p w:rsidR="00DD23D1" w:rsidRDefault="00DD23D1" w:rsidP="00D40A51">
      <w:pPr>
        <w:spacing w:after="0" w:line="240" w:lineRule="auto"/>
        <w:jc w:val="both"/>
        <w:rPr>
          <w:rFonts w:ascii="Times New Roman" w:hAnsi="Times New Roman"/>
          <w:sz w:val="24"/>
          <w:szCs w:val="24"/>
        </w:rPr>
      </w:pPr>
      <w:r w:rsidRPr="007F7CC3">
        <w:rPr>
          <w:rFonts w:ascii="Times New Roman" w:hAnsi="Times New Roman"/>
          <w:sz w:val="24"/>
          <w:szCs w:val="24"/>
        </w:rPr>
        <w:tab/>
      </w:r>
    </w:p>
    <w:p w:rsidR="00DD23D1" w:rsidRDefault="00DD23D1" w:rsidP="00D40A51">
      <w:pPr>
        <w:spacing w:after="0" w:line="240" w:lineRule="auto"/>
        <w:jc w:val="both"/>
        <w:rPr>
          <w:rFonts w:ascii="Times New Roman" w:hAnsi="Times New Roman"/>
          <w:sz w:val="24"/>
          <w:szCs w:val="24"/>
        </w:rPr>
      </w:pPr>
      <w:r w:rsidRPr="007F7CC3">
        <w:rPr>
          <w:rFonts w:ascii="Times New Roman" w:hAnsi="Times New Roman"/>
          <w:sz w:val="24"/>
          <w:szCs w:val="24"/>
        </w:rPr>
        <w:t xml:space="preserve">Хотелось бы отметить, что Уполномоченный в течение всего года принимал активное участие в обсуждении рассматриваемых Верховным Советом ПМР законопроектов, а также  в работе пленарных заседаний Верховного Совета ПМР и его комитетов. Уполномоченный уверен, что совершенствование правовой базы не может останавливаться, поскольку постоянно в Республике происходят различные процессы, современные вызовы и угрозы именно в правовом поле, и государство всегда должно быть готово отреагировать де-юре на происходящие в республике и за ее пределами события. </w:t>
      </w:r>
    </w:p>
    <w:p w:rsidR="00DD23D1" w:rsidRDefault="00DD23D1" w:rsidP="00D40A51">
      <w:pPr>
        <w:autoSpaceDE w:val="0"/>
        <w:autoSpaceDN w:val="0"/>
        <w:adjustRightInd w:val="0"/>
        <w:spacing w:after="0" w:line="240" w:lineRule="auto"/>
        <w:jc w:val="both"/>
        <w:rPr>
          <w:rFonts w:ascii="Times New Roman" w:hAnsi="Times New Roman"/>
          <w:b/>
          <w:sz w:val="24"/>
          <w:szCs w:val="24"/>
        </w:rPr>
      </w:pPr>
    </w:p>
    <w:p w:rsidR="00DD23D1" w:rsidRDefault="00DD23D1" w:rsidP="00D40A51">
      <w:pPr>
        <w:autoSpaceDE w:val="0"/>
        <w:autoSpaceDN w:val="0"/>
        <w:adjustRightInd w:val="0"/>
        <w:spacing w:after="0" w:line="240" w:lineRule="auto"/>
        <w:jc w:val="both"/>
        <w:rPr>
          <w:rFonts w:ascii="Times New Roman" w:hAnsi="Times New Roman"/>
          <w:b/>
          <w:sz w:val="24"/>
          <w:szCs w:val="24"/>
        </w:rPr>
      </w:pPr>
    </w:p>
    <w:p w:rsidR="00DD23D1" w:rsidRDefault="00DD23D1" w:rsidP="00D40A51">
      <w:pPr>
        <w:autoSpaceDE w:val="0"/>
        <w:autoSpaceDN w:val="0"/>
        <w:adjustRightInd w:val="0"/>
        <w:spacing w:after="0" w:line="240" w:lineRule="auto"/>
        <w:jc w:val="both"/>
        <w:rPr>
          <w:rFonts w:ascii="Times New Roman" w:hAnsi="Times New Roman"/>
          <w:b/>
          <w:sz w:val="24"/>
          <w:szCs w:val="24"/>
        </w:rPr>
      </w:pPr>
      <w:r w:rsidRPr="001451B0">
        <w:rPr>
          <w:rFonts w:ascii="Times New Roman" w:hAnsi="Times New Roman"/>
          <w:b/>
          <w:sz w:val="24"/>
          <w:szCs w:val="24"/>
        </w:rPr>
        <w:t>III. Обобщение пра</w:t>
      </w:r>
      <w:r>
        <w:rPr>
          <w:rFonts w:ascii="Times New Roman" w:hAnsi="Times New Roman"/>
          <w:b/>
          <w:sz w:val="24"/>
          <w:szCs w:val="24"/>
        </w:rPr>
        <w:t>ктики.</w:t>
      </w:r>
    </w:p>
    <w:p w:rsidR="00DD23D1" w:rsidRPr="001451B0" w:rsidRDefault="00DD23D1" w:rsidP="00D40A51">
      <w:pPr>
        <w:autoSpaceDE w:val="0"/>
        <w:autoSpaceDN w:val="0"/>
        <w:adjustRightInd w:val="0"/>
        <w:spacing w:after="0" w:line="240" w:lineRule="auto"/>
        <w:jc w:val="both"/>
        <w:rPr>
          <w:rFonts w:ascii="Times New Roman" w:hAnsi="Times New Roman"/>
          <w:b/>
          <w:sz w:val="24"/>
          <w:szCs w:val="24"/>
        </w:rPr>
      </w:pP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eastAsia="Arial Unicode MS" w:hAnsi="Times New Roman"/>
          <w:color w:val="000000"/>
          <w:sz w:val="24"/>
          <w:szCs w:val="24"/>
        </w:rPr>
        <w:t>В 2018 году Уполномоченный уделил большое внимание соблюдению рядом министерств республики  Закона ПМР «</w:t>
      </w:r>
      <w:r w:rsidRPr="0057237A">
        <w:rPr>
          <w:rFonts w:ascii="Times New Roman" w:hAnsi="Times New Roman"/>
          <w:sz w:val="24"/>
          <w:szCs w:val="24"/>
        </w:rPr>
        <w:t xml:space="preserve">Об обращениях граждан и юридических лиц, а так же общественных объединений» при рассмотрении ими жалоб. А также в вопросы взаимодействия  органов государственной власти Приднестровской Молдавской Республики с Общественными советами, созданными при министерствах и ведомствах, и общественными объединениями  Приднестровской Молдавской Республики. </w:t>
      </w:r>
    </w:p>
    <w:p w:rsidR="00DD23D1" w:rsidRPr="0057237A" w:rsidRDefault="00DD23D1" w:rsidP="00D40A51">
      <w:pPr>
        <w:widowControl w:val="0"/>
        <w:autoSpaceDE w:val="0"/>
        <w:autoSpaceDN w:val="0"/>
        <w:adjustRightInd w:val="0"/>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В рамках исполнения Постановления Верховного Совета Приднестровской Молдавской Республики № 2213 от 11.06.2018 года «Об экологической ситуации в городах Тирасполе и Бендеры и мерах по ее улучшению» Уполномоченным были проанализированы поступившие в период с февраля по июнь 2018 года в исполнительные органы власти обращения граждан, проживающих в городах Тирасполь и Бендеры, с жалобами на посторонние запахи в воздухе, а также ответы на данные обращения. Для чего была запрошена необходимая информация из 12-ти инстанций: Администрации Президента ПМР, Аппарата Правительства ПМР, Государственных администраций городов Тирасполь и Бендеры, Государственной службы экологического контроля и охраны окружающей среды ПМР,   центров гигиены и эпидемиологии г.Тирасполь и г.Бендеры, Управлений внутренних дел городов Тирасполь и Бендеры, ГУ «Государственная служба «Республиканский гидрометеорологический центр», Управлений экологического контроля городов Тирасполь и Бендеры.</w:t>
      </w:r>
    </w:p>
    <w:p w:rsidR="00DD23D1" w:rsidRPr="0057237A" w:rsidRDefault="00DD23D1" w:rsidP="00D40A51">
      <w:pPr>
        <w:widowControl w:val="0"/>
        <w:autoSpaceDE w:val="0"/>
        <w:autoSpaceDN w:val="0"/>
        <w:adjustRightInd w:val="0"/>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Как показал анализ, в указанный период, в вышестоящие органы в письменном виде либо по электронной почте обратились 54 человека, а также большое количество людей обращались в телефонном режиме, к примеру, только на линию «102» дежурной части УВД города Тирасполь в период  с 23.40 часов 23 апреля до 5.24 часов 24 апреля 2018 года, поступило 53 телефонных звонка о присутствии в атмосферном воздухе запаха гари.</w:t>
      </w:r>
    </w:p>
    <w:p w:rsidR="00DD23D1" w:rsidRPr="0057237A" w:rsidRDefault="00DD23D1" w:rsidP="00D40A51">
      <w:pPr>
        <w:widowControl w:val="0"/>
        <w:autoSpaceDE w:val="0"/>
        <w:autoSpaceDN w:val="0"/>
        <w:adjustRightInd w:val="0"/>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 xml:space="preserve">  Большая часть обращений поступили от жителей города Тирасполь  с жалобами на наличие в воздухе, в основном в вечернее и ночное время, постороннего запаха продуктов горения пластика.</w:t>
      </w:r>
    </w:p>
    <w:p w:rsidR="00DD23D1" w:rsidRPr="0057237A" w:rsidRDefault="00DD23D1" w:rsidP="00D40A51">
      <w:pPr>
        <w:widowControl w:val="0"/>
        <w:autoSpaceDE w:val="0"/>
        <w:autoSpaceDN w:val="0"/>
        <w:adjustRightInd w:val="0"/>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 xml:space="preserve">  По обращениям жителей г. Бендеры УВД г. Бендеры было выявлено пять фактов нарушения как физическими, так и юридическими лицами санитарных норм и правил при сжигании отходов производства, и нарушители  были привлечены к административной ответственности. В целом по г. Бендеры ситуация находилась под контролем.</w:t>
      </w:r>
    </w:p>
    <w:p w:rsidR="00DD23D1" w:rsidRPr="0057237A" w:rsidRDefault="00DD23D1" w:rsidP="00D40A51">
      <w:pPr>
        <w:widowControl w:val="0"/>
        <w:autoSpaceDE w:val="0"/>
        <w:autoSpaceDN w:val="0"/>
        <w:adjustRightInd w:val="0"/>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 xml:space="preserve">   По обращениям жителей г. Тирасполь Государственной службой экологического контроля и охраны окружающей среды ПМР, а также  Государственной администрацией г. Тирасполь совместно с ГУ «Республиканский центр гигиены и эпидемиологии» и УВД г. Тирасполь проводились проверки и выполнялись рейдовые мероприятия, как в дневное, так и в ночное время, по итогам которых заявителям давались ответы.  </w:t>
      </w:r>
    </w:p>
    <w:p w:rsidR="00DD23D1" w:rsidRPr="0057237A" w:rsidRDefault="00DD23D1" w:rsidP="00D40A51">
      <w:pPr>
        <w:widowControl w:val="0"/>
        <w:autoSpaceDE w:val="0"/>
        <w:autoSpaceDN w:val="0"/>
        <w:adjustRightInd w:val="0"/>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 xml:space="preserve">Были выявлены и задокументированы факты сжигания отходов  гетинаксовых пластин в </w:t>
      </w:r>
      <w:r w:rsidRPr="0057237A">
        <w:rPr>
          <w:rFonts w:ascii="Times New Roman" w:hAnsi="Times New Roman"/>
          <w:sz w:val="24"/>
          <w:szCs w:val="24"/>
        </w:rPr>
        <w:lastRenderedPageBreak/>
        <w:t xml:space="preserve">районе ул. Шмидта г. Тирасполь. На виновное лицо Государственной службой экологического контроля и охраны окружающей среды ПМР был составлен административный протокол, и оно было подвергнуто административному наказанию за нарушение ст. 8.2 КоАП ПМР. </w:t>
      </w:r>
    </w:p>
    <w:p w:rsidR="00DD23D1" w:rsidRPr="0057237A" w:rsidRDefault="00DD23D1" w:rsidP="00D40A51">
      <w:pPr>
        <w:widowControl w:val="0"/>
        <w:autoSpaceDE w:val="0"/>
        <w:autoSpaceDN w:val="0"/>
        <w:adjustRightInd w:val="0"/>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В апреле 2018 года специалистами ГУ «Республиканским центром гигиены и эпидемиологии» были проведены лабораторно-инструментальные исследования проб атмосферного воздуха, отобранные в г. Тирасполь в районе ул. Шмидта. По  результатам исследований было установлено, что атмосферный воздух не соответствует нормативам по концентрации двуокиси азота. Так, при предельно допустимой концентрации 0,085 мг/м</w:t>
      </w:r>
      <w:r w:rsidRPr="0057237A">
        <w:rPr>
          <w:rFonts w:ascii="Times New Roman" w:hAnsi="Times New Roman"/>
          <w:sz w:val="24"/>
          <w:szCs w:val="24"/>
          <w:vertAlign w:val="superscript"/>
        </w:rPr>
        <w:t xml:space="preserve">3 </w:t>
      </w:r>
      <w:r w:rsidRPr="0057237A">
        <w:rPr>
          <w:rFonts w:ascii="Times New Roman" w:hAnsi="Times New Roman"/>
          <w:sz w:val="24"/>
          <w:szCs w:val="24"/>
        </w:rPr>
        <w:t>концентрации двуокиси азота составляла 0,119 мг/м</w:t>
      </w:r>
      <w:r w:rsidRPr="0057237A">
        <w:rPr>
          <w:rFonts w:ascii="Times New Roman" w:hAnsi="Times New Roman"/>
          <w:sz w:val="24"/>
          <w:szCs w:val="24"/>
          <w:vertAlign w:val="superscript"/>
        </w:rPr>
        <w:t>3</w:t>
      </w:r>
      <w:r w:rsidRPr="0057237A">
        <w:rPr>
          <w:rFonts w:ascii="Times New Roman" w:hAnsi="Times New Roman"/>
          <w:sz w:val="24"/>
          <w:szCs w:val="24"/>
        </w:rPr>
        <w:t>.</w:t>
      </w:r>
    </w:p>
    <w:p w:rsidR="00DD23D1" w:rsidRPr="0057237A" w:rsidRDefault="00DD23D1" w:rsidP="00D40A51">
      <w:pPr>
        <w:widowControl w:val="0"/>
        <w:autoSpaceDE w:val="0"/>
        <w:autoSpaceDN w:val="0"/>
        <w:adjustRightInd w:val="0"/>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 xml:space="preserve">24 апреля 2018 года УВД г. Тирасполь в ходе проверки санитарного состояния улицы Кутузова в г. Тирасполь были обнаружены отходы гетинаксовых пластин, которые на момент обнаружения уже были подвергнуты термической обработке (сожжены). </w:t>
      </w:r>
    </w:p>
    <w:p w:rsidR="00DD23D1" w:rsidRPr="0057237A" w:rsidRDefault="00DD23D1" w:rsidP="00D40A51">
      <w:pPr>
        <w:widowControl w:val="0"/>
        <w:autoSpaceDE w:val="0"/>
        <w:autoSpaceDN w:val="0"/>
        <w:adjustRightInd w:val="0"/>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23 мая 2018 года УВД г. Тирасполь в целях установления причины возникновения и источника едкого запаха был осуществлен выход в район закрытого полигона твердых бытовых отходов, по результатам которого было установлено, что задымление исходит с территории пункта приема металлолома ООО «Булава», расположенного по проезду Магистральному, 12 «б», в г. Тирасполь. В результате осмотра указанного пункта приема было установлено, что на его территории с целью извлечения цветных металлов осуществляется сжигание отходов фольгированных гетинаксовых пластин. На директора ООО «Булава» был составлен административный протокол, и он был подвергнут административному наказанию за нарушение ст. 8.2. КоАП ПМР.</w:t>
      </w:r>
    </w:p>
    <w:p w:rsidR="00DD23D1" w:rsidRPr="0057237A" w:rsidRDefault="00DD23D1" w:rsidP="00D40A51">
      <w:pPr>
        <w:widowControl w:val="0"/>
        <w:autoSpaceDE w:val="0"/>
        <w:autoSpaceDN w:val="0"/>
        <w:adjustRightInd w:val="0"/>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Кроме этого, Государственной службой экологического контроля и охраны окружающей среды ПМР проводилась проверка на  ЗАО «Молдавизолит» на предмет выброса фенола в атмосферу.</w:t>
      </w:r>
    </w:p>
    <w:p w:rsidR="00DD23D1" w:rsidRPr="0057237A" w:rsidRDefault="00DD23D1" w:rsidP="00D40A51">
      <w:pPr>
        <w:widowControl w:val="0"/>
        <w:autoSpaceDE w:val="0"/>
        <w:autoSpaceDN w:val="0"/>
        <w:adjustRightInd w:val="0"/>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Также  в период с 14 мая по 31 мая 2018 года Государственной службой экологического контроля и охраны окружающей среды ПМР была проведена внеплановая проверка ЗАО «Тиротекс» на предмет выброса вредных веществ в атмосферу, по результатам которой нарушений со стороны указанного предприятия выявлено не было.</w:t>
      </w:r>
    </w:p>
    <w:p w:rsidR="00DD23D1" w:rsidRPr="0057237A" w:rsidRDefault="00DD23D1" w:rsidP="00D40A51">
      <w:pPr>
        <w:widowControl w:val="0"/>
        <w:autoSpaceDE w:val="0"/>
        <w:autoSpaceDN w:val="0"/>
        <w:adjustRightInd w:val="0"/>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29 мая 2018 года с целью установления дополнительных источников химических запахов было осуществлено совместное рейдовое мероприятие специалистами  Государственной службы экологического контроля и охраны окружающей среды ПМР, ГУ «Республиканского центра гигиены и эпидемиологии», Главного управления по чрезвычайным ситуациям МВД ПМР и репортёрами ТСВ и ПГТРК в заброшенные боксы на территории закрытого полигона твердых бытовых отходов г. Тирасполь, в результате которого было обнаружено большое количество обожженных отходов гетинаксовых пластин. Данные пластины впоследствии были утилизированы МУП «САХ г. Тирасполь». Установить лицо, которому принадлежат данные пластины, не представилось возможным.</w:t>
      </w:r>
    </w:p>
    <w:p w:rsidR="00DD23D1" w:rsidRPr="0057237A" w:rsidRDefault="00DD23D1" w:rsidP="00D40A51">
      <w:pPr>
        <w:widowControl w:val="0"/>
        <w:autoSpaceDE w:val="0"/>
        <w:autoSpaceDN w:val="0"/>
        <w:adjustRightInd w:val="0"/>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Помимо указанного, в апреле 2018 года ГУ «Государственная служба Республиканский гидрометеорологический  центр» проводились исследования проб атмосферного воздуха, отобранных на 3-х стационарных постах: пост № 2 по ул. Сакриера, пост № 3 по ул. Чапаева, 91, пост № 5 по ул. Федько, 28. По результатам исследования проб воздуха зарегистрировано превышение максимально-допустимых концентраций по фенолу по посту № 2 в 1,3-1,4 раза, по посту № 3 в 1,4-1,7 раза.</w:t>
      </w:r>
    </w:p>
    <w:p w:rsidR="00DD23D1" w:rsidRPr="0057237A" w:rsidRDefault="00DD23D1" w:rsidP="00D40A51">
      <w:pPr>
        <w:widowControl w:val="0"/>
        <w:autoSpaceDE w:val="0"/>
        <w:autoSpaceDN w:val="0"/>
        <w:adjustRightInd w:val="0"/>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Предельно допустимые концентрации фенола, согласно информации Государственной службы экологического контроля и охраны окружающей среды ПМР, фиксировались в основном при штиле, когда происходило плохое рассеивание воздуха, что способствовало накоплению выбросов в атмосфере.</w:t>
      </w:r>
    </w:p>
    <w:p w:rsidR="00DD23D1" w:rsidRPr="0057237A" w:rsidRDefault="00DD23D1" w:rsidP="00D40A51">
      <w:pPr>
        <w:widowControl w:val="0"/>
        <w:autoSpaceDE w:val="0"/>
        <w:autoSpaceDN w:val="0"/>
        <w:adjustRightInd w:val="0"/>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 xml:space="preserve">Исходя из представленных материалов, на период проведения анализа состояние атмосферного воздуха в г. Тирасполь было нестабильным.   </w:t>
      </w:r>
    </w:p>
    <w:p w:rsidR="00DD23D1" w:rsidRDefault="00DD23D1" w:rsidP="00D40A51">
      <w:pPr>
        <w:widowControl w:val="0"/>
        <w:autoSpaceDE w:val="0"/>
        <w:autoSpaceDN w:val="0"/>
        <w:adjustRightInd w:val="0"/>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 xml:space="preserve">Как показал проведенный анализ по всем как письменным, так и устным обращениям граждан, поступившим в выше перечисленные органы по вопросу присутствия в </w:t>
      </w:r>
      <w:r w:rsidRPr="0057237A">
        <w:rPr>
          <w:rFonts w:ascii="Times New Roman" w:hAnsi="Times New Roman"/>
          <w:sz w:val="24"/>
          <w:szCs w:val="24"/>
        </w:rPr>
        <w:lastRenderedPageBreak/>
        <w:t xml:space="preserve">атмосферном воздухе посторонних запахов, проводились проверки и давались ответы.  </w:t>
      </w:r>
    </w:p>
    <w:p w:rsidR="00DD23D1" w:rsidRPr="0057237A" w:rsidRDefault="00DD23D1" w:rsidP="00D40A51">
      <w:pPr>
        <w:widowControl w:val="0"/>
        <w:autoSpaceDE w:val="0"/>
        <w:autoSpaceDN w:val="0"/>
        <w:adjustRightInd w:val="0"/>
        <w:spacing w:after="0" w:line="240" w:lineRule="auto"/>
        <w:ind w:right="-143" w:firstLine="360"/>
        <w:jc w:val="both"/>
        <w:rPr>
          <w:rFonts w:ascii="Times New Roman" w:hAnsi="Times New Roman"/>
          <w:sz w:val="24"/>
          <w:szCs w:val="24"/>
        </w:rPr>
      </w:pPr>
    </w:p>
    <w:p w:rsidR="00DD23D1" w:rsidRPr="0057237A" w:rsidRDefault="00DD23D1" w:rsidP="00D40A51">
      <w:pPr>
        <w:spacing w:after="0" w:line="240" w:lineRule="auto"/>
        <w:ind w:right="-143" w:firstLine="360"/>
        <w:jc w:val="both"/>
        <w:rPr>
          <w:rFonts w:ascii="Times New Roman" w:hAnsi="Times New Roman"/>
          <w:sz w:val="24"/>
          <w:szCs w:val="24"/>
        </w:rPr>
      </w:pPr>
      <w:r w:rsidRPr="0057237A">
        <w:rPr>
          <w:rFonts w:ascii="Times New Roman" w:hAnsi="Times New Roman"/>
          <w:sz w:val="24"/>
          <w:szCs w:val="24"/>
          <w:u w:val="single"/>
        </w:rPr>
        <w:t>В рамках поручения Президента Приднестровской Молдавской Республики  Уполномоченным были проанализированы  обращения граждан</w:t>
      </w:r>
      <w:r w:rsidRPr="0057237A">
        <w:rPr>
          <w:rFonts w:ascii="Times New Roman" w:hAnsi="Times New Roman"/>
          <w:sz w:val="24"/>
          <w:szCs w:val="24"/>
        </w:rPr>
        <w:t xml:space="preserve">, рассмотренные в период с января по сентябрь 2018 года,  Министерством  здравоохранения Приднестровской Молдавской Республики и Министерством  по социальной защите и труду Приднестровской Молдавской Республики.  Анализировались те обращения,  в которых   содержались жалобы на действия сотрудников сферы здравоохранения  и социальной защиты. </w:t>
      </w:r>
    </w:p>
    <w:p w:rsidR="00DD23D1" w:rsidRPr="0057237A" w:rsidRDefault="00DD23D1" w:rsidP="00D40A51">
      <w:pPr>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Кроме этого, Уполномоченным была истребована информация о рассмотренных обращениях этой же тематики, поступивших в этом же периоде в адрес Президента Приднестровской Молдавской Республики, Верховного Совета Приднестровской Молдавской Республики, Правительства  Приднестровской Молдавской Республики, а также  подняты статистические сведения об обращениях этой же направленности поступивших непосредственно Уполномоченному.</w:t>
      </w:r>
    </w:p>
    <w:p w:rsidR="00DD23D1" w:rsidRPr="0057237A" w:rsidRDefault="00DD23D1" w:rsidP="00D40A51">
      <w:pPr>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 xml:space="preserve">Из полученной по запросам Уполномоченного информации усматривается, что за указанный период времени:   </w:t>
      </w:r>
    </w:p>
    <w:p w:rsidR="00DD23D1" w:rsidRPr="0057237A" w:rsidRDefault="00DD23D1" w:rsidP="00D40A51">
      <w:pPr>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 в адрес Президента ПМР поступило 104 обращения из них 74 с жалобами на действия работников здравоохранения и 30 на  действия сотрудников сферы  социальной защиты;</w:t>
      </w:r>
    </w:p>
    <w:p w:rsidR="00DD23D1" w:rsidRPr="0057237A" w:rsidRDefault="00DD23D1" w:rsidP="00D40A51">
      <w:pPr>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 в адрес Верховного Совета ПМР и депутатов Верховного Совета ПМР   поступило 32  жалобы на действия  работников здравоохранения;</w:t>
      </w:r>
    </w:p>
    <w:p w:rsidR="00DD23D1" w:rsidRPr="0057237A" w:rsidRDefault="00DD23D1" w:rsidP="00D40A51">
      <w:pPr>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 в адрес Правительства ПМР поступило 117 обращений из них 113 с жалобами на действия работников здравоохранения и 4 на  действия сотрудников сферы  социальной защиты.</w:t>
      </w:r>
    </w:p>
    <w:p w:rsidR="00DD23D1" w:rsidRPr="0057237A" w:rsidRDefault="00DD23D1" w:rsidP="00D40A51">
      <w:pPr>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Помимо этого, в адрес Уполномоченного по правам человека в ПМР поступило 32 обращения из них 5 с жалобами на действия работников здравоохранения и 27 на  действия сотрудников сферы  социальной защиты.</w:t>
      </w:r>
    </w:p>
    <w:p w:rsidR="00DD23D1" w:rsidRPr="0057237A" w:rsidRDefault="00DD23D1" w:rsidP="00D40A51">
      <w:pPr>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 xml:space="preserve">Учитывая специфику обращений данной тематики, органами государственной власти, как правило принимались  решения о их направлении для рассмотрения в профильное министерство. </w:t>
      </w:r>
    </w:p>
    <w:p w:rsidR="00DD23D1" w:rsidRPr="0057237A" w:rsidRDefault="00DD23D1" w:rsidP="00D40A51">
      <w:pPr>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 xml:space="preserve">С обращениями граждан, поступивших или направленных иными органами госвласти, в Министерство здравоохранения ПМР и Министерство по социальной защите и труду ПМР Уполномоченный и сотрудники его Аппарата ознакомились лично в указанных ведомствах. </w:t>
      </w:r>
    </w:p>
    <w:p w:rsidR="00DD23D1" w:rsidRPr="0057237A" w:rsidRDefault="00DD23D1" w:rsidP="00D40A51">
      <w:pPr>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В ходе ознакомления было установлено, что:</w:t>
      </w:r>
    </w:p>
    <w:p w:rsidR="00DD23D1" w:rsidRPr="0057237A" w:rsidRDefault="00DD23D1" w:rsidP="00D40A51">
      <w:pPr>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  в адрес Министерства по социальной защите и труду ПМР поступило 56 жалоб  на  действия сотрудников сферы  социальной защиты;</w:t>
      </w:r>
    </w:p>
    <w:p w:rsidR="00DD23D1" w:rsidRPr="0057237A" w:rsidRDefault="00DD23D1" w:rsidP="00D40A51">
      <w:pPr>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 в  адрес Министерства здравоохранения ПМР поступило 764  жалобы (обращений) на  действия работников здравоохранения, либо на сферу здравоохранения в целом.</w:t>
      </w:r>
    </w:p>
    <w:p w:rsidR="00DD23D1" w:rsidRPr="0057237A" w:rsidRDefault="00DD23D1" w:rsidP="00D40A51">
      <w:pPr>
        <w:spacing w:after="0" w:line="240" w:lineRule="auto"/>
        <w:ind w:right="-143" w:firstLine="360"/>
        <w:jc w:val="both"/>
        <w:rPr>
          <w:rFonts w:ascii="Times New Roman" w:hAnsi="Times New Roman"/>
          <w:sz w:val="24"/>
          <w:szCs w:val="24"/>
        </w:rPr>
      </w:pPr>
      <w:r w:rsidRPr="0057237A">
        <w:rPr>
          <w:rFonts w:ascii="Times New Roman" w:hAnsi="Times New Roman"/>
          <w:sz w:val="24"/>
          <w:szCs w:val="24"/>
          <w:u w:val="single"/>
        </w:rPr>
        <w:t>Проведя анализ работы Министерства по социальной защите и труду ПМР при рассмотрении жалоб (обращений),</w:t>
      </w:r>
      <w:r w:rsidRPr="0057237A">
        <w:rPr>
          <w:rFonts w:ascii="Times New Roman" w:hAnsi="Times New Roman"/>
          <w:sz w:val="24"/>
          <w:szCs w:val="24"/>
        </w:rPr>
        <w:t xml:space="preserve"> было установлено, что в министерстве имеется ряд локальных нормативно-правовых актов регулирующих порядок рассмотрения должностными лицами жалоб (обращений). Это Приказ № 45 от 11.04.2013 г. «Об утверждении Положения о порядке работы с обращениями граждан в Министерстве по социальной защите и труду ПМР», Приказ № 678 от 19.06.2018 г. «О своевременном рассмотрении обращений граждан и организаций, поступающих в Министерство по социальной защите и труду ПМР и подведомственные ему организации», Приказ № 740 от 29.06.2018 г. «О соблюдении требований действующего законодательства ПМР об обращениях граждан, юридических лиц и общественных объединений» и  Приказ № 607 от 06.06.2016 года «Об установлении сроков подготовки ответов на обращения граждан, поступающих на официальный сайт Министерства по социальной защите и труду ПМР в рубрику вопросы и ответы».</w:t>
      </w:r>
    </w:p>
    <w:p w:rsidR="00DD23D1" w:rsidRPr="0057237A" w:rsidRDefault="00DD23D1" w:rsidP="00D40A51">
      <w:pPr>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lastRenderedPageBreak/>
        <w:t xml:space="preserve">Так же утвержден график личного приема граждан  министром, запись на прием осуществляется ежедневно  по телефону, прием заместителями министра и другими должностными лицами министерства  осуществляется по необходимости ежедневно в рабочее время без предварительной записи. Так же интересующие вопросы граждане могут задать на официальном сайте министерства и там же получить на него ответ. </w:t>
      </w:r>
    </w:p>
    <w:p w:rsidR="00DD23D1" w:rsidRPr="0057237A" w:rsidRDefault="00DD23D1" w:rsidP="00D40A51">
      <w:pPr>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 xml:space="preserve">Регистрация письменных обращений (жалоб) ведется в электронном виде, регистрация обращений с устного приема министром ведется в журнале, где указываются данные о заявителе, вопрос, данные о должностном лице которому поручено рассмотрение обращения и результаты рассмотрения.  </w:t>
      </w:r>
    </w:p>
    <w:p w:rsidR="00DD23D1" w:rsidRPr="0057237A" w:rsidRDefault="00DD23D1" w:rsidP="00D40A51">
      <w:pPr>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Как показал анализ жалоб (обращений) поступивших в Министерство по социальной защите и труду ПМР, их количество составило 56, по 4-м из них  сроки   рассмотрения, установленные Законом ПМР «Об обращениях граждан и юридических лиц, а так же общественных объединений» были нарушены.</w:t>
      </w:r>
    </w:p>
    <w:p w:rsidR="00DD23D1" w:rsidRPr="0057237A" w:rsidRDefault="00DD23D1" w:rsidP="00D40A51">
      <w:pPr>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 xml:space="preserve">По некоторым обращениям граждан имело место предоставление неполных ответов. </w:t>
      </w:r>
    </w:p>
    <w:p w:rsidR="00DD23D1" w:rsidRPr="0057237A" w:rsidRDefault="00DD23D1" w:rsidP="00D40A51">
      <w:pPr>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 xml:space="preserve">Анализируя результаты рассмотрения обращений граждан, в ряде случаев,   напрашивался вывод о том, что затронутые заявителями вопросы разрешались в полном объеме не с первого раза, а только после обращения заявителей в  иные органы государственной власти. </w:t>
      </w:r>
    </w:p>
    <w:p w:rsidR="00DD23D1" w:rsidRPr="0057237A" w:rsidRDefault="00DD23D1" w:rsidP="00D40A51">
      <w:pPr>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 xml:space="preserve"> При рассмотрении жалоб, в 14-ти случаях министром, либо по его  поручению подведомственными организациями, издавались соответствующие приказы о проведении проверки указанных фактов, по итогам которых в 4-х  случаях, в отношении ответственных должностных лиц, допустивших нарушения действующего законодательства,  были применены меры дисциплинарной ответственности.</w:t>
      </w:r>
    </w:p>
    <w:p w:rsidR="00DD23D1" w:rsidRDefault="00DD23D1" w:rsidP="00D40A51">
      <w:pPr>
        <w:spacing w:after="0" w:line="240" w:lineRule="auto"/>
        <w:ind w:right="-143" w:firstLine="284"/>
        <w:jc w:val="both"/>
        <w:rPr>
          <w:rFonts w:ascii="Times New Roman" w:hAnsi="Times New Roman"/>
          <w:sz w:val="24"/>
          <w:szCs w:val="24"/>
        </w:rPr>
      </w:pPr>
      <w:r w:rsidRPr="0057237A">
        <w:rPr>
          <w:rFonts w:ascii="Times New Roman" w:hAnsi="Times New Roman"/>
          <w:sz w:val="24"/>
          <w:szCs w:val="24"/>
        </w:rPr>
        <w:t xml:space="preserve">  Проанализировав работу  Министерства по социальной защите и труду ПМР  по рассмотрению  жалоб (обращений) на действия сотрудников указанного министерства и подведомственных ему учреждений, следует отметить, что, несмотря на имеющиеся незначительные недостатки, в целом  все обращения граждан рассматривались полно, всестороннее и объективно, с предоставлением заявителям мотивированных ответов.  В случае необходимости  проводились проверки  по изложенным заявителям доводам и при выявлении  нарушений в действиях должностных лиц, в отношении последних принимаются меры дисциплинарного взыскания.</w:t>
      </w:r>
    </w:p>
    <w:p w:rsidR="00DD23D1" w:rsidRPr="0057237A" w:rsidRDefault="00DD23D1" w:rsidP="00D40A51">
      <w:pPr>
        <w:spacing w:after="0" w:line="240" w:lineRule="auto"/>
        <w:ind w:right="-143" w:firstLine="284"/>
        <w:jc w:val="both"/>
        <w:rPr>
          <w:rFonts w:ascii="Times New Roman" w:hAnsi="Times New Roman"/>
          <w:sz w:val="24"/>
          <w:szCs w:val="24"/>
        </w:rPr>
      </w:pPr>
    </w:p>
    <w:p w:rsidR="00DD23D1" w:rsidRPr="0057237A" w:rsidRDefault="00DD23D1" w:rsidP="00D40A51">
      <w:pPr>
        <w:spacing w:after="0" w:line="240" w:lineRule="auto"/>
        <w:ind w:right="-143" w:firstLine="284"/>
        <w:jc w:val="both"/>
        <w:rPr>
          <w:rFonts w:ascii="Times New Roman" w:hAnsi="Times New Roman"/>
          <w:sz w:val="24"/>
          <w:szCs w:val="24"/>
        </w:rPr>
      </w:pPr>
      <w:r w:rsidRPr="0057237A">
        <w:rPr>
          <w:rFonts w:ascii="Times New Roman" w:hAnsi="Times New Roman"/>
          <w:sz w:val="24"/>
          <w:szCs w:val="24"/>
          <w:u w:val="single"/>
        </w:rPr>
        <w:t>Проведя анализ работы Министерства здравоохранения ПМР  при рассмотрении жалоб (обращений),</w:t>
      </w:r>
      <w:r w:rsidRPr="0057237A">
        <w:rPr>
          <w:rFonts w:ascii="Times New Roman" w:hAnsi="Times New Roman"/>
          <w:sz w:val="24"/>
          <w:szCs w:val="24"/>
        </w:rPr>
        <w:t xml:space="preserve"> было установлено, что в министерстве имеется ряд локальных нормативно-правовых актов регулирующих порядок рассмотрения должностными лицами жалоб (обращений), это Приказ № 664 от 16.12.2016 года «О порядке приема граждан по личным вопросам» и Приказ №179 от 11.04.2018 года «Об организации и порядке работы телефона «Горячей линии» министерства здравоохранения ПМР».</w:t>
      </w:r>
    </w:p>
    <w:p w:rsidR="00DD23D1" w:rsidRPr="0057237A" w:rsidRDefault="00DD23D1" w:rsidP="00D40A51">
      <w:pPr>
        <w:spacing w:after="0" w:line="240" w:lineRule="auto"/>
        <w:ind w:right="-143" w:firstLine="284"/>
        <w:jc w:val="both"/>
        <w:rPr>
          <w:rFonts w:ascii="Times New Roman" w:hAnsi="Times New Roman"/>
          <w:sz w:val="24"/>
          <w:szCs w:val="24"/>
        </w:rPr>
      </w:pPr>
      <w:r w:rsidRPr="0057237A">
        <w:rPr>
          <w:rFonts w:ascii="Times New Roman" w:hAnsi="Times New Roman"/>
          <w:sz w:val="24"/>
          <w:szCs w:val="24"/>
        </w:rPr>
        <w:t xml:space="preserve">В адрес Министерства здравоохранения ПМР   поступило 764  жалобы (обращения) на  действия работников здравоохранения, либо на сферу здравоохранения в целом. Из них 250 жалоб поступило от граждан, в том числе 10-ть коллективных, 26 обращений поступило из органов прокуратуры ПМР, 202 обращения поступили  из форума и других СМИ,  из Администрации Президента 74 обращения, в том числе 5-ть коллективных, из Правительства ПМР 86 обращений, в том числе 2 коллективных, из Верховного Совета ПМР 32 обращения, из общественных организаций 6 обращений, из иных гос. учреждений 88 обращений. </w:t>
      </w:r>
    </w:p>
    <w:p w:rsidR="00DD23D1" w:rsidRPr="0057237A" w:rsidRDefault="00DD23D1" w:rsidP="00D40A51">
      <w:pPr>
        <w:spacing w:after="0" w:line="240" w:lineRule="auto"/>
        <w:ind w:right="-143" w:firstLine="284"/>
        <w:jc w:val="both"/>
        <w:rPr>
          <w:rFonts w:ascii="Times New Roman" w:hAnsi="Times New Roman"/>
          <w:sz w:val="24"/>
          <w:szCs w:val="24"/>
        </w:rPr>
      </w:pPr>
      <w:r w:rsidRPr="0057237A">
        <w:rPr>
          <w:rFonts w:ascii="Times New Roman" w:hAnsi="Times New Roman"/>
          <w:sz w:val="24"/>
          <w:szCs w:val="24"/>
        </w:rPr>
        <w:t xml:space="preserve">В министерстве здравоохранения ПМР с апреля 2018 года на постоянной основе функционирует телефон горячей линии. За период с апреля по сентябрь 2018 года на телефон горячей линии поступило 1395 звонков, все звонки регистрируются в журнале регистрации звонков, в котором указывается ФИО звонившего, его место жительство, номер телефона, заданный вопрос, ответ, ФИО должностного лица принявшего звонок. </w:t>
      </w:r>
    </w:p>
    <w:p w:rsidR="00DD23D1" w:rsidRPr="0057237A" w:rsidRDefault="00DD23D1" w:rsidP="00D40A51">
      <w:pPr>
        <w:spacing w:after="0" w:line="240" w:lineRule="auto"/>
        <w:ind w:right="-143" w:firstLine="284"/>
        <w:jc w:val="both"/>
        <w:rPr>
          <w:rFonts w:ascii="Times New Roman" w:hAnsi="Times New Roman"/>
          <w:b/>
          <w:sz w:val="24"/>
          <w:szCs w:val="24"/>
        </w:rPr>
      </w:pPr>
      <w:r w:rsidRPr="0057237A">
        <w:rPr>
          <w:rFonts w:ascii="Times New Roman" w:hAnsi="Times New Roman"/>
          <w:sz w:val="24"/>
          <w:szCs w:val="24"/>
        </w:rPr>
        <w:lastRenderedPageBreak/>
        <w:t>Кроме того, министром и специалистами министерства осуществляется личный прием граждан. Прием министром осуществляется по утвержденному плану по записи, запись на прием осуществляется ежедневно  по телефону, прием специалистами министерства  осуществляется при необходимости ежедневно в рабочее время без предварительной записи.</w:t>
      </w:r>
    </w:p>
    <w:p w:rsidR="00DD23D1" w:rsidRPr="0057237A" w:rsidRDefault="00DD23D1" w:rsidP="00D40A51">
      <w:pPr>
        <w:spacing w:after="0" w:line="240" w:lineRule="auto"/>
        <w:ind w:right="-143" w:firstLine="284"/>
        <w:jc w:val="both"/>
        <w:rPr>
          <w:rFonts w:ascii="Times New Roman" w:hAnsi="Times New Roman"/>
          <w:sz w:val="24"/>
          <w:szCs w:val="24"/>
        </w:rPr>
      </w:pPr>
      <w:r w:rsidRPr="0057237A">
        <w:rPr>
          <w:rFonts w:ascii="Times New Roman" w:hAnsi="Times New Roman"/>
          <w:sz w:val="24"/>
          <w:szCs w:val="24"/>
        </w:rPr>
        <w:t>Проведя анализ работы Министерства здравоохранения ПМР при рассмотрении жалоб (обращений), было установлено, что журнал регистрации обращений граждан ведется в рукописном варианте, электронной регистрации нет.</w:t>
      </w:r>
    </w:p>
    <w:p w:rsidR="00DD23D1" w:rsidRPr="0057237A" w:rsidRDefault="00DD23D1" w:rsidP="00D40A51">
      <w:pPr>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По  ряду обращений сроки их рассмотрения, установленные Законом ПМР «Об обращениях граждан и юридических лиц, а так же общественных объединений», нарушены.</w:t>
      </w:r>
    </w:p>
    <w:p w:rsidR="00DD23D1" w:rsidRPr="0057237A" w:rsidRDefault="00DD23D1" w:rsidP="00D40A51">
      <w:pPr>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По ряду жалоб поступивших по электронной почте министерство здравоохранения разбирательство не проводило, направляя заявителям ответ, о том, что в них отсутствуют полные персональные данные о заявителе. Однако в большинстве таких обращений заявитель указывал свой домашний адрес, номер телефона, и должностным лицам не составило бы труда связаться и уточнить недостающую информацию, чего сделано не было.</w:t>
      </w:r>
    </w:p>
    <w:p w:rsidR="00DD23D1" w:rsidRPr="0057237A" w:rsidRDefault="00DD23D1" w:rsidP="00D40A51">
      <w:pPr>
        <w:spacing w:after="0" w:line="240" w:lineRule="auto"/>
        <w:ind w:right="-143" w:firstLine="360"/>
        <w:jc w:val="both"/>
        <w:rPr>
          <w:rFonts w:ascii="Times New Roman" w:hAnsi="Times New Roman"/>
          <w:sz w:val="24"/>
          <w:szCs w:val="24"/>
        </w:rPr>
      </w:pPr>
      <w:r w:rsidRPr="0057237A">
        <w:rPr>
          <w:rFonts w:ascii="Times New Roman" w:hAnsi="Times New Roman"/>
          <w:sz w:val="24"/>
          <w:szCs w:val="24"/>
        </w:rPr>
        <w:t>В силу специфики работы министерства здравоохранения и его подведомственных учреждений, очень сложно дать оценку объективности рассмотрения ведомством  той или иной жалобы (обращения), так, к примеру, как можно оценить объективность рассмотрения следующих жалоб:</w:t>
      </w:r>
    </w:p>
    <w:p w:rsidR="00DD23D1" w:rsidRPr="0057237A" w:rsidRDefault="00DD23D1" w:rsidP="00D40A51">
      <w:pPr>
        <w:spacing w:after="0" w:line="240" w:lineRule="auto"/>
        <w:ind w:right="-143" w:firstLine="360"/>
        <w:jc w:val="both"/>
        <w:rPr>
          <w:rFonts w:ascii="Times New Roman" w:hAnsi="Times New Roman"/>
          <w:i/>
          <w:sz w:val="24"/>
          <w:szCs w:val="24"/>
        </w:rPr>
      </w:pPr>
      <w:r w:rsidRPr="0057237A">
        <w:rPr>
          <w:rFonts w:ascii="Times New Roman" w:hAnsi="Times New Roman"/>
          <w:sz w:val="24"/>
          <w:szCs w:val="24"/>
        </w:rPr>
        <w:t xml:space="preserve">- </w:t>
      </w:r>
      <w:r w:rsidRPr="0057237A">
        <w:rPr>
          <w:rFonts w:ascii="Times New Roman" w:hAnsi="Times New Roman"/>
          <w:i/>
          <w:sz w:val="24"/>
          <w:szCs w:val="24"/>
        </w:rPr>
        <w:t xml:space="preserve">в адрес министра  здравоохранения ПМР неоднократно обращался  депутат Верховного Совета ПМР Гузун В.М. в интересах гражданки Скобленко Г.В., по вопросу обоснованности перевода ее с 1-й на 2-ю группу инвалидности. Проведя анализ имеющихся в деле материалов и ответов, видно, что с 2000 года гр. Скобленко Г.В. состояла на учете у врача онколога, до 2015 года находилась на второй группе инвалидности, с 2015 года в связи с прогрессированием заболевания и появлением метастаз в костях ей была присвоена 1-я группа инвалидности. При очередном переосвидетельствовании в октябре 2017 года Скобленко Г.В. была присвоена 2-я группа инвалидности, при повторном переосвидетельствовании, на котором настояли родственники,   проходившем в январе 2018 года в стационарном отделении химиотерапии ГУ РКБ группа инвалидности не изменилась. </w:t>
      </w:r>
    </w:p>
    <w:p w:rsidR="00DD23D1" w:rsidRPr="0057237A" w:rsidRDefault="00DD23D1" w:rsidP="00D40A51">
      <w:pPr>
        <w:spacing w:after="0" w:line="240" w:lineRule="auto"/>
        <w:ind w:right="-143" w:firstLine="360"/>
        <w:jc w:val="both"/>
        <w:rPr>
          <w:rFonts w:ascii="Times New Roman" w:hAnsi="Times New Roman"/>
          <w:i/>
          <w:sz w:val="24"/>
          <w:szCs w:val="24"/>
        </w:rPr>
      </w:pPr>
      <w:r w:rsidRPr="0057237A">
        <w:rPr>
          <w:rFonts w:ascii="Times New Roman" w:hAnsi="Times New Roman"/>
          <w:i/>
          <w:sz w:val="24"/>
          <w:szCs w:val="24"/>
        </w:rPr>
        <w:t>Как указано в ответе причиной отказа в усилении группы инвалидности являлось то, что  состояние пациентки оценено как средней степени тяжести, она передвигалась самостоятельно, прибавила в весе. Но, несмотря на выводы специалистов КВЭЖ,  через  месяц, в феврале 2018 года гр. Скоблекно Г.В. скончалась.</w:t>
      </w:r>
    </w:p>
    <w:p w:rsidR="00DD23D1" w:rsidRPr="0057237A" w:rsidRDefault="00DD23D1" w:rsidP="00D40A51">
      <w:pPr>
        <w:spacing w:after="0" w:line="240" w:lineRule="auto"/>
        <w:ind w:right="-143"/>
        <w:jc w:val="both"/>
        <w:rPr>
          <w:rFonts w:ascii="Times New Roman" w:hAnsi="Times New Roman"/>
          <w:i/>
          <w:sz w:val="24"/>
          <w:szCs w:val="24"/>
          <w:lang w:eastAsia="en-US"/>
        </w:rPr>
      </w:pPr>
      <w:r w:rsidRPr="0057237A">
        <w:rPr>
          <w:rFonts w:ascii="Times New Roman" w:hAnsi="Times New Roman"/>
          <w:i/>
          <w:sz w:val="24"/>
          <w:szCs w:val="24"/>
          <w:lang w:eastAsia="en-US"/>
        </w:rPr>
        <w:t xml:space="preserve">- анонимного обращения от сотрудников ГУ «Республиканская психиатрическая больница» с. Выхватинцы (всего аналогичных  зарегистрированных в министерстве обращений 5). Сотрудники жалуются, что с момента назначения  главного врача Бессмертного М.Г. в период с 19.01.2018г. было уволено 19 человек, из которых 18 человек уволены по «собственному желанию», по принуждению нового главного врача. По жалобам проводились проверки, факты своего подтверждения не нашли. Однако само количество лиц, уволившихся за столь непродолжительный период времени, якобы по собственному желанию, не вызвало обеспокоенности у должностных лиц, проводивших проверки; </w:t>
      </w:r>
    </w:p>
    <w:p w:rsidR="00DD23D1" w:rsidRPr="0057237A" w:rsidRDefault="00DD23D1" w:rsidP="00D40A51">
      <w:pPr>
        <w:spacing w:after="0" w:line="240" w:lineRule="auto"/>
        <w:ind w:right="-143"/>
        <w:jc w:val="both"/>
        <w:rPr>
          <w:rFonts w:ascii="Times New Roman" w:hAnsi="Times New Roman"/>
          <w:i/>
          <w:sz w:val="24"/>
          <w:szCs w:val="24"/>
          <w:lang w:eastAsia="en-US"/>
        </w:rPr>
      </w:pPr>
      <w:r w:rsidRPr="0057237A">
        <w:rPr>
          <w:rFonts w:ascii="Times New Roman" w:hAnsi="Times New Roman"/>
          <w:i/>
          <w:sz w:val="24"/>
          <w:szCs w:val="24"/>
          <w:lang w:eastAsia="en-US"/>
        </w:rPr>
        <w:t xml:space="preserve">- обращение гражданки Адамчук С. А. ( № 220-ж от 16.03.2018 г.), в котором  она указывает, что является мамой двоих детей. Младшему ребенку два месяца. Для прохождения планового осмотра профильными врачами специалистами  консультативной поликлиники ГУ «БЦМиР» новорожденного, заявительница столкнулась с тем, что не могла попасть к специалистам, так как запись идет  по четвергам и по телефону. Дозвониться в течение месяца было невозможно. По сведениям заявительницы, граждане занимают очередь с 6.00 утра для того, чтобы записаться к специалистам. Если обратиться к врачу вне очереди без записи, прием одного специалиста стоит 25 рублей. </w:t>
      </w:r>
      <w:r w:rsidRPr="0057237A">
        <w:rPr>
          <w:rFonts w:ascii="Times New Roman" w:hAnsi="Times New Roman"/>
          <w:i/>
          <w:sz w:val="24"/>
          <w:szCs w:val="24"/>
          <w:lang w:eastAsia="en-US"/>
        </w:rPr>
        <w:tab/>
        <w:t xml:space="preserve">После обращения заявительницы к Министру здравоохранения, было проведено </w:t>
      </w:r>
      <w:r w:rsidRPr="0057237A">
        <w:rPr>
          <w:rFonts w:ascii="Times New Roman" w:hAnsi="Times New Roman"/>
          <w:i/>
          <w:sz w:val="24"/>
          <w:szCs w:val="24"/>
          <w:lang w:eastAsia="en-US"/>
        </w:rPr>
        <w:lastRenderedPageBreak/>
        <w:t xml:space="preserve">служебное расследование и ребенок был осмотрен всеми врачами-специалистами. Согласно письменных пояснений главного врача ГУ «БЦАПП»,  Приказом МЗ и СЗ ПМР от 13.06.2005 г. № 288 «О совершенствовании организации амбулаторно-поликлинической службы» регламентированы плановые обследования и консультации профильных врачей специалистов, а именно в 1 месяц и в три месяца неврологом, офтальмологом, хирургом-ортопедом – в роддоме. НСГ (нейросонография) проводится в поликлинике № 2 ГУ «БЦАПП»  на бесплатной основе, но врач невролог предпочитает заключение НСГ сделанной в стационаре (на платой основе). А также главный врач подтвердил, что на сегодняшний день, учитывая не укомплектованность кадрами, действительно сложно родителям попасть на плановый прием к профильным врачам консультативной поликлиники ГУ «БЦМиР». Некоторые родители вынуждены обращаться к врачам в платные медицинские центры (Медин, ТираМед и др). </w:t>
      </w:r>
    </w:p>
    <w:p w:rsidR="00DD23D1" w:rsidRPr="0057237A" w:rsidRDefault="00DD23D1" w:rsidP="00D40A51">
      <w:pPr>
        <w:spacing w:after="0" w:line="240" w:lineRule="auto"/>
        <w:ind w:right="-143"/>
        <w:jc w:val="both"/>
        <w:rPr>
          <w:rFonts w:ascii="Times New Roman" w:hAnsi="Times New Roman"/>
          <w:i/>
          <w:sz w:val="24"/>
          <w:szCs w:val="24"/>
          <w:lang w:eastAsia="en-US"/>
        </w:rPr>
      </w:pPr>
      <w:r w:rsidRPr="0057237A">
        <w:rPr>
          <w:rFonts w:ascii="Times New Roman" w:hAnsi="Times New Roman"/>
          <w:i/>
          <w:sz w:val="24"/>
          <w:szCs w:val="24"/>
          <w:lang w:eastAsia="en-US"/>
        </w:rPr>
        <w:tab/>
        <w:t xml:space="preserve">-обращение  гражданки Фокша Е. В.  по вопросу отсутствия детского педиатра в ГУЗ «Днестровская городская больница».  В феврале месяце 2018 года заявительница была проинформирована министерством, что вопрос будет рассмотрен в марте 2018 года после распределения выпускников медицинского факультета ПГУ им. Шевченко, но на момент проведения проверки   в г. Днестровск детского педиатра работающего на постоянной основе так и не было. </w:t>
      </w:r>
    </w:p>
    <w:p w:rsidR="00DD23D1" w:rsidRPr="0057237A" w:rsidRDefault="00DD23D1" w:rsidP="00D40A51">
      <w:pPr>
        <w:spacing w:after="0" w:line="240" w:lineRule="auto"/>
        <w:ind w:right="-143" w:firstLine="284"/>
        <w:jc w:val="both"/>
        <w:rPr>
          <w:rFonts w:ascii="Times New Roman" w:hAnsi="Times New Roman"/>
          <w:i/>
          <w:sz w:val="24"/>
          <w:szCs w:val="24"/>
          <w:lang w:eastAsia="en-US"/>
        </w:rPr>
      </w:pPr>
      <w:r w:rsidRPr="0057237A">
        <w:rPr>
          <w:rFonts w:ascii="Times New Roman" w:hAnsi="Times New Roman"/>
          <w:i/>
          <w:sz w:val="24"/>
          <w:szCs w:val="24"/>
          <w:lang w:eastAsia="en-US"/>
        </w:rPr>
        <w:t xml:space="preserve">-обращение гражданки Керпий Е.А. по вопросу отсутствия детского врача кардиолога в ГУ «Рыбницкая центральная районная больница». Детей направляют в ГУ «Республиканский центр матери и ребенка». </w:t>
      </w:r>
    </w:p>
    <w:p w:rsidR="00DD23D1" w:rsidRPr="0057237A" w:rsidRDefault="00DD23D1" w:rsidP="00D40A51">
      <w:pPr>
        <w:spacing w:after="0" w:line="240" w:lineRule="auto"/>
        <w:ind w:right="-143" w:firstLine="284"/>
        <w:jc w:val="both"/>
        <w:rPr>
          <w:rFonts w:ascii="Times New Roman" w:hAnsi="Times New Roman"/>
          <w:i/>
          <w:sz w:val="24"/>
          <w:szCs w:val="24"/>
          <w:lang w:eastAsia="en-US"/>
        </w:rPr>
      </w:pPr>
      <w:r w:rsidRPr="0057237A">
        <w:rPr>
          <w:rFonts w:ascii="Times New Roman" w:hAnsi="Times New Roman"/>
          <w:i/>
          <w:sz w:val="24"/>
          <w:szCs w:val="24"/>
          <w:lang w:eastAsia="en-US"/>
        </w:rPr>
        <w:t>- обращение поступившее из администрации Президента ПМР в отношении гражданина Годунова Б.П.</w:t>
      </w:r>
      <w:r w:rsidRPr="0057237A">
        <w:rPr>
          <w:rFonts w:ascii="Times New Roman" w:hAnsi="Times New Roman"/>
          <w:i/>
          <w:sz w:val="24"/>
          <w:szCs w:val="24"/>
        </w:rPr>
        <w:t>( №08-15.45/361 от 11.07.2018 г.) по жалобе на ненадлежащие условия лечения в инфекционном отделении ГУ РКБ</w:t>
      </w:r>
      <w:r w:rsidRPr="0057237A">
        <w:rPr>
          <w:rFonts w:ascii="Times New Roman" w:hAnsi="Times New Roman"/>
          <w:i/>
          <w:sz w:val="24"/>
          <w:szCs w:val="24"/>
          <w:lang w:eastAsia="en-US"/>
        </w:rPr>
        <w:t>, который утверждал, что с момента  поступления в отделение был осмотрен только один раз, после чего три дня врача у больного не было и только после обращения с жалобой на боли в животе он был осмотрен и ему было назначено дополнительное обследование и лечение. В ответе министерство здравоохранения ПМР указывает, что регулярный обход осуществляется исходя из состояния пациентов, а поскольку состояние Годунова Б.П. не вызывало опасений необходимости в регулярном его  осмотре не было. Возникает вопрос зачем же госпитализировали?</w:t>
      </w:r>
    </w:p>
    <w:p w:rsidR="00DD23D1" w:rsidRPr="0057237A" w:rsidRDefault="00DD23D1" w:rsidP="00D40A51">
      <w:pPr>
        <w:spacing w:after="0" w:line="240" w:lineRule="auto"/>
        <w:ind w:right="-143" w:firstLine="360"/>
        <w:jc w:val="both"/>
        <w:rPr>
          <w:rFonts w:ascii="Times New Roman" w:hAnsi="Times New Roman"/>
          <w:i/>
          <w:sz w:val="24"/>
          <w:szCs w:val="24"/>
        </w:rPr>
      </w:pPr>
      <w:r w:rsidRPr="0057237A">
        <w:rPr>
          <w:rFonts w:ascii="Times New Roman" w:hAnsi="Times New Roman"/>
          <w:i/>
          <w:sz w:val="24"/>
          <w:szCs w:val="24"/>
        </w:rPr>
        <w:t xml:space="preserve">- поступившее по электронной почте анонимное коллективное обращение сотрудников детских садов и школ Григориопольского района  по вопросу злоупотребления должностными полномочиями специалистами Григориопольского центра гигиены и эпидемиологии Златьевой Л.И. и Черной В.В. рассмотрено не было, и только аналогичное обращение, поступившее из администрации Правительства ПМР ведомством было рассмотрено, но не понятно нашли ли свое подтверждение факты, указанные в обращении и  были ли привлечены должностные лица к дисциплинарной ответственности. </w:t>
      </w:r>
    </w:p>
    <w:p w:rsidR="00DD23D1" w:rsidRPr="0057237A" w:rsidRDefault="00DD23D1" w:rsidP="00D40A51">
      <w:pPr>
        <w:spacing w:after="0" w:line="240" w:lineRule="auto"/>
        <w:ind w:right="-143"/>
        <w:jc w:val="both"/>
        <w:rPr>
          <w:rFonts w:ascii="Times New Roman" w:hAnsi="Times New Roman"/>
          <w:i/>
          <w:sz w:val="24"/>
          <w:szCs w:val="24"/>
          <w:lang w:eastAsia="en-US"/>
        </w:rPr>
      </w:pPr>
      <w:r w:rsidRPr="0057237A">
        <w:rPr>
          <w:rFonts w:ascii="Times New Roman" w:hAnsi="Times New Roman"/>
          <w:i/>
          <w:sz w:val="24"/>
          <w:szCs w:val="24"/>
        </w:rPr>
        <w:t xml:space="preserve">   -</w:t>
      </w:r>
      <w:r w:rsidRPr="0057237A">
        <w:rPr>
          <w:rFonts w:ascii="Times New Roman" w:hAnsi="Times New Roman"/>
          <w:i/>
          <w:sz w:val="24"/>
          <w:szCs w:val="24"/>
          <w:lang w:eastAsia="en-US"/>
        </w:rPr>
        <w:t xml:space="preserve"> обращение гражданина Кику К.В., в котором указывалось, что 3- годовалому ребенку в ГУ «Республиканский центр матери и ребенка» был сделан анализ крови, который показал очень плохой результат, согласно которому ребенку было назначено сильное лечение из множества медицинских препаратов. Отец ребенка, по своей инициативе, сдал повторный анализ крови ребенку в другом медицинском учреждении г. Тирасполя, результаты которого были противоположны показаниям анализа крови сделанного в  ГУ «Республиканский центр матери и ребенка» и назначенное ребенку лечение было пересмотрено. После проверки оказалось, что прибор для проведения анализа крови в ГУ «Республиканский центр матери и ребенка» не исправен.</w:t>
      </w:r>
    </w:p>
    <w:p w:rsidR="00DD23D1" w:rsidRPr="0057237A" w:rsidRDefault="00DD23D1" w:rsidP="00D40A51">
      <w:pPr>
        <w:spacing w:after="0" w:line="240" w:lineRule="auto"/>
        <w:ind w:right="-143"/>
        <w:jc w:val="both"/>
        <w:rPr>
          <w:rFonts w:ascii="Times New Roman" w:hAnsi="Times New Roman"/>
          <w:i/>
          <w:sz w:val="24"/>
          <w:szCs w:val="24"/>
          <w:lang w:eastAsia="en-US"/>
        </w:rPr>
      </w:pPr>
      <w:r w:rsidRPr="0057237A">
        <w:rPr>
          <w:rFonts w:ascii="Times New Roman" w:hAnsi="Times New Roman"/>
          <w:i/>
          <w:sz w:val="24"/>
          <w:szCs w:val="24"/>
          <w:lang w:eastAsia="en-US"/>
        </w:rPr>
        <w:t xml:space="preserve">- поступившее обращение от гражданина Козлова Ю. Н. с жалобой на действия дежурного врача травм.пункта ГУ РКБ  Гаря А.В.  который без проведения рентгеновского снимка поставил диагноз ушиб и отправил домой. По истечению недели боль только усиливалась, бригадой СМП Козлов Ю.Н. был доставлен в травматологической отделение ГУ РКБ, где был прооперирован и ему  поставили диагноз </w:t>
      </w:r>
      <w:r w:rsidRPr="0057237A">
        <w:rPr>
          <w:rFonts w:ascii="Times New Roman" w:hAnsi="Times New Roman"/>
          <w:i/>
          <w:sz w:val="24"/>
          <w:szCs w:val="24"/>
          <w:lang w:eastAsia="en-US"/>
        </w:rPr>
        <w:lastRenderedPageBreak/>
        <w:t xml:space="preserve">«закрытый медиальный перелом шейки  левого бедра со смещением отломков». После чего заявителю была установлена инвалидность </w:t>
      </w:r>
      <w:r w:rsidRPr="0057237A">
        <w:rPr>
          <w:rFonts w:ascii="Times New Roman" w:hAnsi="Times New Roman"/>
          <w:i/>
          <w:sz w:val="24"/>
          <w:szCs w:val="24"/>
          <w:lang w:val="en-US" w:eastAsia="en-US"/>
        </w:rPr>
        <w:t>II</w:t>
      </w:r>
      <w:r w:rsidRPr="0057237A">
        <w:rPr>
          <w:rFonts w:ascii="Times New Roman" w:hAnsi="Times New Roman"/>
          <w:i/>
          <w:sz w:val="24"/>
          <w:szCs w:val="24"/>
          <w:lang w:eastAsia="en-US"/>
        </w:rPr>
        <w:t xml:space="preserve"> группы. Факт ненадлежащего исполнения своих обязанностей врачом в ходе проверки был установлен, однако меры дисциплинарной ответственности, за не выполнение обязанностей в полном объеме, применены к виновному лицу не были, за давностью срока совершения проступка.</w:t>
      </w:r>
    </w:p>
    <w:p w:rsidR="00DD23D1" w:rsidRPr="0057237A" w:rsidRDefault="00DD23D1" w:rsidP="00D40A51">
      <w:pPr>
        <w:spacing w:after="0" w:line="240" w:lineRule="auto"/>
        <w:ind w:right="-143" w:firstLine="284"/>
        <w:jc w:val="both"/>
        <w:rPr>
          <w:rFonts w:ascii="Times New Roman" w:hAnsi="Times New Roman"/>
          <w:sz w:val="24"/>
          <w:szCs w:val="24"/>
        </w:rPr>
      </w:pPr>
      <w:r w:rsidRPr="0057237A">
        <w:rPr>
          <w:rFonts w:ascii="Times New Roman" w:hAnsi="Times New Roman"/>
          <w:sz w:val="24"/>
          <w:szCs w:val="24"/>
        </w:rPr>
        <w:t>Но нельзя утверждать и то, что министерство оставляет без внимания жалобы,  поступающие на действия медицинского персонала, так при рассмотрении ряда жалоб министром, либо по его  поручению подведомственными организациями, издавались соответствующие приказы о проведении проверки указанных фактов, по итогам которых в отношении ответственных должностных лиц, допустивших нарушения действующего законодательства  были применены меры дисциплинарной.</w:t>
      </w:r>
    </w:p>
    <w:p w:rsidR="00DD23D1" w:rsidRDefault="00DD23D1" w:rsidP="00D40A51">
      <w:pPr>
        <w:spacing w:after="0" w:line="240" w:lineRule="auto"/>
        <w:ind w:right="-143" w:firstLine="284"/>
        <w:jc w:val="both"/>
        <w:rPr>
          <w:rFonts w:ascii="Times New Roman" w:hAnsi="Times New Roman"/>
          <w:sz w:val="24"/>
          <w:szCs w:val="24"/>
        </w:rPr>
      </w:pPr>
      <w:r w:rsidRPr="0057237A">
        <w:rPr>
          <w:rFonts w:ascii="Times New Roman" w:hAnsi="Times New Roman"/>
          <w:sz w:val="24"/>
          <w:szCs w:val="24"/>
        </w:rPr>
        <w:t xml:space="preserve"> В целом проанализировав работу  Министерства здравоохранения ПМР   по рассмотрению жалоб (обращений), учитывая специфику этого ведомства, хотелось бы отметить необходимость более внимательного подхода к рассмотрению обращений граждан.  </w:t>
      </w:r>
    </w:p>
    <w:p w:rsidR="00DD23D1" w:rsidRPr="0057237A" w:rsidRDefault="00DD23D1" w:rsidP="00D40A51">
      <w:pPr>
        <w:spacing w:after="0" w:line="240" w:lineRule="auto"/>
        <w:ind w:right="-143" w:firstLine="284"/>
        <w:jc w:val="both"/>
        <w:rPr>
          <w:rFonts w:ascii="Times New Roman" w:hAnsi="Times New Roman"/>
          <w:sz w:val="24"/>
          <w:szCs w:val="24"/>
          <w:u w:val="single"/>
        </w:rPr>
      </w:pP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sz w:val="24"/>
          <w:szCs w:val="24"/>
          <w:u w:val="single"/>
        </w:rPr>
        <w:t>В рамках поручения Президента Приднестровской Молдавской Республики  Уполномоченным был проанализирован механизм взаимодействия  органов государственной власти Приднестровской Молдавской Республики с Общественными советами, созданными при министерствах и ведомствах, и общественными объединениями  Приднестровской Молдавской Республики</w:t>
      </w:r>
      <w:r w:rsidRPr="0057237A">
        <w:rPr>
          <w:rFonts w:ascii="Times New Roman" w:hAnsi="Times New Roman"/>
          <w:sz w:val="24"/>
          <w:szCs w:val="24"/>
        </w:rPr>
        <w:t xml:space="preserve">. </w:t>
      </w: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sz w:val="24"/>
          <w:szCs w:val="24"/>
        </w:rPr>
        <w:t>Указом Президента Приднестровской Молдавской Республики от  28 февраля 2017 г. № 140 для обеспечения взаимодействия граждан Приднестровской Молдавской Республики с органами государственной власти и местного самоуправления Приднестровской Молдавской Республики, в целях учета потребностей и интересов жителей республики, защиты их прав и свобод, прав общественных объединений и иных некоммерческих организаций при формировании, реализации государственной политики, а также в целях развития институтов гражданского общества и осуществления общественного контроля за деятельностью органов государственной власти республики и органов местного самоуправления постановлено образовать Общественные советы при государственных администрациях городов и районов Приднестровской Молдавской Республики. Этим же Указом утверждено типовое положение  об Общественных советах городов и районов Приднестровской Молдавской Республики и рекомендовано Главам государственных администраций городов и районов Приднестровской Молдавской Республики сформировать Общественные советы при государственных администрациях в соответствии с утвержденным Положением.</w:t>
      </w: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sz w:val="24"/>
          <w:szCs w:val="24"/>
        </w:rPr>
        <w:t xml:space="preserve">Исходя их полученной Уполномоченным информации в рамках исполнения поручения Президента Приднестровской Молдавской Республики при всех государственных администрациях городов и районов созданы и функционируют общественные советы: </w:t>
      </w:r>
    </w:p>
    <w:p w:rsidR="00DD23D1" w:rsidRDefault="00DD23D1" w:rsidP="00D40A51">
      <w:pPr>
        <w:spacing w:after="0" w:line="240" w:lineRule="auto"/>
        <w:ind w:firstLine="540"/>
        <w:jc w:val="both"/>
        <w:rPr>
          <w:rFonts w:ascii="Times New Roman" w:hAnsi="Times New Roman"/>
          <w:sz w:val="24"/>
          <w:szCs w:val="24"/>
          <w:shd w:val="clear" w:color="auto" w:fill="FFFFFF"/>
        </w:rPr>
      </w:pPr>
    </w:p>
    <w:p w:rsidR="00DD23D1" w:rsidRPr="0057237A" w:rsidRDefault="00DD23D1" w:rsidP="00D40A51">
      <w:pPr>
        <w:spacing w:after="0" w:line="240" w:lineRule="auto"/>
        <w:ind w:firstLine="540"/>
        <w:jc w:val="both"/>
        <w:rPr>
          <w:rFonts w:ascii="Times New Roman" w:hAnsi="Times New Roman"/>
          <w:sz w:val="24"/>
          <w:szCs w:val="24"/>
          <w:shd w:val="clear" w:color="auto" w:fill="FFFFFF"/>
        </w:rPr>
      </w:pPr>
      <w:r w:rsidRPr="0057237A">
        <w:rPr>
          <w:rFonts w:ascii="Times New Roman" w:hAnsi="Times New Roman"/>
          <w:sz w:val="24"/>
          <w:szCs w:val="24"/>
          <w:shd w:val="clear" w:color="auto" w:fill="FFFFFF"/>
        </w:rPr>
        <w:t xml:space="preserve">Так </w:t>
      </w:r>
      <w:r w:rsidRPr="0057237A">
        <w:rPr>
          <w:rFonts w:ascii="Times New Roman" w:hAnsi="Times New Roman"/>
          <w:sz w:val="24"/>
          <w:szCs w:val="24"/>
          <w:u w:val="single"/>
          <w:shd w:val="clear" w:color="auto" w:fill="FFFFFF"/>
        </w:rPr>
        <w:t>при Государственной  администрациии г. Тирасполь и г. Днестровск</w:t>
      </w:r>
      <w:r w:rsidRPr="0057237A">
        <w:rPr>
          <w:rFonts w:ascii="Times New Roman" w:hAnsi="Times New Roman"/>
          <w:sz w:val="24"/>
          <w:szCs w:val="24"/>
          <w:shd w:val="clear" w:color="auto" w:fill="FFFFFF"/>
        </w:rPr>
        <w:t xml:space="preserve"> создан и функционирует Общественный Совет г.Тирасполь, в состав которого входит 21 представитель различных общественных объединений ветеранов, инвалидов, защитников ПМР, афганцев, чернобыльцев, ОСТК, казаков, общин города, профсоюзных организаций, работников медицинских учреждений, промышленных предприятий. За время работы Общественного Совета г. Тирасполь в 2018 году было рассмотрено около 20 вопросов, наиболее значимые из них: о запрете экстремистской религиозной деятельности и административной ответственности религиозной общины «Свидетели Иеговы»; осуществление контроля за отловом, отстрелом и эвтаназией безнадзорных собак; проведение республиканского конкурса «Наш город для всех»; установка мемориальных досок на фасадах домов, где проживали Герои Советского Союза, закончившие свой </w:t>
      </w:r>
      <w:r w:rsidRPr="0057237A">
        <w:rPr>
          <w:rFonts w:ascii="Times New Roman" w:hAnsi="Times New Roman"/>
          <w:sz w:val="24"/>
          <w:szCs w:val="24"/>
          <w:shd w:val="clear" w:color="auto" w:fill="FFFFFF"/>
        </w:rPr>
        <w:lastRenderedPageBreak/>
        <w:t xml:space="preserve">жизненный путь в г. Тирасполе; демонтаж придорожных крестов и памятников; разработка Кодекса этики членов Общественного Совета; празднование 100- летия Почетного гражданина города Соловьевой </w:t>
      </w:r>
      <w:r w:rsidRPr="0057237A">
        <w:rPr>
          <w:rFonts w:ascii="Times New Roman" w:hAnsi="Times New Roman"/>
          <w:sz w:val="24"/>
          <w:szCs w:val="24"/>
          <w:shd w:val="clear" w:color="auto" w:fill="FFFFFF"/>
          <w:lang w:val="en-US"/>
        </w:rPr>
        <w:t>B</w:t>
      </w:r>
      <w:r w:rsidRPr="0057237A">
        <w:rPr>
          <w:rFonts w:ascii="Times New Roman" w:hAnsi="Times New Roman"/>
          <w:sz w:val="24"/>
          <w:szCs w:val="24"/>
          <w:shd w:val="clear" w:color="auto" w:fill="FFFFFF"/>
        </w:rPr>
        <w:t>.</w:t>
      </w:r>
      <w:r w:rsidRPr="0057237A">
        <w:rPr>
          <w:rFonts w:ascii="Times New Roman" w:hAnsi="Times New Roman"/>
          <w:sz w:val="24"/>
          <w:szCs w:val="24"/>
          <w:shd w:val="clear" w:color="auto" w:fill="FFFFFF"/>
          <w:lang w:val="en-US"/>
        </w:rPr>
        <w:t>C</w:t>
      </w:r>
      <w:r w:rsidRPr="0057237A">
        <w:rPr>
          <w:rFonts w:ascii="Times New Roman" w:hAnsi="Times New Roman"/>
          <w:sz w:val="24"/>
          <w:szCs w:val="24"/>
          <w:shd w:val="clear" w:color="auto" w:fill="FFFFFF"/>
        </w:rPr>
        <w:t>.</w:t>
      </w:r>
    </w:p>
    <w:p w:rsidR="00DD23D1" w:rsidRDefault="00DD23D1" w:rsidP="00D40A51">
      <w:pPr>
        <w:spacing w:after="0" w:line="240" w:lineRule="auto"/>
        <w:ind w:firstLine="540"/>
        <w:jc w:val="both"/>
        <w:rPr>
          <w:rFonts w:ascii="Times New Roman" w:hAnsi="Times New Roman"/>
          <w:sz w:val="24"/>
          <w:szCs w:val="24"/>
          <w:shd w:val="clear" w:color="auto" w:fill="FFFFFF"/>
        </w:rPr>
      </w:pPr>
      <w:r w:rsidRPr="0057237A">
        <w:rPr>
          <w:rFonts w:ascii="Times New Roman" w:hAnsi="Times New Roman"/>
          <w:sz w:val="24"/>
          <w:szCs w:val="24"/>
          <w:shd w:val="clear" w:color="auto" w:fill="FFFFFF"/>
        </w:rPr>
        <w:t>По информации Единого Государственного реестра юридических лиц по г. Тирасполь зарегистрировано более 300 различных республиканских и городских общественных объединений. Государственной администрацией ведется постоянная работа с представителями общественных организаций, которые приглашаются на совещания, круглые столы, городские и республиканские мероприятия. Представители общественников избраны  членами Общественного Совета г. Тирасполь.</w:t>
      </w:r>
    </w:p>
    <w:p w:rsidR="00DD23D1" w:rsidRPr="0057237A" w:rsidRDefault="00DD23D1" w:rsidP="00D40A51">
      <w:pPr>
        <w:spacing w:after="0" w:line="240" w:lineRule="auto"/>
        <w:ind w:firstLine="540"/>
        <w:jc w:val="both"/>
        <w:rPr>
          <w:rFonts w:ascii="Times New Roman" w:hAnsi="Times New Roman"/>
          <w:sz w:val="24"/>
          <w:szCs w:val="24"/>
          <w:shd w:val="clear" w:color="auto" w:fill="FFFFFF"/>
        </w:rPr>
      </w:pP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sz w:val="24"/>
          <w:szCs w:val="24"/>
        </w:rPr>
        <w:t xml:space="preserve">При </w:t>
      </w:r>
      <w:r w:rsidRPr="0057237A">
        <w:rPr>
          <w:rFonts w:ascii="Times New Roman" w:hAnsi="Times New Roman"/>
          <w:sz w:val="24"/>
          <w:szCs w:val="24"/>
          <w:u w:val="single"/>
        </w:rPr>
        <w:t>Государственной  администрации г. Бендеры</w:t>
      </w:r>
      <w:r w:rsidRPr="0057237A">
        <w:rPr>
          <w:rFonts w:ascii="Times New Roman" w:hAnsi="Times New Roman"/>
          <w:sz w:val="24"/>
          <w:szCs w:val="24"/>
        </w:rPr>
        <w:t xml:space="preserve"> функционирует Общественный Совет в количестве 19 человек, в состав которого вошли: председатель ОО «Союз защитников ПМР»,  заместитель директора НП «Центр резонанс», генеральный  директор группы компаний «Провизор»,  председатель БФ «Милосердие», заместитель директора по воспитательной работе МОУ «БСОШ № 4, член президиума Бендерское территориальное объединение профсоюзов, ОО «Бендерский округ черноморского казачьего войска», член президиума ОО «Союз воинов - интернационалистов»,  Член президиума ОО «Союз десантников г.Бендеры», директор ЗАО «Бендерский мясокомбинат»,  председатель ОО «Ветераны Войны, труда и вооруженных сил»,  член президиума БФ «Сердце», заведующая приемным отделением ГУ «Бендерская центральная городская больница»,  председатель ОО «Союз женщин г.Бендеры»,  ОО «Русская община г.Бендеры «Добрыня», художественный руководитель ДК им.П.Ткаченко, Председатель ОО «Общество слепых» г.Бендеры.                   </w:t>
      </w:r>
    </w:p>
    <w:p w:rsidR="00DD23D1" w:rsidRPr="0057237A" w:rsidRDefault="00DD23D1" w:rsidP="00D40A51">
      <w:pPr>
        <w:spacing w:after="0" w:line="240" w:lineRule="auto"/>
        <w:ind w:firstLine="540"/>
        <w:jc w:val="both"/>
        <w:rPr>
          <w:rFonts w:ascii="Times New Roman" w:hAnsi="Times New Roman"/>
          <w:sz w:val="24"/>
          <w:szCs w:val="24"/>
          <w:shd w:val="clear" w:color="auto" w:fill="FFFFFF"/>
        </w:rPr>
      </w:pPr>
      <w:r w:rsidRPr="0057237A">
        <w:rPr>
          <w:rFonts w:ascii="Times New Roman" w:hAnsi="Times New Roman"/>
          <w:sz w:val="24"/>
          <w:szCs w:val="24"/>
          <w:shd w:val="clear" w:color="auto" w:fill="FFFFFF"/>
        </w:rPr>
        <w:t xml:space="preserve">В городе  функционирует Союз общественных организаций г.Бендеры, куда входит 30 общественных организаций, в том числе такие многочисленные, как городской Совет ветеранов, Федерация профсоюзов и Союз защитников. Всего в трех десятках городских организаций около 10 тысяч человек. </w:t>
      </w:r>
    </w:p>
    <w:p w:rsidR="00DD23D1" w:rsidRDefault="00DD23D1" w:rsidP="00D40A51">
      <w:pPr>
        <w:spacing w:after="0" w:line="240" w:lineRule="auto"/>
        <w:ind w:firstLine="540"/>
        <w:jc w:val="both"/>
        <w:rPr>
          <w:rFonts w:ascii="Times New Roman" w:hAnsi="Times New Roman"/>
          <w:sz w:val="24"/>
          <w:szCs w:val="24"/>
          <w:shd w:val="clear" w:color="auto" w:fill="FFFFFF"/>
        </w:rPr>
      </w:pPr>
      <w:r w:rsidRPr="0057237A">
        <w:rPr>
          <w:rFonts w:ascii="Times New Roman" w:hAnsi="Times New Roman"/>
          <w:sz w:val="24"/>
          <w:szCs w:val="24"/>
          <w:shd w:val="clear" w:color="auto" w:fill="FFFFFF"/>
        </w:rPr>
        <w:t>Государственной администрацией г. Бендеры осуществляется постоянное взаимодействие с представителями Общественных организаций, также, и в части проведения городских мероприятий, где многочисленные члены Общественного Совета принимают активное участие.</w:t>
      </w:r>
    </w:p>
    <w:p w:rsidR="00DD23D1" w:rsidRPr="0057237A" w:rsidRDefault="00DD23D1" w:rsidP="00D40A51">
      <w:pPr>
        <w:spacing w:after="0" w:line="240" w:lineRule="auto"/>
        <w:ind w:firstLine="540"/>
        <w:jc w:val="both"/>
        <w:rPr>
          <w:rFonts w:ascii="Times New Roman" w:hAnsi="Times New Roman"/>
          <w:sz w:val="24"/>
          <w:szCs w:val="24"/>
          <w:shd w:val="clear" w:color="auto" w:fill="FFFFFF"/>
        </w:rPr>
      </w:pPr>
    </w:p>
    <w:p w:rsidR="00DD23D1" w:rsidRPr="0057237A" w:rsidRDefault="00DD23D1" w:rsidP="00D40A51">
      <w:pPr>
        <w:spacing w:after="0" w:line="240" w:lineRule="auto"/>
        <w:ind w:firstLine="540"/>
        <w:jc w:val="both"/>
        <w:rPr>
          <w:rFonts w:ascii="Times New Roman" w:hAnsi="Times New Roman"/>
          <w:sz w:val="24"/>
          <w:szCs w:val="24"/>
          <w:bdr w:val="none" w:sz="0" w:space="0" w:color="auto" w:frame="1"/>
        </w:rPr>
      </w:pPr>
      <w:r w:rsidRPr="0057237A">
        <w:rPr>
          <w:rFonts w:ascii="Times New Roman" w:hAnsi="Times New Roman"/>
          <w:sz w:val="24"/>
          <w:szCs w:val="24"/>
        </w:rPr>
        <w:t xml:space="preserve">При </w:t>
      </w:r>
      <w:r w:rsidRPr="0057237A">
        <w:rPr>
          <w:rFonts w:ascii="Times New Roman" w:hAnsi="Times New Roman"/>
          <w:sz w:val="24"/>
          <w:szCs w:val="24"/>
          <w:u w:val="single"/>
        </w:rPr>
        <w:t>Государственной администрации Дубоссарского района и г. Дубоссары</w:t>
      </w:r>
      <w:r w:rsidRPr="0057237A">
        <w:rPr>
          <w:rFonts w:ascii="Times New Roman" w:hAnsi="Times New Roman"/>
          <w:sz w:val="24"/>
          <w:szCs w:val="24"/>
        </w:rPr>
        <w:t xml:space="preserve"> так же </w:t>
      </w:r>
      <w:r w:rsidRPr="0057237A">
        <w:rPr>
          <w:rFonts w:ascii="Times New Roman" w:hAnsi="Times New Roman"/>
          <w:sz w:val="24"/>
          <w:szCs w:val="24"/>
          <w:bdr w:val="none" w:sz="0" w:space="0" w:color="auto" w:frame="1"/>
        </w:rPr>
        <w:t>был сформирован и действует Общественный совет.</w:t>
      </w:r>
    </w:p>
    <w:p w:rsidR="00DD23D1" w:rsidRPr="0057237A" w:rsidRDefault="00DD23D1" w:rsidP="00D40A51">
      <w:pPr>
        <w:spacing w:after="0" w:line="240" w:lineRule="auto"/>
        <w:ind w:firstLine="540"/>
        <w:jc w:val="both"/>
        <w:rPr>
          <w:rFonts w:ascii="Times New Roman" w:hAnsi="Times New Roman"/>
          <w:sz w:val="24"/>
          <w:szCs w:val="24"/>
          <w:bdr w:val="none" w:sz="0" w:space="0" w:color="auto" w:frame="1"/>
        </w:rPr>
      </w:pPr>
      <w:r w:rsidRPr="0057237A">
        <w:rPr>
          <w:rFonts w:ascii="Times New Roman" w:hAnsi="Times New Roman"/>
          <w:sz w:val="24"/>
          <w:szCs w:val="24"/>
          <w:bdr w:val="none" w:sz="0" w:space="0" w:color="auto" w:frame="1"/>
          <w:lang w:eastAsia="en-US"/>
        </w:rPr>
        <w:t xml:space="preserve">Был избран председатель </w:t>
      </w:r>
      <w:r w:rsidRPr="0057237A">
        <w:rPr>
          <w:rFonts w:ascii="Times New Roman" w:hAnsi="Times New Roman"/>
          <w:sz w:val="24"/>
          <w:szCs w:val="24"/>
          <w:lang w:eastAsia="en-US"/>
        </w:rPr>
        <w:t>Общественного Совета</w:t>
      </w:r>
      <w:r w:rsidRPr="0057237A">
        <w:rPr>
          <w:rFonts w:ascii="Times New Roman" w:hAnsi="Times New Roman"/>
          <w:sz w:val="24"/>
          <w:szCs w:val="24"/>
          <w:bdr w:val="none" w:sz="0" w:space="0" w:color="auto" w:frame="1"/>
          <w:lang w:eastAsia="en-US"/>
        </w:rPr>
        <w:t xml:space="preserve"> и утвержден состав Комиссий </w:t>
      </w:r>
      <w:r w:rsidRPr="0057237A">
        <w:rPr>
          <w:rFonts w:ascii="Times New Roman" w:hAnsi="Times New Roman"/>
          <w:sz w:val="24"/>
          <w:szCs w:val="24"/>
          <w:lang w:eastAsia="en-US"/>
        </w:rPr>
        <w:t>Общественного Совета</w:t>
      </w:r>
      <w:r w:rsidRPr="0057237A">
        <w:rPr>
          <w:rFonts w:ascii="Times New Roman" w:hAnsi="Times New Roman"/>
          <w:sz w:val="24"/>
          <w:szCs w:val="24"/>
          <w:bdr w:val="none" w:sz="0" w:space="0" w:color="auto" w:frame="1"/>
          <w:lang w:eastAsia="en-US"/>
        </w:rPr>
        <w:t xml:space="preserve">. </w:t>
      </w:r>
      <w:r w:rsidRPr="0057237A">
        <w:rPr>
          <w:rFonts w:ascii="Times New Roman" w:hAnsi="Times New Roman"/>
          <w:sz w:val="24"/>
          <w:szCs w:val="24"/>
          <w:bdr w:val="none" w:sz="0" w:space="0" w:color="auto" w:frame="1"/>
        </w:rPr>
        <w:t xml:space="preserve">В первом полугодии 2018г. проведено 3 заседания президиума и 1 заседание </w:t>
      </w:r>
      <w:r w:rsidRPr="0057237A">
        <w:rPr>
          <w:rFonts w:ascii="Times New Roman" w:hAnsi="Times New Roman"/>
          <w:sz w:val="24"/>
          <w:szCs w:val="24"/>
          <w:shd w:val="clear" w:color="auto" w:fill="FFFFFF"/>
        </w:rPr>
        <w:t>Общественного Совета</w:t>
      </w:r>
      <w:r w:rsidRPr="0057237A">
        <w:rPr>
          <w:rFonts w:ascii="Times New Roman" w:hAnsi="Times New Roman"/>
          <w:sz w:val="24"/>
          <w:szCs w:val="24"/>
          <w:bdr w:val="none" w:sz="0" w:space="0" w:color="auto" w:frame="1"/>
        </w:rPr>
        <w:t>. По инициативе жителей города было рассмотрено четыре вопроса:</w:t>
      </w:r>
    </w:p>
    <w:p w:rsidR="00DD23D1" w:rsidRPr="0057237A" w:rsidRDefault="00DD23D1" w:rsidP="00D40A51">
      <w:pPr>
        <w:numPr>
          <w:ilvl w:val="0"/>
          <w:numId w:val="13"/>
        </w:numPr>
        <w:tabs>
          <w:tab w:val="left" w:pos="241"/>
        </w:tabs>
        <w:spacing w:after="0" w:line="240" w:lineRule="auto"/>
        <w:jc w:val="both"/>
        <w:rPr>
          <w:rFonts w:ascii="Times New Roman" w:hAnsi="Times New Roman"/>
          <w:sz w:val="24"/>
          <w:szCs w:val="24"/>
          <w:bdr w:val="none" w:sz="0" w:space="0" w:color="auto" w:frame="1"/>
        </w:rPr>
      </w:pPr>
      <w:r w:rsidRPr="0057237A">
        <w:rPr>
          <w:rFonts w:ascii="Times New Roman" w:hAnsi="Times New Roman"/>
          <w:sz w:val="24"/>
          <w:szCs w:val="24"/>
          <w:bdr w:val="none" w:sz="0" w:space="0" w:color="auto" w:frame="1"/>
        </w:rPr>
        <w:t>по обращениям Общественной палаты ПМР - 1 вопрос;</w:t>
      </w:r>
    </w:p>
    <w:p w:rsidR="00DD23D1" w:rsidRPr="0057237A" w:rsidRDefault="00DD23D1" w:rsidP="00D40A51">
      <w:pPr>
        <w:numPr>
          <w:ilvl w:val="0"/>
          <w:numId w:val="13"/>
        </w:numPr>
        <w:tabs>
          <w:tab w:val="left" w:pos="248"/>
        </w:tabs>
        <w:spacing w:after="0" w:line="240" w:lineRule="auto"/>
        <w:jc w:val="both"/>
        <w:rPr>
          <w:rFonts w:ascii="Times New Roman" w:hAnsi="Times New Roman"/>
          <w:sz w:val="24"/>
          <w:szCs w:val="24"/>
          <w:bdr w:val="none" w:sz="0" w:space="0" w:color="auto" w:frame="1"/>
        </w:rPr>
      </w:pPr>
      <w:r w:rsidRPr="0057237A">
        <w:rPr>
          <w:rFonts w:ascii="Times New Roman" w:hAnsi="Times New Roman"/>
          <w:sz w:val="24"/>
          <w:szCs w:val="24"/>
          <w:bdr w:val="none" w:sz="0" w:space="0" w:color="auto" w:frame="1"/>
        </w:rPr>
        <w:t xml:space="preserve">по поручению Государственной администрации рассмотрено 3 вопроса, а также ряд текущих вопросов, касающихся деятельности </w:t>
      </w:r>
      <w:r w:rsidRPr="0057237A">
        <w:rPr>
          <w:rFonts w:ascii="Times New Roman" w:hAnsi="Times New Roman"/>
          <w:sz w:val="24"/>
          <w:szCs w:val="24"/>
          <w:shd w:val="clear" w:color="auto" w:fill="FFFFFF"/>
        </w:rPr>
        <w:t>Общественного Совета</w:t>
      </w:r>
      <w:r w:rsidRPr="0057237A">
        <w:rPr>
          <w:rFonts w:ascii="Times New Roman" w:hAnsi="Times New Roman"/>
          <w:sz w:val="24"/>
          <w:szCs w:val="24"/>
          <w:bdr w:val="none" w:sz="0" w:space="0" w:color="auto" w:frame="1"/>
        </w:rPr>
        <w:t>, президиума и отдельных членов совета.</w:t>
      </w:r>
    </w:p>
    <w:p w:rsidR="00DD23D1" w:rsidRPr="0057237A" w:rsidRDefault="00DD23D1" w:rsidP="00D40A51">
      <w:pPr>
        <w:spacing w:after="0" w:line="240" w:lineRule="auto"/>
        <w:ind w:firstLine="540"/>
        <w:jc w:val="both"/>
        <w:rPr>
          <w:rFonts w:ascii="Times New Roman" w:hAnsi="Times New Roman"/>
          <w:sz w:val="24"/>
          <w:szCs w:val="24"/>
          <w:bdr w:val="none" w:sz="0" w:space="0" w:color="auto" w:frame="1"/>
        </w:rPr>
      </w:pPr>
      <w:r w:rsidRPr="0057237A">
        <w:rPr>
          <w:rFonts w:ascii="Times New Roman" w:hAnsi="Times New Roman"/>
          <w:sz w:val="24"/>
          <w:szCs w:val="24"/>
          <w:bdr w:val="none" w:sz="0" w:space="0" w:color="auto" w:frame="1"/>
        </w:rPr>
        <w:t>Следует выделить наиболее значимые рассмотренные вопросы:</w:t>
      </w:r>
    </w:p>
    <w:p w:rsidR="00DD23D1" w:rsidRPr="0057237A" w:rsidRDefault="00DD23D1" w:rsidP="00D40A51">
      <w:pPr>
        <w:tabs>
          <w:tab w:val="left" w:pos="1150"/>
        </w:tabs>
        <w:spacing w:after="0" w:line="240" w:lineRule="auto"/>
        <w:ind w:firstLine="540"/>
        <w:jc w:val="both"/>
        <w:rPr>
          <w:rFonts w:ascii="Times New Roman" w:hAnsi="Times New Roman"/>
          <w:sz w:val="24"/>
          <w:szCs w:val="24"/>
          <w:bdr w:val="none" w:sz="0" w:space="0" w:color="auto" w:frame="1"/>
        </w:rPr>
      </w:pPr>
      <w:r w:rsidRPr="0057237A">
        <w:rPr>
          <w:rFonts w:ascii="Times New Roman" w:hAnsi="Times New Roman"/>
          <w:sz w:val="24"/>
          <w:szCs w:val="24"/>
          <w:bdr w:val="none" w:sz="0" w:space="0" w:color="auto" w:frame="1"/>
        </w:rPr>
        <w:t>- о соблюдении законодательства ПМР религиозными организациями и группами;</w:t>
      </w:r>
    </w:p>
    <w:p w:rsidR="00DD23D1" w:rsidRPr="0057237A" w:rsidRDefault="00DD23D1" w:rsidP="00D40A51">
      <w:pPr>
        <w:tabs>
          <w:tab w:val="left" w:pos="1014"/>
        </w:tabs>
        <w:spacing w:after="0" w:line="240" w:lineRule="auto"/>
        <w:ind w:firstLine="540"/>
        <w:jc w:val="both"/>
        <w:rPr>
          <w:rFonts w:ascii="Times New Roman" w:hAnsi="Times New Roman"/>
          <w:sz w:val="24"/>
          <w:szCs w:val="24"/>
          <w:bdr w:val="none" w:sz="0" w:space="0" w:color="auto" w:frame="1"/>
        </w:rPr>
      </w:pPr>
      <w:r w:rsidRPr="0057237A">
        <w:rPr>
          <w:rFonts w:ascii="Times New Roman" w:hAnsi="Times New Roman"/>
          <w:sz w:val="24"/>
          <w:szCs w:val="24"/>
          <w:bdr w:val="none" w:sz="0" w:space="0" w:color="auto" w:frame="1"/>
        </w:rPr>
        <w:t xml:space="preserve">- о соблюдении законодательства ПМР в связи с установкой памятников на обочинах автодорог (инициатива </w:t>
      </w:r>
      <w:r w:rsidRPr="0057237A">
        <w:rPr>
          <w:rFonts w:ascii="Times New Roman" w:hAnsi="Times New Roman"/>
          <w:sz w:val="24"/>
          <w:szCs w:val="24"/>
          <w:shd w:val="clear" w:color="auto" w:fill="FFFFFF"/>
        </w:rPr>
        <w:t>Общественного Совета</w:t>
      </w:r>
      <w:r w:rsidRPr="0057237A">
        <w:rPr>
          <w:rFonts w:ascii="Times New Roman" w:hAnsi="Times New Roman"/>
          <w:sz w:val="24"/>
          <w:szCs w:val="24"/>
          <w:bdr w:val="none" w:sz="0" w:space="0" w:color="auto" w:frame="1"/>
        </w:rPr>
        <w:t xml:space="preserve"> г. Бендеры);</w:t>
      </w:r>
    </w:p>
    <w:p w:rsidR="00DD23D1" w:rsidRPr="0057237A" w:rsidRDefault="00DD23D1" w:rsidP="00D40A51">
      <w:pPr>
        <w:spacing w:after="0" w:line="240" w:lineRule="auto"/>
        <w:ind w:firstLine="540"/>
        <w:jc w:val="both"/>
        <w:rPr>
          <w:rFonts w:ascii="Times New Roman" w:hAnsi="Times New Roman"/>
          <w:sz w:val="24"/>
          <w:szCs w:val="24"/>
          <w:bdr w:val="none" w:sz="0" w:space="0" w:color="auto" w:frame="1"/>
        </w:rPr>
      </w:pPr>
      <w:r w:rsidRPr="0057237A">
        <w:rPr>
          <w:rFonts w:ascii="Times New Roman" w:hAnsi="Times New Roman"/>
          <w:sz w:val="24"/>
          <w:szCs w:val="24"/>
          <w:bdr w:val="none" w:sz="0" w:space="0" w:color="auto" w:frame="1"/>
        </w:rPr>
        <w:t>-о поддержке существующего формата миротворческой операции в ПМР.</w:t>
      </w:r>
    </w:p>
    <w:p w:rsidR="00DD23D1" w:rsidRPr="0057237A" w:rsidRDefault="00DD23D1" w:rsidP="00D40A51">
      <w:pPr>
        <w:spacing w:after="0" w:line="240" w:lineRule="auto"/>
        <w:ind w:firstLine="540"/>
        <w:jc w:val="both"/>
        <w:rPr>
          <w:rFonts w:ascii="Times New Roman" w:hAnsi="Times New Roman"/>
          <w:sz w:val="24"/>
          <w:szCs w:val="24"/>
          <w:bdr w:val="none" w:sz="0" w:space="0" w:color="auto" w:frame="1"/>
        </w:rPr>
      </w:pPr>
      <w:r w:rsidRPr="0057237A">
        <w:rPr>
          <w:rFonts w:ascii="Times New Roman" w:hAnsi="Times New Roman"/>
          <w:sz w:val="24"/>
          <w:szCs w:val="24"/>
          <w:bdr w:val="none" w:sz="0" w:space="0" w:color="auto" w:frame="1"/>
        </w:rPr>
        <w:t>-  разработка предложений по организации проведения массовых мероприятий в городе;</w:t>
      </w:r>
    </w:p>
    <w:p w:rsidR="00DD23D1" w:rsidRPr="0057237A" w:rsidRDefault="00DD23D1" w:rsidP="00D40A51">
      <w:pPr>
        <w:tabs>
          <w:tab w:val="left" w:pos="979"/>
        </w:tabs>
        <w:spacing w:after="0" w:line="240" w:lineRule="auto"/>
        <w:ind w:firstLine="540"/>
        <w:jc w:val="both"/>
        <w:rPr>
          <w:rFonts w:ascii="Times New Roman" w:hAnsi="Times New Roman"/>
          <w:sz w:val="24"/>
          <w:szCs w:val="24"/>
          <w:bdr w:val="none" w:sz="0" w:space="0" w:color="auto" w:frame="1"/>
        </w:rPr>
      </w:pPr>
      <w:r w:rsidRPr="0057237A">
        <w:rPr>
          <w:rFonts w:ascii="Times New Roman" w:hAnsi="Times New Roman"/>
          <w:sz w:val="24"/>
          <w:szCs w:val="24"/>
          <w:bdr w:val="none" w:sz="0" w:space="0" w:color="auto" w:frame="1"/>
        </w:rPr>
        <w:t>-  о введении третьего обязательного ЕГЭ по истории;</w:t>
      </w:r>
    </w:p>
    <w:p w:rsidR="00DD23D1" w:rsidRPr="0057237A" w:rsidRDefault="00DD23D1" w:rsidP="00D40A51">
      <w:pPr>
        <w:tabs>
          <w:tab w:val="left" w:pos="977"/>
        </w:tabs>
        <w:spacing w:after="0" w:line="240" w:lineRule="auto"/>
        <w:ind w:firstLine="540"/>
        <w:jc w:val="both"/>
        <w:rPr>
          <w:rFonts w:ascii="Times New Roman" w:hAnsi="Times New Roman"/>
          <w:sz w:val="24"/>
          <w:szCs w:val="24"/>
          <w:bdr w:val="none" w:sz="0" w:space="0" w:color="auto" w:frame="1"/>
        </w:rPr>
      </w:pPr>
      <w:r w:rsidRPr="0057237A">
        <w:rPr>
          <w:rFonts w:ascii="Times New Roman" w:hAnsi="Times New Roman"/>
          <w:sz w:val="24"/>
          <w:szCs w:val="24"/>
          <w:bdr w:val="none" w:sz="0" w:space="0" w:color="auto" w:frame="1"/>
        </w:rPr>
        <w:t>-  об оказании помощи в реконструкции Кафедрального собора всех Святых;</w:t>
      </w:r>
    </w:p>
    <w:p w:rsidR="00DD23D1" w:rsidRPr="0057237A" w:rsidRDefault="00DD23D1" w:rsidP="00D40A51">
      <w:pPr>
        <w:tabs>
          <w:tab w:val="left" w:pos="1047"/>
        </w:tabs>
        <w:spacing w:after="0" w:line="240" w:lineRule="auto"/>
        <w:ind w:firstLine="540"/>
        <w:jc w:val="both"/>
        <w:rPr>
          <w:rFonts w:ascii="Times New Roman" w:hAnsi="Times New Roman"/>
          <w:sz w:val="24"/>
          <w:szCs w:val="24"/>
          <w:bdr w:val="none" w:sz="0" w:space="0" w:color="auto" w:frame="1"/>
        </w:rPr>
      </w:pPr>
      <w:r w:rsidRPr="0057237A">
        <w:rPr>
          <w:rFonts w:ascii="Times New Roman" w:hAnsi="Times New Roman"/>
          <w:sz w:val="24"/>
          <w:szCs w:val="24"/>
          <w:bdr w:val="none" w:sz="0" w:space="0" w:color="auto" w:frame="1"/>
        </w:rPr>
        <w:lastRenderedPageBreak/>
        <w:t>- об организации и реконструкции парков, скверов и зон отдыха в Дубоссарском районе городе Дубоссары;</w:t>
      </w:r>
    </w:p>
    <w:p w:rsidR="00DD23D1" w:rsidRPr="0057237A" w:rsidRDefault="00DD23D1" w:rsidP="00D40A51">
      <w:pPr>
        <w:tabs>
          <w:tab w:val="left" w:pos="974"/>
        </w:tabs>
        <w:spacing w:after="0" w:line="240" w:lineRule="auto"/>
        <w:ind w:firstLine="540"/>
        <w:jc w:val="both"/>
        <w:rPr>
          <w:rFonts w:ascii="Times New Roman" w:hAnsi="Times New Roman"/>
          <w:sz w:val="24"/>
          <w:szCs w:val="24"/>
          <w:bdr w:val="none" w:sz="0" w:space="0" w:color="auto" w:frame="1"/>
        </w:rPr>
      </w:pPr>
      <w:r w:rsidRPr="0057237A">
        <w:rPr>
          <w:rFonts w:ascii="Times New Roman" w:hAnsi="Times New Roman"/>
          <w:sz w:val="24"/>
          <w:szCs w:val="24"/>
          <w:bdr w:val="none" w:sz="0" w:space="0" w:color="auto" w:frame="1"/>
        </w:rPr>
        <w:t>-  о рассмотрении проект Закона о содержании домашних животных;</w:t>
      </w:r>
    </w:p>
    <w:p w:rsidR="00DD23D1" w:rsidRPr="0057237A" w:rsidRDefault="00DD23D1" w:rsidP="00D40A51">
      <w:pPr>
        <w:spacing w:after="0" w:line="240" w:lineRule="auto"/>
        <w:ind w:firstLine="540"/>
        <w:jc w:val="both"/>
        <w:rPr>
          <w:rFonts w:ascii="Times New Roman" w:hAnsi="Times New Roman"/>
          <w:sz w:val="24"/>
          <w:szCs w:val="24"/>
          <w:bdr w:val="none" w:sz="0" w:space="0" w:color="auto" w:frame="1"/>
        </w:rPr>
      </w:pPr>
      <w:r w:rsidRPr="0057237A">
        <w:rPr>
          <w:rFonts w:ascii="Times New Roman" w:hAnsi="Times New Roman"/>
          <w:sz w:val="24"/>
          <w:szCs w:val="24"/>
          <w:bdr w:val="none" w:sz="0" w:space="0" w:color="auto" w:frame="1"/>
        </w:rPr>
        <w:t>- о переименовании улиц города Дубоссары и др.</w:t>
      </w:r>
    </w:p>
    <w:p w:rsidR="00DD23D1" w:rsidRDefault="00DD23D1" w:rsidP="00D40A51">
      <w:pPr>
        <w:spacing w:after="0" w:line="240" w:lineRule="auto"/>
        <w:ind w:firstLine="540"/>
        <w:jc w:val="both"/>
        <w:rPr>
          <w:rFonts w:ascii="Times New Roman" w:hAnsi="Times New Roman"/>
          <w:sz w:val="24"/>
          <w:szCs w:val="24"/>
          <w:bdr w:val="none" w:sz="0" w:space="0" w:color="auto" w:frame="1"/>
        </w:rPr>
      </w:pPr>
      <w:r w:rsidRPr="0057237A">
        <w:rPr>
          <w:rFonts w:ascii="Times New Roman" w:hAnsi="Times New Roman"/>
          <w:sz w:val="24"/>
          <w:szCs w:val="24"/>
          <w:bdr w:val="none" w:sz="0" w:space="0" w:color="auto" w:frame="1"/>
        </w:rPr>
        <w:t>Общественный совет практикует рассмотрение вопросов при активном участии представителей наиболее массовых общественных организаций города, представители которых входят в состав Общественного совета:          ОО «Союз защитников Приднестровья Дубоссарского района и г. Дубоссары»; ОО «Дубоссарский союз «Память»; ОО «Дубоссарский Союз женщин»; ОО «Дубоссарское общество инвалидов локальных войн и вооруженных конфликтов», Дубоссарское отделение РОД «Союз молдаван Приднестровья»; ОО «Дубоссарский Совет ветеранов войны, труда и вооруженных сил» и др.</w:t>
      </w:r>
    </w:p>
    <w:p w:rsidR="00DD23D1" w:rsidRPr="0057237A" w:rsidRDefault="00DD23D1" w:rsidP="00D40A51">
      <w:pPr>
        <w:spacing w:after="0" w:line="240" w:lineRule="auto"/>
        <w:ind w:firstLine="540"/>
        <w:jc w:val="both"/>
        <w:rPr>
          <w:rFonts w:ascii="Times New Roman" w:hAnsi="Times New Roman"/>
          <w:sz w:val="24"/>
          <w:szCs w:val="24"/>
          <w:bdr w:val="none" w:sz="0" w:space="0" w:color="auto" w:frame="1"/>
        </w:rPr>
      </w:pP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sz w:val="24"/>
          <w:szCs w:val="24"/>
          <w:u w:val="single"/>
        </w:rPr>
        <w:t>При Государственной администрации Рыбницкого района и г. Рыбница</w:t>
      </w:r>
      <w:r w:rsidRPr="0057237A">
        <w:rPr>
          <w:rFonts w:ascii="Times New Roman" w:hAnsi="Times New Roman"/>
          <w:sz w:val="24"/>
          <w:szCs w:val="24"/>
        </w:rPr>
        <w:t xml:space="preserve"> создан и функционирует Общественный Совет, который  состоит из 21 представителя общественных организаций г. Рыбница и Рыбницкого района.</w:t>
      </w: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sz w:val="24"/>
          <w:szCs w:val="24"/>
        </w:rPr>
        <w:t>Вся информация об Общественном Совете г.Рыбница и Рыбницкого района публикуется на сайте государственной администрации г.Рыбница и Рыбницкого района в разделе «Новости».</w:t>
      </w:r>
    </w:p>
    <w:p w:rsidR="00DD23D1" w:rsidRDefault="00DD23D1" w:rsidP="00D40A51">
      <w:pPr>
        <w:spacing w:after="0" w:line="240" w:lineRule="auto"/>
        <w:ind w:firstLine="540"/>
        <w:jc w:val="both"/>
        <w:rPr>
          <w:rFonts w:ascii="Times New Roman" w:hAnsi="Times New Roman"/>
          <w:sz w:val="24"/>
          <w:szCs w:val="24"/>
          <w:shd w:val="clear" w:color="auto" w:fill="FFFFFF"/>
        </w:rPr>
      </w:pPr>
      <w:r w:rsidRPr="0057237A">
        <w:rPr>
          <w:rFonts w:ascii="Times New Roman" w:hAnsi="Times New Roman"/>
          <w:sz w:val="24"/>
          <w:szCs w:val="24"/>
          <w:shd w:val="clear" w:color="auto" w:fill="FFFFFF"/>
        </w:rPr>
        <w:t>Государственной администрацией Рыбницкого района и города Рыбница  осуществляется постоянное взаимодействие с представителями Общественных организаций, также, и в части проведения городских мероприятий, где многочисленные члены Общественного Совета принимают активное участие.</w:t>
      </w:r>
    </w:p>
    <w:p w:rsidR="00DD23D1" w:rsidRPr="0057237A" w:rsidRDefault="00DD23D1" w:rsidP="00D40A51">
      <w:pPr>
        <w:spacing w:after="0" w:line="240" w:lineRule="auto"/>
        <w:ind w:firstLine="540"/>
        <w:jc w:val="both"/>
        <w:rPr>
          <w:rFonts w:ascii="Times New Roman" w:hAnsi="Times New Roman"/>
          <w:sz w:val="24"/>
          <w:szCs w:val="24"/>
          <w:shd w:val="clear" w:color="auto" w:fill="FFFFFF"/>
        </w:rPr>
      </w:pP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sz w:val="24"/>
          <w:szCs w:val="24"/>
          <w:u w:val="single"/>
        </w:rPr>
        <w:t>При Государственной администрация Слободзейского района и г. Слободзея</w:t>
      </w:r>
      <w:r w:rsidRPr="0057237A">
        <w:rPr>
          <w:rFonts w:ascii="Times New Roman" w:hAnsi="Times New Roman"/>
          <w:sz w:val="24"/>
          <w:szCs w:val="24"/>
        </w:rPr>
        <w:t xml:space="preserve"> функционирует Общественный совет Слободзейского района в количестве 24 человек, в состав совета вошли председатели районных общественных организаций: «Союз защитников ПМР», «Совет ветеранов Великой Отечественной войны и ветеранов войны в Афганистане», «Инвалиды войны – защитники ПМР, «Слободзейский казачий округ Черноморского казачьего войска», «Социальная защита детей войны 1941-1945 г.г.», а также представители общественности населенных пунктов района.</w:t>
      </w:r>
    </w:p>
    <w:p w:rsidR="00DD23D1"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sz w:val="24"/>
          <w:szCs w:val="24"/>
        </w:rPr>
        <w:t>В Слободзейском районе сложилось тесное сотрудничество со всеми Общественными объединениями и организациями. На территории города и района функционирует 16 общественных формирований, председатели 5 общественных организаций входят в состав Общественного Совета. Систематически проводятся совещания, «круглые столы» с участием главы государственной администрации, в рамках которых рассматриваются актуальные вопросы, поднимаемые представителями общественных организаций, озвучиваются проблемы и принимаются механизмы их решению.</w:t>
      </w:r>
    </w:p>
    <w:p w:rsidR="00DD23D1" w:rsidRPr="0057237A" w:rsidRDefault="00DD23D1" w:rsidP="00D40A51">
      <w:pPr>
        <w:spacing w:after="0" w:line="240" w:lineRule="auto"/>
        <w:ind w:firstLine="540"/>
        <w:jc w:val="both"/>
        <w:rPr>
          <w:rFonts w:ascii="Times New Roman" w:hAnsi="Times New Roman"/>
          <w:sz w:val="24"/>
          <w:szCs w:val="24"/>
        </w:rPr>
      </w:pPr>
    </w:p>
    <w:p w:rsidR="00DD23D1" w:rsidRPr="0057237A" w:rsidRDefault="00DD23D1" w:rsidP="00D40A51">
      <w:pPr>
        <w:spacing w:after="0" w:line="240" w:lineRule="auto"/>
        <w:ind w:firstLine="540"/>
        <w:jc w:val="both"/>
        <w:rPr>
          <w:rFonts w:ascii="Times New Roman" w:hAnsi="Times New Roman"/>
          <w:sz w:val="24"/>
          <w:szCs w:val="24"/>
        </w:rPr>
      </w:pPr>
      <w:r w:rsidRPr="00A869B6">
        <w:rPr>
          <w:rFonts w:ascii="Times New Roman" w:hAnsi="Times New Roman"/>
          <w:sz w:val="24"/>
          <w:szCs w:val="24"/>
          <w:u w:val="single"/>
        </w:rPr>
        <w:t>При Государственной</w:t>
      </w:r>
      <w:r w:rsidRPr="0057237A">
        <w:rPr>
          <w:rFonts w:ascii="Times New Roman" w:hAnsi="Times New Roman"/>
          <w:sz w:val="24"/>
          <w:szCs w:val="24"/>
        </w:rPr>
        <w:t xml:space="preserve"> </w:t>
      </w:r>
      <w:r w:rsidRPr="00A869B6">
        <w:rPr>
          <w:rFonts w:ascii="Times New Roman" w:hAnsi="Times New Roman"/>
          <w:sz w:val="24"/>
          <w:szCs w:val="24"/>
          <w:u w:val="single"/>
        </w:rPr>
        <w:t>администрации Григориопольского района и г. Григориополь</w:t>
      </w:r>
      <w:r w:rsidRPr="0057237A">
        <w:rPr>
          <w:rFonts w:ascii="Times New Roman" w:hAnsi="Times New Roman"/>
          <w:sz w:val="24"/>
          <w:szCs w:val="24"/>
        </w:rPr>
        <w:t xml:space="preserve"> создан и функционирует Общественный совет в состав которого входят  9-ть человек. В состав Общественного совета входят председатели следующих общественных организаций: Координационный Совет профсоюзов; Совет ветеранов войны, труда и Вооружённых Сил; Инвалиды - защитники Приднестровья; Городской комитет Коммунистической партии;  Григориопольский казачий округ; Ликвидаторы аварии на Чернобыльской АЭС.</w:t>
      </w: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sz w:val="24"/>
          <w:szCs w:val="24"/>
        </w:rPr>
        <w:t xml:space="preserve">В 2018 году Общественный совет Григориопольского района провёл 3 заседания, на которых обсуждались вопросы, касающиеся благоустройства города, в том числе работа Центрального парка культуры и отдыха; вопрос необходимости спила деревьев на центральной улице города. </w:t>
      </w: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sz w:val="24"/>
          <w:szCs w:val="24"/>
          <w:u w:val="single"/>
        </w:rPr>
        <w:lastRenderedPageBreak/>
        <w:t>При Государственной администрации Каменского района и г. Каменка</w:t>
      </w:r>
      <w:r w:rsidRPr="0057237A">
        <w:rPr>
          <w:rFonts w:ascii="Times New Roman" w:hAnsi="Times New Roman"/>
          <w:sz w:val="24"/>
          <w:szCs w:val="24"/>
        </w:rPr>
        <w:t xml:space="preserve"> так же функционирует Общественный Совет в состав которого входит 9 (девяти) человек, это главный врач ООО «Каменский санаторий «Днестр», настоятель РО «Храм Успения Пресвятой Богородицы», председатель Каменского территориального объединения профсоюзов, заместитель председателя ОО «Союз молдаван Приднестровья», председатель ОО «Каменская русская община», председатель ОО «Каменское районное товарищество украинской культуры им. Т.Г. Шевченко», председатель ОО «Комитет женщин Каменского района», председатель ОО «ОСТК г. Каменка и Каменского района»,  член Президиума ОО «Совет ветеранов войны, труда, вооруженных сил и правоохранительных органов Каменского района». </w:t>
      </w: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sz w:val="24"/>
          <w:szCs w:val="24"/>
        </w:rPr>
        <w:t>В повседневной деятельности Общественный Совет в целях обеспечения взаимодействия граждан с органами государственной власти и местного самоуправления ПМР, защиты прав и свобод граждан, осуществления общественного контроля за деятельностью органов государственной власти и местного самоуправления тесно сотрудничает как с органами государственной власти, так и с общественными организациями, действующими на территории Каменского района, по самым важным проблемам для принятия обоснованного решения, изучает общественное мнение.</w:t>
      </w:r>
    </w:p>
    <w:p w:rsidR="00DD23D1" w:rsidRDefault="00DD23D1" w:rsidP="00D40A51">
      <w:pPr>
        <w:spacing w:after="0" w:line="240" w:lineRule="auto"/>
        <w:ind w:firstLine="540"/>
        <w:jc w:val="both"/>
        <w:rPr>
          <w:rFonts w:ascii="Times New Roman" w:hAnsi="Times New Roman"/>
          <w:sz w:val="24"/>
          <w:szCs w:val="24"/>
        </w:rPr>
      </w:pP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sz w:val="24"/>
          <w:szCs w:val="24"/>
        </w:rPr>
        <w:t>Что касается  органов государственной власти, следует отметить, что не везде созданы и функционируют Общественные или Консультативные  советы.</w:t>
      </w:r>
    </w:p>
    <w:p w:rsidR="00DD23D1" w:rsidRDefault="00DD23D1" w:rsidP="00D40A51">
      <w:pPr>
        <w:spacing w:after="0" w:line="240" w:lineRule="auto"/>
        <w:ind w:firstLine="540"/>
        <w:jc w:val="both"/>
        <w:rPr>
          <w:rFonts w:ascii="Times New Roman" w:hAnsi="Times New Roman"/>
          <w:b/>
          <w:sz w:val="24"/>
          <w:szCs w:val="24"/>
        </w:rPr>
      </w:pP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b/>
          <w:sz w:val="24"/>
          <w:szCs w:val="24"/>
        </w:rPr>
        <w:tab/>
      </w:r>
      <w:r w:rsidRPr="0057237A">
        <w:rPr>
          <w:rFonts w:ascii="Times New Roman" w:hAnsi="Times New Roman"/>
          <w:sz w:val="24"/>
          <w:szCs w:val="24"/>
          <w:u w:val="single"/>
        </w:rPr>
        <w:t>При Министерстве  по социальной защите и труду ПМР</w:t>
      </w:r>
      <w:r w:rsidRPr="0057237A">
        <w:rPr>
          <w:rFonts w:ascii="Times New Roman" w:hAnsi="Times New Roman"/>
          <w:sz w:val="24"/>
          <w:szCs w:val="24"/>
        </w:rPr>
        <w:t xml:space="preserve"> функционирует Консультативный совет.</w:t>
      </w: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sz w:val="24"/>
          <w:szCs w:val="24"/>
        </w:rPr>
        <w:t>Основными задачами деятельности Консультативного совета являются:</w:t>
      </w: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sz w:val="24"/>
          <w:szCs w:val="24"/>
        </w:rPr>
        <w:t>а) анализ и общественная оценка действующего законодательства, а также проектов законов ПМР по профилю деятельности Министерства;</w:t>
      </w: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sz w:val="24"/>
          <w:szCs w:val="24"/>
        </w:rPr>
        <w:t>б) организация общественного обсуждения проектов нормативных правовых актов, ведомственных актов по профилю деятельности Министерства;</w:t>
      </w: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sz w:val="24"/>
          <w:szCs w:val="24"/>
        </w:rPr>
        <w:t>в) выработка рекомендаций и предложений по вопросам деятельности Министерства;</w:t>
      </w: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sz w:val="24"/>
          <w:szCs w:val="24"/>
        </w:rPr>
        <w:t>г) анализ мнения граждан по вопросам деятельности Министерства;</w:t>
      </w: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sz w:val="24"/>
          <w:szCs w:val="24"/>
        </w:rPr>
        <w:t>д) анализ и общественное обсуждение гражданских инициатив;</w:t>
      </w: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sz w:val="24"/>
          <w:szCs w:val="24"/>
        </w:rPr>
        <w:t>е) обобщение информации и принятие итоговых решений в форме обращений, резолюций, предложений, заключений, носящих рекомендательный характер, с последующим доведением их до сведения Министерства.</w:t>
      </w: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sz w:val="24"/>
          <w:szCs w:val="24"/>
        </w:rPr>
        <w:t>Таким образом, проанализировав работу Консультативного совета при МСЗиТ ПМР, Уполномоченный приходит к выводу о том, что вопросы, обсуждаемые членами Консультативного совета на их заседаниях, насущны и злободневны, однако, обсуждение их проходит не всегда плодотворно и целенаправленно, без достаточно глубокого анализа сути решаемых проблем. Ощущается недостаточное взаимодействие с отраслевыми специалистами МЗСиТ ПМР в обсуждении тех или иных вопросов, особенно связанных с применением текущего  законодательства по социальной защите граждан и труду. По мнению Уполномоченного, необходимо введение в состав Консультативного совета не только представителей общественных объединений и общественных союзов, но и опытного юриста,  способного наладить эффективное взаимодействие  Консультативного совета со  специалистами МСЗиТ ПМР.</w:t>
      </w:r>
    </w:p>
    <w:p w:rsidR="00DD23D1" w:rsidRDefault="00DD23D1" w:rsidP="00D40A51">
      <w:pPr>
        <w:spacing w:after="0" w:line="240" w:lineRule="auto"/>
        <w:ind w:firstLine="540"/>
        <w:rPr>
          <w:rFonts w:ascii="Times New Roman" w:hAnsi="Times New Roman"/>
          <w:sz w:val="24"/>
          <w:szCs w:val="24"/>
          <w:u w:val="single"/>
        </w:rPr>
      </w:pPr>
    </w:p>
    <w:p w:rsidR="00DD23D1" w:rsidRPr="0057237A" w:rsidRDefault="00DD23D1" w:rsidP="00D40A51">
      <w:pPr>
        <w:spacing w:after="0" w:line="240" w:lineRule="auto"/>
        <w:ind w:firstLine="540"/>
        <w:rPr>
          <w:rFonts w:ascii="Times New Roman" w:hAnsi="Times New Roman"/>
          <w:b/>
          <w:sz w:val="24"/>
          <w:szCs w:val="24"/>
        </w:rPr>
      </w:pPr>
      <w:r w:rsidRPr="0057237A">
        <w:rPr>
          <w:rFonts w:ascii="Times New Roman" w:hAnsi="Times New Roman"/>
          <w:sz w:val="24"/>
          <w:szCs w:val="24"/>
          <w:u w:val="single"/>
        </w:rPr>
        <w:t>Общественный совет создан и при  Министерстве здравоохранения ПМР</w:t>
      </w:r>
      <w:r w:rsidRPr="0057237A">
        <w:rPr>
          <w:rFonts w:ascii="Times New Roman" w:hAnsi="Times New Roman"/>
          <w:sz w:val="24"/>
          <w:szCs w:val="24"/>
        </w:rPr>
        <w:t>.</w:t>
      </w:r>
    </w:p>
    <w:p w:rsidR="00DD23D1" w:rsidRPr="0057237A" w:rsidRDefault="00DD23D1" w:rsidP="00D40A51">
      <w:pPr>
        <w:tabs>
          <w:tab w:val="left" w:pos="968"/>
        </w:tabs>
        <w:spacing w:after="0" w:line="240" w:lineRule="auto"/>
        <w:ind w:firstLine="540"/>
        <w:jc w:val="both"/>
        <w:rPr>
          <w:rFonts w:ascii="Times New Roman" w:hAnsi="Times New Roman"/>
          <w:sz w:val="24"/>
          <w:szCs w:val="24"/>
          <w:shd w:val="clear" w:color="auto" w:fill="FFFFFF"/>
        </w:rPr>
      </w:pPr>
      <w:r w:rsidRPr="0057237A">
        <w:rPr>
          <w:rFonts w:ascii="Times New Roman" w:hAnsi="Times New Roman"/>
          <w:sz w:val="24"/>
          <w:szCs w:val="24"/>
          <w:shd w:val="clear" w:color="auto" w:fill="FFFFFF"/>
        </w:rPr>
        <w:t>Деятельность Общественного Совета направлена на оказание консультативной поддержки, а также на обеспечение учёта мнения общественности и интересов граждан ПМР.</w:t>
      </w:r>
    </w:p>
    <w:p w:rsidR="00DD23D1" w:rsidRPr="0057237A" w:rsidRDefault="00DD23D1" w:rsidP="00D40A51">
      <w:pPr>
        <w:tabs>
          <w:tab w:val="left" w:pos="896"/>
        </w:tabs>
        <w:spacing w:after="0" w:line="240" w:lineRule="auto"/>
        <w:ind w:firstLine="540"/>
        <w:jc w:val="both"/>
        <w:rPr>
          <w:rFonts w:ascii="Times New Roman" w:hAnsi="Times New Roman"/>
          <w:sz w:val="24"/>
          <w:szCs w:val="24"/>
          <w:shd w:val="clear" w:color="auto" w:fill="FFFFFF"/>
        </w:rPr>
      </w:pPr>
      <w:r w:rsidRPr="0057237A">
        <w:rPr>
          <w:rFonts w:ascii="Times New Roman" w:hAnsi="Times New Roman"/>
          <w:sz w:val="24"/>
          <w:szCs w:val="24"/>
          <w:shd w:val="clear" w:color="auto" w:fill="FFFFFF"/>
        </w:rPr>
        <w:lastRenderedPageBreak/>
        <w:t>В своей деятельности Общественный Совет преследует цель повышения правовой культуры населения, распространения объективной информации о результатах взаимодействия Общественного Совета с Министерством здравоохранения.</w:t>
      </w:r>
    </w:p>
    <w:p w:rsidR="00DD23D1" w:rsidRPr="0057237A" w:rsidRDefault="00DD23D1" w:rsidP="00D40A51">
      <w:pPr>
        <w:tabs>
          <w:tab w:val="left" w:pos="543"/>
        </w:tabs>
        <w:spacing w:after="0" w:line="240" w:lineRule="auto"/>
        <w:ind w:firstLine="540"/>
        <w:jc w:val="both"/>
        <w:rPr>
          <w:rFonts w:ascii="Times New Roman" w:hAnsi="Times New Roman"/>
          <w:sz w:val="24"/>
          <w:szCs w:val="24"/>
          <w:lang w:eastAsia="en-US"/>
        </w:rPr>
      </w:pPr>
      <w:r w:rsidRPr="0057237A">
        <w:rPr>
          <w:rFonts w:ascii="Times New Roman" w:hAnsi="Times New Roman"/>
          <w:sz w:val="24"/>
          <w:szCs w:val="24"/>
          <w:shd w:val="clear" w:color="auto" w:fill="FFFFFF"/>
        </w:rPr>
        <w:tab/>
      </w:r>
      <w:r w:rsidRPr="0057237A">
        <w:rPr>
          <w:rFonts w:ascii="Times New Roman" w:hAnsi="Times New Roman"/>
          <w:sz w:val="24"/>
          <w:szCs w:val="24"/>
          <w:lang w:eastAsia="en-US"/>
        </w:rPr>
        <w:t>В состав Общественного Совета вошли 27 представителей:</w:t>
      </w:r>
    </w:p>
    <w:p w:rsidR="00DD23D1" w:rsidRPr="0057237A" w:rsidRDefault="00DD23D1" w:rsidP="00D40A51">
      <w:pPr>
        <w:spacing w:after="0" w:line="240" w:lineRule="auto"/>
        <w:ind w:firstLine="540"/>
        <w:jc w:val="both"/>
        <w:rPr>
          <w:rFonts w:ascii="Times New Roman" w:hAnsi="Times New Roman"/>
          <w:sz w:val="24"/>
          <w:szCs w:val="24"/>
          <w:lang w:eastAsia="en-US"/>
        </w:rPr>
      </w:pPr>
      <w:r w:rsidRPr="0057237A">
        <w:rPr>
          <w:rFonts w:ascii="Times New Roman" w:hAnsi="Times New Roman"/>
          <w:sz w:val="24"/>
          <w:szCs w:val="24"/>
          <w:lang w:eastAsia="en-US"/>
        </w:rPr>
        <w:t>- представитель ОО «Союз ветеранов Территориально-спасательного отряда»;</w:t>
      </w:r>
    </w:p>
    <w:p w:rsidR="00DD23D1" w:rsidRPr="0057237A" w:rsidRDefault="00DD23D1" w:rsidP="00D40A51">
      <w:pPr>
        <w:spacing w:after="0" w:line="240" w:lineRule="auto"/>
        <w:ind w:firstLine="540"/>
        <w:jc w:val="both"/>
        <w:rPr>
          <w:rFonts w:ascii="Times New Roman" w:hAnsi="Times New Roman"/>
          <w:sz w:val="24"/>
          <w:szCs w:val="24"/>
          <w:lang w:eastAsia="en-US"/>
        </w:rPr>
      </w:pPr>
      <w:r w:rsidRPr="0057237A">
        <w:rPr>
          <w:rFonts w:ascii="Times New Roman" w:hAnsi="Times New Roman"/>
          <w:sz w:val="24"/>
          <w:szCs w:val="24"/>
          <w:lang w:eastAsia="en-US"/>
        </w:rPr>
        <w:t>- руководитель  и  представитель ОО «Информационный центр «Здоровое будущее»;</w:t>
      </w:r>
    </w:p>
    <w:p w:rsidR="00DD23D1" w:rsidRPr="0057237A" w:rsidRDefault="00DD23D1" w:rsidP="00D40A51">
      <w:pPr>
        <w:spacing w:after="0" w:line="240" w:lineRule="auto"/>
        <w:ind w:firstLine="540"/>
        <w:jc w:val="both"/>
        <w:rPr>
          <w:rFonts w:ascii="Times New Roman" w:hAnsi="Times New Roman"/>
          <w:sz w:val="24"/>
          <w:szCs w:val="24"/>
          <w:lang w:eastAsia="en-US"/>
        </w:rPr>
      </w:pPr>
      <w:r w:rsidRPr="0057237A">
        <w:rPr>
          <w:rFonts w:ascii="Times New Roman" w:hAnsi="Times New Roman"/>
          <w:sz w:val="24"/>
          <w:szCs w:val="24"/>
          <w:lang w:eastAsia="en-US"/>
        </w:rPr>
        <w:t>- представитель РОО «Женский забастовочный комитет»;</w:t>
      </w:r>
    </w:p>
    <w:p w:rsidR="00DD23D1" w:rsidRPr="0057237A" w:rsidRDefault="00DD23D1" w:rsidP="00D40A51">
      <w:pPr>
        <w:spacing w:after="0" w:line="240" w:lineRule="auto"/>
        <w:ind w:firstLine="540"/>
        <w:jc w:val="both"/>
        <w:rPr>
          <w:rFonts w:ascii="Times New Roman" w:hAnsi="Times New Roman"/>
          <w:sz w:val="24"/>
          <w:szCs w:val="24"/>
          <w:lang w:eastAsia="en-US"/>
        </w:rPr>
      </w:pPr>
      <w:r w:rsidRPr="0057237A">
        <w:rPr>
          <w:rFonts w:ascii="Times New Roman" w:hAnsi="Times New Roman"/>
          <w:sz w:val="24"/>
          <w:szCs w:val="24"/>
          <w:lang w:eastAsia="en-US"/>
        </w:rPr>
        <w:t>- представитель общественного движения «Сорок сороков»;</w:t>
      </w:r>
    </w:p>
    <w:p w:rsidR="00DD23D1" w:rsidRPr="0057237A" w:rsidRDefault="00DD23D1" w:rsidP="00D40A51">
      <w:pPr>
        <w:spacing w:after="0" w:line="240" w:lineRule="auto"/>
        <w:ind w:firstLine="540"/>
        <w:jc w:val="both"/>
        <w:rPr>
          <w:rFonts w:ascii="Times New Roman" w:hAnsi="Times New Roman"/>
          <w:sz w:val="24"/>
          <w:szCs w:val="24"/>
          <w:lang w:eastAsia="en-US"/>
        </w:rPr>
      </w:pPr>
      <w:r w:rsidRPr="0057237A">
        <w:rPr>
          <w:rFonts w:ascii="Times New Roman" w:hAnsi="Times New Roman"/>
          <w:sz w:val="24"/>
          <w:szCs w:val="24"/>
          <w:lang w:eastAsia="en-US"/>
        </w:rPr>
        <w:t>- руководитель и представитель  ОО «Общество защиты прав пациентов «Глин»;</w:t>
      </w:r>
    </w:p>
    <w:p w:rsidR="00DD23D1" w:rsidRPr="0057237A" w:rsidRDefault="00DD23D1" w:rsidP="00D40A51">
      <w:pPr>
        <w:spacing w:after="0" w:line="240" w:lineRule="auto"/>
        <w:ind w:firstLine="540"/>
        <w:jc w:val="both"/>
        <w:rPr>
          <w:rFonts w:ascii="Times New Roman" w:hAnsi="Times New Roman"/>
          <w:sz w:val="24"/>
          <w:szCs w:val="24"/>
          <w:lang w:eastAsia="en-US"/>
        </w:rPr>
      </w:pPr>
      <w:r w:rsidRPr="0057237A">
        <w:rPr>
          <w:rFonts w:ascii="Times New Roman" w:hAnsi="Times New Roman"/>
          <w:sz w:val="24"/>
          <w:szCs w:val="24"/>
          <w:lang w:eastAsia="en-US"/>
        </w:rPr>
        <w:t>- председатель РОО «Союз память»;</w:t>
      </w:r>
    </w:p>
    <w:p w:rsidR="00DD23D1" w:rsidRPr="0057237A" w:rsidRDefault="00DD23D1" w:rsidP="00D40A51">
      <w:pPr>
        <w:spacing w:after="0" w:line="240" w:lineRule="auto"/>
        <w:ind w:firstLine="540"/>
        <w:jc w:val="both"/>
        <w:rPr>
          <w:rFonts w:ascii="Times New Roman" w:hAnsi="Times New Roman"/>
          <w:sz w:val="24"/>
          <w:szCs w:val="24"/>
          <w:lang w:eastAsia="en-US"/>
        </w:rPr>
      </w:pPr>
      <w:r w:rsidRPr="0057237A">
        <w:rPr>
          <w:rFonts w:ascii="Times New Roman" w:hAnsi="Times New Roman"/>
          <w:sz w:val="24"/>
          <w:szCs w:val="24"/>
          <w:lang w:eastAsia="en-US"/>
        </w:rPr>
        <w:t>- представитель Союза ветеранов г. Бендеры;</w:t>
      </w:r>
    </w:p>
    <w:p w:rsidR="00DD23D1" w:rsidRPr="0057237A" w:rsidRDefault="00DD23D1" w:rsidP="00D40A51">
      <w:pPr>
        <w:spacing w:after="0" w:line="240" w:lineRule="auto"/>
        <w:ind w:firstLine="540"/>
        <w:jc w:val="both"/>
        <w:rPr>
          <w:rFonts w:ascii="Times New Roman" w:hAnsi="Times New Roman"/>
          <w:sz w:val="24"/>
          <w:szCs w:val="24"/>
          <w:lang w:eastAsia="en-US"/>
        </w:rPr>
      </w:pPr>
      <w:r w:rsidRPr="0057237A">
        <w:rPr>
          <w:rFonts w:ascii="Times New Roman" w:hAnsi="Times New Roman"/>
          <w:sz w:val="24"/>
          <w:szCs w:val="24"/>
          <w:lang w:eastAsia="en-US"/>
        </w:rPr>
        <w:t>- представитель РОО «Союз ветеранов Республиканской гвардии»;</w:t>
      </w:r>
    </w:p>
    <w:p w:rsidR="00DD23D1" w:rsidRPr="0057237A" w:rsidRDefault="00DD23D1" w:rsidP="00D40A51">
      <w:pPr>
        <w:spacing w:after="0" w:line="240" w:lineRule="auto"/>
        <w:ind w:firstLine="540"/>
        <w:jc w:val="both"/>
        <w:rPr>
          <w:rFonts w:ascii="Times New Roman" w:hAnsi="Times New Roman"/>
          <w:sz w:val="24"/>
          <w:szCs w:val="24"/>
          <w:lang w:eastAsia="en-US"/>
        </w:rPr>
      </w:pPr>
      <w:r w:rsidRPr="0057237A">
        <w:rPr>
          <w:rFonts w:ascii="Times New Roman" w:hAnsi="Times New Roman"/>
          <w:sz w:val="24"/>
          <w:szCs w:val="24"/>
          <w:lang w:eastAsia="en-US"/>
        </w:rPr>
        <w:t>- руководитель Общественного совета г. Каменка;</w:t>
      </w:r>
    </w:p>
    <w:p w:rsidR="00DD23D1" w:rsidRPr="0057237A" w:rsidRDefault="00DD23D1" w:rsidP="00D40A51">
      <w:pPr>
        <w:spacing w:after="0" w:line="240" w:lineRule="auto"/>
        <w:ind w:firstLine="540"/>
        <w:jc w:val="both"/>
        <w:rPr>
          <w:rFonts w:ascii="Times New Roman" w:hAnsi="Times New Roman"/>
          <w:sz w:val="24"/>
          <w:szCs w:val="24"/>
          <w:lang w:eastAsia="en-US"/>
        </w:rPr>
      </w:pPr>
      <w:r w:rsidRPr="0057237A">
        <w:rPr>
          <w:rFonts w:ascii="Times New Roman" w:hAnsi="Times New Roman"/>
          <w:sz w:val="24"/>
          <w:szCs w:val="24"/>
          <w:lang w:eastAsia="en-US"/>
        </w:rPr>
        <w:t>- председатель Республиканского отраслевого комитета профсоюза работников здравоохранения;</w:t>
      </w:r>
    </w:p>
    <w:p w:rsidR="00DD23D1" w:rsidRPr="0057237A" w:rsidRDefault="00DD23D1" w:rsidP="00D40A51">
      <w:pPr>
        <w:spacing w:after="0" w:line="240" w:lineRule="auto"/>
        <w:ind w:firstLine="540"/>
        <w:jc w:val="both"/>
        <w:rPr>
          <w:rFonts w:ascii="Times New Roman" w:hAnsi="Times New Roman"/>
          <w:sz w:val="24"/>
          <w:szCs w:val="24"/>
          <w:lang w:eastAsia="en-US"/>
        </w:rPr>
      </w:pPr>
      <w:r w:rsidRPr="0057237A">
        <w:rPr>
          <w:rFonts w:ascii="Times New Roman" w:hAnsi="Times New Roman"/>
          <w:sz w:val="24"/>
          <w:szCs w:val="24"/>
          <w:lang w:eastAsia="en-US"/>
        </w:rPr>
        <w:t>- руководитель  ОО «Тираспольское общество «Чернобыль»;</w:t>
      </w:r>
    </w:p>
    <w:p w:rsidR="00DD23D1" w:rsidRPr="0057237A" w:rsidRDefault="00DD23D1" w:rsidP="00D40A51">
      <w:pPr>
        <w:spacing w:after="0" w:line="240" w:lineRule="auto"/>
        <w:ind w:firstLine="540"/>
        <w:jc w:val="both"/>
        <w:rPr>
          <w:rFonts w:ascii="Times New Roman" w:hAnsi="Times New Roman"/>
          <w:sz w:val="24"/>
          <w:szCs w:val="24"/>
          <w:lang w:eastAsia="en-US"/>
        </w:rPr>
      </w:pPr>
      <w:r w:rsidRPr="0057237A">
        <w:rPr>
          <w:rFonts w:ascii="Times New Roman" w:hAnsi="Times New Roman"/>
          <w:sz w:val="24"/>
          <w:szCs w:val="24"/>
          <w:lang w:eastAsia="en-US"/>
        </w:rPr>
        <w:t>- председатель совета общественно-политической организации «Республика»;</w:t>
      </w:r>
    </w:p>
    <w:p w:rsidR="00DD23D1" w:rsidRPr="0057237A" w:rsidRDefault="00DD23D1" w:rsidP="00D40A51">
      <w:pPr>
        <w:spacing w:after="0" w:line="240" w:lineRule="auto"/>
        <w:ind w:firstLine="540"/>
        <w:jc w:val="both"/>
        <w:rPr>
          <w:rFonts w:ascii="Times New Roman" w:hAnsi="Times New Roman"/>
          <w:sz w:val="24"/>
          <w:szCs w:val="24"/>
          <w:lang w:eastAsia="en-US"/>
        </w:rPr>
      </w:pPr>
      <w:r w:rsidRPr="0057237A">
        <w:rPr>
          <w:rFonts w:ascii="Times New Roman" w:hAnsi="Times New Roman"/>
          <w:sz w:val="24"/>
          <w:szCs w:val="24"/>
          <w:lang w:eastAsia="en-US"/>
        </w:rPr>
        <w:t>- руководитель ОО «Союз общественных организаций г. Бендеры»;</w:t>
      </w:r>
    </w:p>
    <w:p w:rsidR="00DD23D1" w:rsidRPr="0057237A" w:rsidRDefault="00DD23D1" w:rsidP="00D40A51">
      <w:pPr>
        <w:spacing w:after="0" w:line="240" w:lineRule="auto"/>
        <w:ind w:firstLine="540"/>
        <w:jc w:val="both"/>
        <w:rPr>
          <w:rFonts w:ascii="Times New Roman" w:hAnsi="Times New Roman"/>
          <w:sz w:val="24"/>
          <w:szCs w:val="24"/>
          <w:lang w:eastAsia="en-US"/>
        </w:rPr>
      </w:pPr>
      <w:r w:rsidRPr="0057237A">
        <w:rPr>
          <w:rFonts w:ascii="Times New Roman" w:hAnsi="Times New Roman"/>
          <w:sz w:val="24"/>
          <w:szCs w:val="24"/>
          <w:lang w:eastAsia="en-US"/>
        </w:rPr>
        <w:t>- руководитель Тираспольской  общественной организации незрячих и слабовидящих;</w:t>
      </w:r>
    </w:p>
    <w:p w:rsidR="00DD23D1" w:rsidRPr="0057237A" w:rsidRDefault="00DD23D1" w:rsidP="00D40A51">
      <w:pPr>
        <w:spacing w:after="0" w:line="240" w:lineRule="auto"/>
        <w:ind w:firstLine="540"/>
        <w:jc w:val="both"/>
        <w:rPr>
          <w:rFonts w:ascii="Times New Roman" w:hAnsi="Times New Roman"/>
          <w:sz w:val="24"/>
          <w:szCs w:val="24"/>
          <w:lang w:eastAsia="en-US"/>
        </w:rPr>
      </w:pPr>
      <w:r w:rsidRPr="0057237A">
        <w:rPr>
          <w:rFonts w:ascii="Times New Roman" w:hAnsi="Times New Roman"/>
          <w:sz w:val="24"/>
          <w:szCs w:val="24"/>
          <w:lang w:eastAsia="en-US"/>
        </w:rPr>
        <w:t>- руководитель РОО «Инвалиды войны-защитники Приднестровья»;</w:t>
      </w:r>
    </w:p>
    <w:p w:rsidR="00DD23D1" w:rsidRPr="0057237A" w:rsidRDefault="00DD23D1" w:rsidP="00D40A51">
      <w:pPr>
        <w:spacing w:after="0" w:line="240" w:lineRule="auto"/>
        <w:ind w:firstLine="540"/>
        <w:jc w:val="both"/>
        <w:rPr>
          <w:rFonts w:ascii="Times New Roman" w:hAnsi="Times New Roman"/>
          <w:sz w:val="24"/>
          <w:szCs w:val="24"/>
          <w:lang w:eastAsia="en-US"/>
        </w:rPr>
      </w:pPr>
      <w:r w:rsidRPr="0057237A">
        <w:rPr>
          <w:rFonts w:ascii="Times New Roman" w:hAnsi="Times New Roman"/>
          <w:sz w:val="24"/>
          <w:szCs w:val="24"/>
          <w:lang w:eastAsia="en-US"/>
        </w:rPr>
        <w:t>- руководитель ОО Тираспольская Ассоциация семей детей-инвалидов»;</w:t>
      </w:r>
    </w:p>
    <w:p w:rsidR="00DD23D1" w:rsidRPr="0057237A" w:rsidRDefault="00DD23D1" w:rsidP="00D40A51">
      <w:pPr>
        <w:spacing w:after="0" w:line="240" w:lineRule="auto"/>
        <w:ind w:firstLine="540"/>
        <w:jc w:val="both"/>
        <w:rPr>
          <w:rFonts w:ascii="Times New Roman" w:hAnsi="Times New Roman"/>
          <w:sz w:val="24"/>
          <w:szCs w:val="24"/>
          <w:lang w:eastAsia="en-US"/>
        </w:rPr>
      </w:pPr>
      <w:r w:rsidRPr="0057237A">
        <w:rPr>
          <w:rFonts w:ascii="Times New Roman" w:hAnsi="Times New Roman"/>
          <w:sz w:val="24"/>
          <w:szCs w:val="24"/>
          <w:lang w:eastAsia="en-US"/>
        </w:rPr>
        <w:t>- представитель ОО «Центр новых возможностей, содействия защите здоровья и социальной справедливости «Точка Опоры» и др.</w:t>
      </w:r>
    </w:p>
    <w:p w:rsidR="00DD23D1" w:rsidRPr="0057237A" w:rsidRDefault="00DD23D1" w:rsidP="00D40A51">
      <w:pPr>
        <w:spacing w:after="0" w:line="240" w:lineRule="auto"/>
        <w:ind w:firstLine="540"/>
        <w:jc w:val="both"/>
        <w:rPr>
          <w:rFonts w:ascii="Times New Roman" w:hAnsi="Times New Roman"/>
          <w:sz w:val="24"/>
          <w:szCs w:val="24"/>
          <w:lang w:eastAsia="en-US"/>
        </w:rPr>
      </w:pPr>
      <w:r w:rsidRPr="0057237A">
        <w:rPr>
          <w:rFonts w:ascii="Times New Roman" w:hAnsi="Times New Roman"/>
          <w:sz w:val="24"/>
          <w:szCs w:val="24"/>
          <w:lang w:eastAsia="en-US"/>
        </w:rPr>
        <w:t>Согласно информации от 3 октября 2018 года, представленной Министерством здравоохранения ПМР, с момента создания Консультативного совета в адрес ведомства до момента проведения проверки не был представлен для согласования план работы Консультативного совета на соответствующий год.</w:t>
      </w:r>
    </w:p>
    <w:p w:rsidR="00DD23D1" w:rsidRPr="0057237A" w:rsidRDefault="00DD23D1" w:rsidP="00D40A51">
      <w:pPr>
        <w:spacing w:after="0" w:line="240" w:lineRule="auto"/>
        <w:ind w:firstLine="540"/>
        <w:jc w:val="both"/>
        <w:rPr>
          <w:rFonts w:ascii="Times New Roman" w:hAnsi="Times New Roman"/>
          <w:sz w:val="24"/>
          <w:szCs w:val="24"/>
          <w:lang w:eastAsia="en-US"/>
        </w:rPr>
      </w:pPr>
      <w:r w:rsidRPr="0057237A">
        <w:rPr>
          <w:rFonts w:ascii="Times New Roman" w:hAnsi="Times New Roman"/>
          <w:sz w:val="24"/>
          <w:szCs w:val="24"/>
          <w:lang w:eastAsia="en-US"/>
        </w:rPr>
        <w:t>К проведению предстоящих заседаний в адрес ведомства не представлялись информационные материалы, тематика проводимых заседаний, обсуждаемые вопросы.</w:t>
      </w:r>
    </w:p>
    <w:p w:rsidR="00DD23D1" w:rsidRPr="0057237A" w:rsidRDefault="00DD23D1" w:rsidP="00D40A51">
      <w:pPr>
        <w:spacing w:after="0" w:line="240" w:lineRule="auto"/>
        <w:ind w:firstLine="540"/>
        <w:jc w:val="both"/>
        <w:rPr>
          <w:rFonts w:ascii="Times New Roman" w:hAnsi="Times New Roman"/>
          <w:sz w:val="24"/>
          <w:szCs w:val="24"/>
          <w:lang w:eastAsia="en-US"/>
        </w:rPr>
      </w:pPr>
      <w:r w:rsidRPr="0057237A">
        <w:rPr>
          <w:rFonts w:ascii="Times New Roman" w:hAnsi="Times New Roman"/>
          <w:sz w:val="24"/>
          <w:szCs w:val="24"/>
          <w:lang w:eastAsia="en-US"/>
        </w:rPr>
        <w:t xml:space="preserve"> Протоколы заседаний Общественного Совета для ознакомления министром представлены не были.</w:t>
      </w:r>
    </w:p>
    <w:p w:rsidR="00DD23D1" w:rsidRPr="0057237A" w:rsidRDefault="00DD23D1" w:rsidP="00D40A51">
      <w:pPr>
        <w:spacing w:after="0" w:line="240" w:lineRule="auto"/>
        <w:ind w:firstLine="540"/>
        <w:jc w:val="both"/>
        <w:rPr>
          <w:rFonts w:ascii="Times New Roman" w:hAnsi="Times New Roman"/>
          <w:sz w:val="24"/>
          <w:szCs w:val="24"/>
          <w:lang w:eastAsia="en-US"/>
        </w:rPr>
      </w:pPr>
      <w:r w:rsidRPr="0057237A">
        <w:rPr>
          <w:rFonts w:ascii="Times New Roman" w:hAnsi="Times New Roman"/>
          <w:sz w:val="24"/>
          <w:szCs w:val="24"/>
          <w:lang w:eastAsia="en-US"/>
        </w:rPr>
        <w:t>Таким образом, отсутствие единого мнения у членов Общественного Совета, непредставление в адрес ведомства протоколов заседаний, повесток с вопросами предстоящих заседаний не позволило сотрудникам министерства в полной мере взаимодействовать с членами Общественного Совета.</w:t>
      </w:r>
    </w:p>
    <w:p w:rsidR="00DD23D1" w:rsidRPr="0057237A" w:rsidRDefault="00DD23D1" w:rsidP="00D40A51">
      <w:pPr>
        <w:spacing w:after="0" w:line="240" w:lineRule="auto"/>
        <w:ind w:firstLine="540"/>
        <w:jc w:val="both"/>
        <w:rPr>
          <w:rFonts w:ascii="Times New Roman" w:hAnsi="Times New Roman"/>
          <w:sz w:val="24"/>
          <w:szCs w:val="24"/>
          <w:lang w:eastAsia="en-US"/>
        </w:rPr>
      </w:pPr>
      <w:r w:rsidRPr="0057237A">
        <w:rPr>
          <w:rFonts w:ascii="Times New Roman" w:hAnsi="Times New Roman"/>
          <w:sz w:val="24"/>
          <w:szCs w:val="24"/>
          <w:lang w:eastAsia="en-US"/>
        </w:rPr>
        <w:t xml:space="preserve">Между тем, членами Общественного Совета была инициирована проверка обоснованности взимания с категории льготников полной стоимости за протезирование зубов Республиканской стоматологической поликлиникой. В результате проделанной работы достигнуто решение Министерства здравоохранения ПМР о возврате денежных средств всем ветеранам труда и иным льготным категориям граждан, указанным в списках, представленным в обращении Общественного Совета, в пределах средней стоимости оказания услуг. </w:t>
      </w:r>
    </w:p>
    <w:p w:rsidR="00DD23D1" w:rsidRPr="0057237A" w:rsidRDefault="00DD23D1" w:rsidP="00D40A51">
      <w:pPr>
        <w:spacing w:after="0" w:line="240" w:lineRule="auto"/>
        <w:ind w:firstLine="540"/>
        <w:jc w:val="both"/>
        <w:rPr>
          <w:rFonts w:ascii="Times New Roman" w:hAnsi="Times New Roman"/>
          <w:sz w:val="24"/>
          <w:szCs w:val="24"/>
          <w:lang w:eastAsia="en-US"/>
        </w:rPr>
      </w:pPr>
      <w:r w:rsidRPr="0057237A">
        <w:rPr>
          <w:rFonts w:ascii="Times New Roman" w:hAnsi="Times New Roman"/>
          <w:sz w:val="24"/>
          <w:szCs w:val="24"/>
          <w:lang w:eastAsia="en-US"/>
        </w:rPr>
        <w:t>Также председателем Общественного Совета в целях повышения качества медицинских услуг в ПМР был поднят вопрос о разработке Министерством здравоохранения ПМР и введении в действие клинических рекомендаций (стандартов), протоколов лечения по разным болезням, обязательных для исполнения.</w:t>
      </w:r>
    </w:p>
    <w:p w:rsidR="00DD23D1" w:rsidRPr="0057237A" w:rsidRDefault="00DD23D1" w:rsidP="00D40A51">
      <w:pPr>
        <w:spacing w:after="0" w:line="240" w:lineRule="auto"/>
        <w:ind w:firstLine="540"/>
        <w:jc w:val="both"/>
        <w:rPr>
          <w:rFonts w:ascii="Times New Roman" w:hAnsi="Times New Roman"/>
          <w:sz w:val="24"/>
          <w:szCs w:val="24"/>
          <w:lang w:eastAsia="en-US"/>
        </w:rPr>
      </w:pPr>
      <w:r w:rsidRPr="0057237A">
        <w:rPr>
          <w:rFonts w:ascii="Times New Roman" w:hAnsi="Times New Roman"/>
          <w:sz w:val="24"/>
          <w:szCs w:val="24"/>
          <w:lang w:eastAsia="en-US"/>
        </w:rPr>
        <w:t>Министерство здравоохранения ПМР  поддержало предложение о необходимости разработки и внедрения клинических рекомендаций при условии выделения финансирования.  Внедрение клинических рекомендаций является приоритетным направлением системы здравоохранения ПМР.</w:t>
      </w:r>
    </w:p>
    <w:p w:rsidR="00DD23D1" w:rsidRPr="0057237A" w:rsidRDefault="00DD23D1" w:rsidP="00D40A51">
      <w:pPr>
        <w:spacing w:after="0" w:line="240" w:lineRule="auto"/>
        <w:ind w:firstLine="540"/>
        <w:jc w:val="both"/>
        <w:rPr>
          <w:rFonts w:ascii="Times New Roman" w:hAnsi="Times New Roman"/>
          <w:sz w:val="24"/>
          <w:szCs w:val="24"/>
          <w:lang w:eastAsia="en-US"/>
        </w:rPr>
      </w:pPr>
      <w:r w:rsidRPr="0057237A">
        <w:rPr>
          <w:rFonts w:ascii="Times New Roman" w:hAnsi="Times New Roman"/>
          <w:sz w:val="24"/>
          <w:szCs w:val="24"/>
          <w:lang w:eastAsia="en-US"/>
        </w:rPr>
        <w:lastRenderedPageBreak/>
        <w:t>Проблемами в деятельности совета, со слов председателя Общественного Совета, является отсутствие постоянного помещения для проведения заседаний, а также ненадлежащее исполнение своих обязанностей секретарем совета. В настоящее время решается вопрос о переизбрании секретаря Общественного Совета.</w:t>
      </w:r>
    </w:p>
    <w:p w:rsidR="00DD23D1" w:rsidRDefault="00DD23D1" w:rsidP="00D40A51">
      <w:pPr>
        <w:spacing w:after="0" w:line="240" w:lineRule="auto"/>
        <w:ind w:firstLine="540"/>
        <w:jc w:val="both"/>
        <w:rPr>
          <w:rFonts w:ascii="Times New Roman" w:hAnsi="Times New Roman"/>
          <w:sz w:val="24"/>
          <w:szCs w:val="24"/>
          <w:u w:val="single"/>
        </w:rPr>
      </w:pP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sz w:val="24"/>
          <w:szCs w:val="24"/>
          <w:u w:val="single"/>
        </w:rPr>
        <w:t>При  Министерстве внутренних дел ПМР</w:t>
      </w:r>
      <w:r w:rsidRPr="0057237A">
        <w:rPr>
          <w:rFonts w:ascii="Times New Roman" w:hAnsi="Times New Roman"/>
          <w:sz w:val="24"/>
          <w:szCs w:val="24"/>
        </w:rPr>
        <w:t xml:space="preserve"> создан Общественный совет, однако, ввиду организационно штатных мероприятий, проводимых в системе внутренних дел, состав данного совета претерпевает  изменения. При этом Министерство внутренних дел ПМР осуществляет многоуровневое и разностороннее взаимодействие с молодежными и спортивными организациями, а также учебными заведениями с целью развития молодежной политики. </w:t>
      </w: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sz w:val="24"/>
          <w:szCs w:val="24"/>
        </w:rPr>
        <w:t>На момент проведения анализа проводилась  разработка Соглашения  между Союзом ветеранов МВД ПМР и Координационным советом общественных организаций.</w:t>
      </w:r>
    </w:p>
    <w:p w:rsidR="00DD23D1" w:rsidRDefault="00DD23D1" w:rsidP="00D40A51">
      <w:pPr>
        <w:spacing w:after="0" w:line="240" w:lineRule="auto"/>
        <w:ind w:firstLine="540"/>
        <w:jc w:val="both"/>
        <w:rPr>
          <w:rFonts w:ascii="Times New Roman" w:hAnsi="Times New Roman"/>
          <w:sz w:val="24"/>
          <w:szCs w:val="24"/>
          <w:u w:val="single"/>
          <w:shd w:val="clear" w:color="auto" w:fill="FFFFFF"/>
        </w:rPr>
      </w:pPr>
    </w:p>
    <w:p w:rsidR="00DD23D1" w:rsidRPr="0057237A" w:rsidRDefault="00DD23D1" w:rsidP="00D40A51">
      <w:pPr>
        <w:spacing w:after="0" w:line="240" w:lineRule="auto"/>
        <w:ind w:firstLine="540"/>
        <w:jc w:val="both"/>
        <w:rPr>
          <w:rFonts w:ascii="Times New Roman" w:hAnsi="Times New Roman"/>
          <w:sz w:val="24"/>
          <w:szCs w:val="24"/>
          <w:shd w:val="clear" w:color="auto" w:fill="FFFFFF"/>
        </w:rPr>
      </w:pPr>
      <w:r w:rsidRPr="0057237A">
        <w:rPr>
          <w:rFonts w:ascii="Times New Roman" w:hAnsi="Times New Roman"/>
          <w:sz w:val="24"/>
          <w:szCs w:val="24"/>
          <w:u w:val="single"/>
          <w:shd w:val="clear" w:color="auto" w:fill="FFFFFF"/>
        </w:rPr>
        <w:t>Министерство обороны ПМР</w:t>
      </w:r>
      <w:r w:rsidRPr="0057237A">
        <w:rPr>
          <w:rFonts w:ascii="Times New Roman" w:hAnsi="Times New Roman"/>
          <w:sz w:val="24"/>
          <w:szCs w:val="24"/>
          <w:shd w:val="clear" w:color="auto" w:fill="FFFFFF"/>
        </w:rPr>
        <w:t xml:space="preserve">  тесно сотрудничает с Республиканской общественной организацией «Ветераны войны, труда и Вооруженных сил Приднестровья», общественной организацией «Союз ветеранов Афганистана», Республиканской общественной организацией «Черноморское казачье войско», общественными организациями «Союз защитников Приднестровья» городов и районов, общественной организацией «Союз воинов-интернационалистов», Республиканской общественной организацией «Оборонное спортивно-техническое общество Приднестровья», Республиканским молодежным движением «Наследники Победы», а также общественной организацией «Кадетский союз». Также в каждой воинской части создан и функционирует родительский комитет, который активно участвует в жизнедеятельности воинских подразделений.</w:t>
      </w:r>
    </w:p>
    <w:p w:rsidR="00DD23D1" w:rsidRPr="0057237A" w:rsidRDefault="00DD23D1" w:rsidP="00D40A51">
      <w:pPr>
        <w:spacing w:after="0" w:line="240" w:lineRule="auto"/>
        <w:ind w:firstLine="540"/>
        <w:jc w:val="both"/>
        <w:rPr>
          <w:rFonts w:ascii="Times New Roman" w:hAnsi="Times New Roman"/>
          <w:sz w:val="24"/>
          <w:szCs w:val="24"/>
          <w:shd w:val="clear" w:color="auto" w:fill="FFFFFF"/>
        </w:rPr>
      </w:pPr>
      <w:r w:rsidRPr="0057237A">
        <w:rPr>
          <w:rFonts w:ascii="Times New Roman" w:hAnsi="Times New Roman"/>
          <w:sz w:val="24"/>
          <w:szCs w:val="24"/>
          <w:shd w:val="clear" w:color="auto" w:fill="FFFFFF"/>
        </w:rPr>
        <w:t>Кроме того, в целях пропаганды здорового образа жизни и поддержания военнослужащих в хорошей физической форме 100% военнослужащих входят в Республиканскую спортивную общественную организацию «Спортивный клуб армии», который систематически проводит спортивные мероприятия по различным спортивным направлением.</w:t>
      </w:r>
    </w:p>
    <w:p w:rsidR="00DD23D1" w:rsidRPr="0057237A" w:rsidRDefault="00DD23D1" w:rsidP="00D40A51">
      <w:pPr>
        <w:spacing w:after="0" w:line="240" w:lineRule="auto"/>
        <w:ind w:firstLine="540"/>
        <w:jc w:val="both"/>
        <w:rPr>
          <w:rFonts w:ascii="Times New Roman" w:hAnsi="Times New Roman"/>
          <w:sz w:val="24"/>
          <w:szCs w:val="24"/>
          <w:shd w:val="clear" w:color="auto" w:fill="FFFFFF"/>
        </w:rPr>
      </w:pPr>
      <w:r w:rsidRPr="0057237A">
        <w:rPr>
          <w:rFonts w:ascii="Times New Roman" w:hAnsi="Times New Roman"/>
          <w:sz w:val="24"/>
          <w:szCs w:val="24"/>
          <w:shd w:val="clear" w:color="auto" w:fill="FFFFFF"/>
        </w:rPr>
        <w:t>Вопрос о создании при Министерстве обороны общественного совета на момент проводимого анализа находился на стадии рассмотрения.</w:t>
      </w:r>
    </w:p>
    <w:p w:rsidR="00DD23D1" w:rsidRDefault="00DD23D1" w:rsidP="00D40A51">
      <w:pPr>
        <w:spacing w:after="0" w:line="240" w:lineRule="auto"/>
        <w:ind w:firstLine="540"/>
        <w:jc w:val="both"/>
        <w:rPr>
          <w:rFonts w:ascii="Times New Roman" w:hAnsi="Times New Roman"/>
          <w:sz w:val="24"/>
          <w:szCs w:val="24"/>
        </w:rPr>
      </w:pP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sz w:val="24"/>
          <w:szCs w:val="24"/>
        </w:rPr>
        <w:t>При Министерстве юстиции ПМР только ведется работа по созданию общественного совета</w:t>
      </w:r>
      <w:r>
        <w:rPr>
          <w:rFonts w:ascii="Times New Roman" w:hAnsi="Times New Roman"/>
          <w:sz w:val="24"/>
          <w:szCs w:val="24"/>
        </w:rPr>
        <w:t>.</w:t>
      </w:r>
      <w:r w:rsidRPr="0057237A">
        <w:rPr>
          <w:rFonts w:ascii="Times New Roman" w:hAnsi="Times New Roman"/>
          <w:sz w:val="24"/>
          <w:szCs w:val="24"/>
        </w:rPr>
        <w:t xml:space="preserve"> </w:t>
      </w:r>
    </w:p>
    <w:p w:rsidR="00DD23D1" w:rsidRDefault="00DD23D1" w:rsidP="00D40A51">
      <w:pPr>
        <w:spacing w:after="0" w:line="240" w:lineRule="auto"/>
        <w:ind w:firstLine="540"/>
        <w:jc w:val="both"/>
        <w:rPr>
          <w:rFonts w:ascii="Times New Roman" w:hAnsi="Times New Roman"/>
          <w:sz w:val="24"/>
          <w:szCs w:val="24"/>
          <w:shd w:val="clear" w:color="auto" w:fill="FFFFFF"/>
        </w:rPr>
      </w:pPr>
    </w:p>
    <w:p w:rsidR="00DD23D1" w:rsidRPr="0057237A" w:rsidRDefault="00DD23D1" w:rsidP="00D40A51">
      <w:pPr>
        <w:spacing w:after="0" w:line="240" w:lineRule="auto"/>
        <w:ind w:firstLine="540"/>
        <w:jc w:val="both"/>
        <w:rPr>
          <w:rFonts w:ascii="Times New Roman" w:hAnsi="Times New Roman"/>
          <w:sz w:val="24"/>
          <w:szCs w:val="24"/>
          <w:shd w:val="clear" w:color="auto" w:fill="FFFFFF"/>
        </w:rPr>
      </w:pPr>
      <w:r w:rsidRPr="0057237A">
        <w:rPr>
          <w:rFonts w:ascii="Times New Roman" w:hAnsi="Times New Roman"/>
          <w:sz w:val="24"/>
          <w:szCs w:val="24"/>
          <w:shd w:val="clear" w:color="auto" w:fill="FFFFFF"/>
        </w:rPr>
        <w:t>При Министерстве просвещения ПМР функционирует несколько советов по направлениям деятельности Министерства, несколько коллегий и республиканская комиссия. Среди них:</w:t>
      </w:r>
    </w:p>
    <w:p w:rsidR="00DD23D1" w:rsidRPr="0057237A" w:rsidRDefault="00DD23D1" w:rsidP="00D40A51">
      <w:pPr>
        <w:numPr>
          <w:ilvl w:val="0"/>
          <w:numId w:val="12"/>
        </w:numPr>
        <w:tabs>
          <w:tab w:val="left" w:pos="1187"/>
        </w:tabs>
        <w:spacing w:after="0" w:line="240" w:lineRule="auto"/>
        <w:ind w:firstLine="540"/>
        <w:jc w:val="both"/>
        <w:rPr>
          <w:rFonts w:ascii="Times New Roman" w:hAnsi="Times New Roman"/>
          <w:sz w:val="24"/>
          <w:szCs w:val="24"/>
          <w:shd w:val="clear" w:color="auto" w:fill="FFFFFF"/>
        </w:rPr>
      </w:pPr>
      <w:r w:rsidRPr="0057237A">
        <w:rPr>
          <w:rFonts w:ascii="Times New Roman" w:hAnsi="Times New Roman"/>
          <w:sz w:val="24"/>
          <w:szCs w:val="24"/>
          <w:shd w:val="clear" w:color="auto" w:fill="FFFFFF"/>
        </w:rPr>
        <w:t>Совет по молодежной политике;</w:t>
      </w:r>
    </w:p>
    <w:p w:rsidR="00DD23D1" w:rsidRPr="0057237A" w:rsidRDefault="00DD23D1" w:rsidP="00D40A51">
      <w:pPr>
        <w:numPr>
          <w:ilvl w:val="0"/>
          <w:numId w:val="12"/>
        </w:numPr>
        <w:tabs>
          <w:tab w:val="left" w:pos="1192"/>
        </w:tabs>
        <w:spacing w:after="0" w:line="240" w:lineRule="auto"/>
        <w:ind w:firstLine="540"/>
        <w:jc w:val="both"/>
        <w:rPr>
          <w:rFonts w:ascii="Times New Roman" w:hAnsi="Times New Roman"/>
          <w:bCs/>
          <w:spacing w:val="-10"/>
          <w:sz w:val="24"/>
          <w:szCs w:val="24"/>
          <w:shd w:val="clear" w:color="auto" w:fill="FFFFFF"/>
        </w:rPr>
      </w:pPr>
      <w:r w:rsidRPr="0057237A">
        <w:rPr>
          <w:rFonts w:ascii="Times New Roman" w:hAnsi="Times New Roman"/>
          <w:bCs/>
          <w:spacing w:val="-10"/>
          <w:sz w:val="24"/>
          <w:szCs w:val="24"/>
          <w:shd w:val="clear" w:color="auto" w:fill="FFFFFF"/>
        </w:rPr>
        <w:t>Совет по науке и научной политике;</w:t>
      </w:r>
    </w:p>
    <w:p w:rsidR="00DD23D1" w:rsidRPr="0057237A" w:rsidRDefault="00DD23D1" w:rsidP="00D40A51">
      <w:pPr>
        <w:numPr>
          <w:ilvl w:val="0"/>
          <w:numId w:val="12"/>
        </w:numPr>
        <w:tabs>
          <w:tab w:val="left" w:pos="1187"/>
        </w:tabs>
        <w:spacing w:after="0" w:line="240" w:lineRule="auto"/>
        <w:ind w:firstLine="540"/>
        <w:jc w:val="both"/>
        <w:rPr>
          <w:rFonts w:ascii="Times New Roman" w:hAnsi="Times New Roman"/>
          <w:sz w:val="24"/>
          <w:szCs w:val="24"/>
          <w:shd w:val="clear" w:color="auto" w:fill="FFFFFF"/>
        </w:rPr>
      </w:pPr>
      <w:r w:rsidRPr="0057237A">
        <w:rPr>
          <w:rFonts w:ascii="Times New Roman" w:hAnsi="Times New Roman"/>
          <w:sz w:val="24"/>
          <w:szCs w:val="24"/>
          <w:shd w:val="clear" w:color="auto" w:fill="FFFFFF"/>
        </w:rPr>
        <w:t>Совет по образованию;</w:t>
      </w:r>
    </w:p>
    <w:p w:rsidR="00DD23D1" w:rsidRPr="0057237A" w:rsidRDefault="00DD23D1" w:rsidP="00D40A51">
      <w:pPr>
        <w:numPr>
          <w:ilvl w:val="0"/>
          <w:numId w:val="12"/>
        </w:numPr>
        <w:tabs>
          <w:tab w:val="left" w:pos="1178"/>
        </w:tabs>
        <w:spacing w:after="0" w:line="240" w:lineRule="auto"/>
        <w:ind w:firstLine="540"/>
        <w:jc w:val="both"/>
        <w:rPr>
          <w:rFonts w:ascii="Times New Roman" w:hAnsi="Times New Roman"/>
          <w:sz w:val="24"/>
          <w:szCs w:val="24"/>
          <w:shd w:val="clear" w:color="auto" w:fill="FFFFFF"/>
        </w:rPr>
      </w:pPr>
      <w:r w:rsidRPr="0057237A">
        <w:rPr>
          <w:rFonts w:ascii="Times New Roman" w:hAnsi="Times New Roman"/>
          <w:sz w:val="24"/>
          <w:szCs w:val="24"/>
          <w:shd w:val="clear" w:color="auto" w:fill="FFFFFF"/>
        </w:rPr>
        <w:t>Республиканская аттестационная комиссия;</w:t>
      </w:r>
    </w:p>
    <w:p w:rsidR="00DD23D1" w:rsidRPr="0057237A" w:rsidRDefault="00DD23D1" w:rsidP="00D40A51">
      <w:pPr>
        <w:numPr>
          <w:ilvl w:val="0"/>
          <w:numId w:val="12"/>
        </w:numPr>
        <w:tabs>
          <w:tab w:val="left" w:pos="1182"/>
        </w:tabs>
        <w:spacing w:after="0" w:line="240" w:lineRule="auto"/>
        <w:ind w:firstLine="540"/>
        <w:jc w:val="both"/>
        <w:rPr>
          <w:rFonts w:ascii="Times New Roman" w:hAnsi="Times New Roman"/>
          <w:sz w:val="24"/>
          <w:szCs w:val="24"/>
          <w:shd w:val="clear" w:color="auto" w:fill="FFFFFF"/>
        </w:rPr>
      </w:pPr>
      <w:r w:rsidRPr="0057237A">
        <w:rPr>
          <w:rFonts w:ascii="Times New Roman" w:hAnsi="Times New Roman"/>
          <w:sz w:val="24"/>
          <w:szCs w:val="24"/>
          <w:shd w:val="clear" w:color="auto" w:fill="FFFFFF"/>
        </w:rPr>
        <w:t>Государственная аккредитационная коллегия;</w:t>
      </w:r>
    </w:p>
    <w:p w:rsidR="00DD23D1" w:rsidRPr="0057237A" w:rsidRDefault="00DD23D1" w:rsidP="00D40A51">
      <w:pPr>
        <w:numPr>
          <w:ilvl w:val="0"/>
          <w:numId w:val="12"/>
        </w:numPr>
        <w:tabs>
          <w:tab w:val="left" w:pos="1178"/>
        </w:tabs>
        <w:spacing w:after="0" w:line="240" w:lineRule="auto"/>
        <w:ind w:firstLine="540"/>
        <w:jc w:val="both"/>
        <w:rPr>
          <w:rFonts w:ascii="Times New Roman" w:hAnsi="Times New Roman"/>
          <w:sz w:val="24"/>
          <w:szCs w:val="24"/>
          <w:shd w:val="clear" w:color="auto" w:fill="FFFFFF"/>
        </w:rPr>
      </w:pPr>
      <w:r w:rsidRPr="0057237A">
        <w:rPr>
          <w:rFonts w:ascii="Times New Roman" w:hAnsi="Times New Roman"/>
          <w:sz w:val="24"/>
          <w:szCs w:val="24"/>
          <w:shd w:val="clear" w:color="auto" w:fill="FFFFFF"/>
        </w:rPr>
        <w:t>Коллегия Министерства просвещения;</w:t>
      </w:r>
    </w:p>
    <w:p w:rsidR="00DD23D1" w:rsidRPr="0057237A" w:rsidRDefault="00DD23D1" w:rsidP="00D40A51">
      <w:pPr>
        <w:tabs>
          <w:tab w:val="left" w:pos="1178"/>
        </w:tabs>
        <w:spacing w:after="0" w:line="240" w:lineRule="auto"/>
        <w:ind w:firstLine="540"/>
        <w:jc w:val="both"/>
        <w:rPr>
          <w:rFonts w:ascii="Times New Roman" w:hAnsi="Times New Roman"/>
          <w:sz w:val="24"/>
          <w:szCs w:val="24"/>
          <w:shd w:val="clear" w:color="auto" w:fill="FFFFFF"/>
        </w:rPr>
      </w:pPr>
      <w:r>
        <w:rPr>
          <w:rFonts w:ascii="Times New Roman" w:hAnsi="Times New Roman"/>
          <w:sz w:val="24"/>
          <w:szCs w:val="24"/>
          <w:shd w:val="clear" w:color="auto" w:fill="FFFFFF"/>
        </w:rPr>
        <w:t>7.</w:t>
      </w:r>
      <w:r w:rsidRPr="0057237A">
        <w:rPr>
          <w:rFonts w:ascii="Times New Roman" w:hAnsi="Times New Roman"/>
          <w:sz w:val="24"/>
          <w:szCs w:val="24"/>
          <w:shd w:val="clear" w:color="auto" w:fill="FFFFFF"/>
        </w:rPr>
        <w:t xml:space="preserve"> Республиканский государственно-общественный координационный совет социальных партнеров по подготовке рабочих и специалистов в системе профессионального образования ПМР.</w:t>
      </w:r>
    </w:p>
    <w:p w:rsidR="00DD23D1" w:rsidRPr="0057237A" w:rsidRDefault="00DD23D1" w:rsidP="00D40A51">
      <w:pPr>
        <w:tabs>
          <w:tab w:val="left" w:pos="1178"/>
        </w:tabs>
        <w:spacing w:after="0" w:line="240" w:lineRule="auto"/>
        <w:ind w:firstLine="540"/>
        <w:jc w:val="both"/>
        <w:rPr>
          <w:rFonts w:ascii="Times New Roman" w:hAnsi="Times New Roman"/>
          <w:sz w:val="24"/>
          <w:szCs w:val="24"/>
          <w:shd w:val="clear" w:color="auto" w:fill="FFFFFF"/>
        </w:rPr>
      </w:pPr>
      <w:r w:rsidRPr="0057237A">
        <w:rPr>
          <w:rFonts w:ascii="Times New Roman" w:hAnsi="Times New Roman"/>
          <w:sz w:val="24"/>
          <w:szCs w:val="24"/>
          <w:shd w:val="clear" w:color="auto" w:fill="FFFFFF"/>
        </w:rPr>
        <w:t xml:space="preserve">Все советы и коллегии имеют статус коллегиальных органов государственно-общественного управления, решения, принимаемые этими органами, вводятся приказами министра просвещения. Формирование коллегиальных органов осуществляется на основе профессиональных и личностных качеств специалистов отрасли, обладающих высокими </w:t>
      </w:r>
      <w:r w:rsidRPr="0057237A">
        <w:rPr>
          <w:rFonts w:ascii="Times New Roman" w:hAnsi="Times New Roman"/>
          <w:sz w:val="24"/>
          <w:szCs w:val="24"/>
          <w:shd w:val="clear" w:color="auto" w:fill="FFFFFF"/>
        </w:rPr>
        <w:lastRenderedPageBreak/>
        <w:t>морально-этическими качествами, их авторитета среди коллег и умения работать в команде. Членами советов и коллегий становятся либо по должности, либо по представлению больших педагогических коллективов или группы педагогических коллективов, обладающих высоким рейтингом всфере образования.</w:t>
      </w:r>
    </w:p>
    <w:p w:rsidR="00DD23D1" w:rsidRDefault="00DD23D1" w:rsidP="00D40A51">
      <w:pPr>
        <w:spacing w:after="0" w:line="240" w:lineRule="auto"/>
        <w:ind w:firstLine="540"/>
        <w:jc w:val="both"/>
        <w:rPr>
          <w:rFonts w:ascii="Times New Roman" w:hAnsi="Times New Roman"/>
          <w:sz w:val="24"/>
          <w:szCs w:val="24"/>
        </w:rPr>
      </w:pP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sz w:val="24"/>
          <w:szCs w:val="24"/>
        </w:rPr>
        <w:t>Министерством сельского хозяйства и природных ресурсов ПМР проводятся  мероприятия по формированию персонального состава Консультативного совета.</w:t>
      </w: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sz w:val="24"/>
          <w:szCs w:val="24"/>
        </w:rPr>
        <w:t>Также при Министерстве действует Координационный совет по сельскому хозяйству, в состав которого входят представители министерств и ведомств, депутаты и предприниматели.</w:t>
      </w: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sz w:val="24"/>
          <w:szCs w:val="24"/>
        </w:rPr>
        <w:t>Совет является координирующим и консультативно-совещательным органом, содействующим взаимодействию представителей сельскохозяйственных организаций с органами государственной власти ПМР с целью выработки предложений по формированию и реализации государственной политики в области аграрно-промышленного комплекса, сельского хозяйства, а также повышения роли общественности при выработке и реализации исполнительными органами государственной власти государственной политики в сфере агропромышленного комплекса.</w:t>
      </w:r>
    </w:p>
    <w:p w:rsidR="00DD23D1" w:rsidRDefault="00DD23D1" w:rsidP="00D40A51">
      <w:pPr>
        <w:spacing w:after="0" w:line="240" w:lineRule="auto"/>
        <w:ind w:firstLine="540"/>
        <w:jc w:val="both"/>
        <w:rPr>
          <w:rFonts w:ascii="Times New Roman" w:hAnsi="Times New Roman"/>
          <w:sz w:val="24"/>
          <w:szCs w:val="24"/>
          <w:shd w:val="clear" w:color="auto" w:fill="FFFFFF"/>
        </w:rPr>
      </w:pPr>
    </w:p>
    <w:p w:rsidR="00DD23D1" w:rsidRPr="0057237A" w:rsidRDefault="00DD23D1" w:rsidP="00D40A51">
      <w:pPr>
        <w:spacing w:after="0" w:line="240" w:lineRule="auto"/>
        <w:ind w:firstLine="540"/>
        <w:jc w:val="both"/>
        <w:rPr>
          <w:rFonts w:ascii="Times New Roman" w:hAnsi="Times New Roman"/>
          <w:sz w:val="24"/>
          <w:szCs w:val="24"/>
          <w:shd w:val="clear" w:color="auto" w:fill="FFFFFF"/>
        </w:rPr>
      </w:pPr>
      <w:r w:rsidRPr="0057237A">
        <w:rPr>
          <w:rFonts w:ascii="Times New Roman" w:hAnsi="Times New Roman"/>
          <w:sz w:val="24"/>
          <w:szCs w:val="24"/>
          <w:shd w:val="clear" w:color="auto" w:fill="FFFFFF"/>
        </w:rPr>
        <w:t xml:space="preserve">При внешнеполитическом ведомстве ПМР функционирует Общественно-экспертный (консультативный) совет, который является совещательным коллегиальным органом, действующим на общественных началах. В его состав входят представители органов государственной власти и общественных объединений Приднестровья, депутаты Верховного Совета, руководство Общественной палаты, председатели национальных общин республики, члены научного сообщества и приднестровских экспертных центров. </w:t>
      </w:r>
    </w:p>
    <w:p w:rsidR="00DD23D1" w:rsidRDefault="00DD23D1" w:rsidP="00D40A51">
      <w:pPr>
        <w:spacing w:after="0" w:line="240" w:lineRule="auto"/>
        <w:ind w:firstLine="540"/>
        <w:jc w:val="both"/>
        <w:rPr>
          <w:rFonts w:ascii="Times New Roman" w:hAnsi="Times New Roman"/>
          <w:sz w:val="24"/>
          <w:szCs w:val="24"/>
          <w:shd w:val="clear" w:color="auto" w:fill="FFFFFF"/>
        </w:rPr>
      </w:pPr>
    </w:p>
    <w:p w:rsidR="00DD23D1" w:rsidRPr="0057237A" w:rsidRDefault="00DD23D1" w:rsidP="00D40A51">
      <w:pPr>
        <w:spacing w:after="0" w:line="240" w:lineRule="auto"/>
        <w:ind w:firstLine="540"/>
        <w:jc w:val="both"/>
        <w:rPr>
          <w:rFonts w:ascii="Times New Roman" w:hAnsi="Times New Roman"/>
          <w:sz w:val="24"/>
          <w:szCs w:val="24"/>
          <w:shd w:val="clear" w:color="auto" w:fill="FFFFFF"/>
        </w:rPr>
      </w:pPr>
      <w:r w:rsidRPr="0057237A">
        <w:rPr>
          <w:rFonts w:ascii="Times New Roman" w:hAnsi="Times New Roman"/>
          <w:sz w:val="24"/>
          <w:szCs w:val="24"/>
          <w:shd w:val="clear" w:color="auto" w:fill="FFFFFF"/>
        </w:rPr>
        <w:t>При Министерстве экономического развития ПМР отдельный Консультативный Совет не создан</w:t>
      </w:r>
      <w:r w:rsidRPr="0057237A">
        <w:rPr>
          <w:rFonts w:ascii="Times New Roman" w:hAnsi="Times New Roman"/>
          <w:b/>
          <w:sz w:val="24"/>
          <w:szCs w:val="24"/>
          <w:shd w:val="clear" w:color="auto" w:fill="FFFFFF"/>
        </w:rPr>
        <w:t xml:space="preserve">. </w:t>
      </w:r>
      <w:r w:rsidRPr="0057237A">
        <w:rPr>
          <w:rFonts w:ascii="Times New Roman" w:hAnsi="Times New Roman"/>
          <w:sz w:val="24"/>
          <w:szCs w:val="24"/>
          <w:shd w:val="clear" w:color="auto" w:fill="FFFFFF"/>
        </w:rPr>
        <w:t>Согласно Постановлению Правительства Приднестровской Молдавской Республики от 11 декабря 2017 года № 340 «Об утверждении Положения о Совете по развитию малого и среднего предпринимательства при Правительстве Приднестровской Молдавской Республики» в целях создания механизма взаимодействия исполнительных органов государственной власти и представителей бизнес-сообщества по вопросам содействия развитию малого и среднего предпринимательства в Приднестровской Молдавской Республике Министерство экономического развития Приднестровской Молдавской Республики периодически, не реже 1 (одного) раза в месяц, организует заседания Совета по развитию малого и среднего предпринимательства при Правительстве Приднестровской Молдавской Республики.</w:t>
      </w:r>
    </w:p>
    <w:p w:rsidR="00DD23D1" w:rsidRDefault="00DD23D1" w:rsidP="00D40A51">
      <w:pPr>
        <w:spacing w:after="0" w:line="240" w:lineRule="auto"/>
        <w:ind w:firstLine="540"/>
        <w:jc w:val="both"/>
        <w:rPr>
          <w:rFonts w:ascii="Times New Roman" w:hAnsi="Times New Roman"/>
          <w:sz w:val="24"/>
          <w:szCs w:val="24"/>
          <w:shd w:val="clear" w:color="auto" w:fill="FFFFFF"/>
        </w:rPr>
      </w:pPr>
    </w:p>
    <w:p w:rsidR="00DD23D1" w:rsidRPr="0057237A" w:rsidRDefault="00DD23D1" w:rsidP="00D40A51">
      <w:pPr>
        <w:spacing w:after="0" w:line="240" w:lineRule="auto"/>
        <w:ind w:firstLine="540"/>
        <w:jc w:val="both"/>
        <w:rPr>
          <w:rFonts w:ascii="Times New Roman" w:hAnsi="Times New Roman"/>
          <w:sz w:val="24"/>
          <w:szCs w:val="24"/>
          <w:shd w:val="clear" w:color="auto" w:fill="FFFFFF"/>
        </w:rPr>
      </w:pPr>
      <w:r w:rsidRPr="0057237A">
        <w:rPr>
          <w:rFonts w:ascii="Times New Roman" w:hAnsi="Times New Roman"/>
          <w:sz w:val="24"/>
          <w:szCs w:val="24"/>
          <w:shd w:val="clear" w:color="auto" w:fill="FFFFFF"/>
        </w:rPr>
        <w:t xml:space="preserve">При </w:t>
      </w:r>
      <w:r w:rsidRPr="00751D23">
        <w:rPr>
          <w:rFonts w:ascii="Times New Roman" w:hAnsi="Times New Roman"/>
          <w:sz w:val="24"/>
          <w:szCs w:val="24"/>
          <w:u w:val="single"/>
          <w:shd w:val="clear" w:color="auto" w:fill="FFFFFF"/>
        </w:rPr>
        <w:t>Государственной службе по спорту ПМР</w:t>
      </w:r>
      <w:r w:rsidRPr="0057237A">
        <w:rPr>
          <w:rFonts w:ascii="Times New Roman" w:hAnsi="Times New Roman"/>
          <w:sz w:val="24"/>
          <w:szCs w:val="24"/>
          <w:shd w:val="clear" w:color="auto" w:fill="FFFFFF"/>
        </w:rPr>
        <w:t xml:space="preserve"> на момент проведения анализа велась работа по формированию и утверждению его состава.</w:t>
      </w:r>
    </w:p>
    <w:p w:rsidR="00DD23D1" w:rsidRPr="0057237A" w:rsidRDefault="00DD23D1" w:rsidP="00D40A51">
      <w:pPr>
        <w:spacing w:after="0" w:line="240" w:lineRule="auto"/>
        <w:ind w:firstLine="540"/>
        <w:jc w:val="both"/>
        <w:rPr>
          <w:rFonts w:ascii="Times New Roman" w:hAnsi="Times New Roman"/>
          <w:sz w:val="24"/>
          <w:szCs w:val="24"/>
        </w:rPr>
      </w:pPr>
      <w:r w:rsidRPr="0057237A">
        <w:rPr>
          <w:rFonts w:ascii="Times New Roman" w:hAnsi="Times New Roman"/>
          <w:sz w:val="24"/>
          <w:szCs w:val="24"/>
        </w:rPr>
        <w:t xml:space="preserve">При </w:t>
      </w:r>
      <w:r w:rsidRPr="00751D23">
        <w:rPr>
          <w:rFonts w:ascii="Times New Roman" w:hAnsi="Times New Roman"/>
          <w:sz w:val="24"/>
          <w:szCs w:val="24"/>
          <w:u w:val="single"/>
        </w:rPr>
        <w:t>Государственной службе по культуре и историческому наследию</w:t>
      </w:r>
      <w:r w:rsidRPr="0057237A">
        <w:rPr>
          <w:rFonts w:ascii="Times New Roman" w:hAnsi="Times New Roman"/>
          <w:sz w:val="24"/>
          <w:szCs w:val="24"/>
        </w:rPr>
        <w:t xml:space="preserve"> ПМР консультативный</w:t>
      </w:r>
      <w:r w:rsidRPr="0057237A">
        <w:rPr>
          <w:rFonts w:ascii="Times New Roman" w:hAnsi="Times New Roman"/>
          <w:b/>
          <w:sz w:val="24"/>
          <w:szCs w:val="24"/>
        </w:rPr>
        <w:t xml:space="preserve"> </w:t>
      </w:r>
      <w:r w:rsidRPr="001451B0">
        <w:rPr>
          <w:rFonts w:ascii="Times New Roman" w:hAnsi="Times New Roman"/>
          <w:sz w:val="24"/>
          <w:szCs w:val="24"/>
        </w:rPr>
        <w:t xml:space="preserve"> совет  </w:t>
      </w:r>
      <w:r w:rsidRPr="0057237A">
        <w:rPr>
          <w:rFonts w:ascii="Times New Roman" w:hAnsi="Times New Roman"/>
          <w:sz w:val="24"/>
          <w:szCs w:val="24"/>
        </w:rPr>
        <w:t>пока не сформирован, разработано положение, сформирован проект состава Общественного совета и перечень вопросов, предполагаемых к рассмотрению на Общественном совете.</w:t>
      </w:r>
      <w:r w:rsidRPr="0057237A">
        <w:rPr>
          <w:rFonts w:ascii="Times New Roman" w:hAnsi="Times New Roman"/>
          <w:sz w:val="24"/>
          <w:szCs w:val="24"/>
        </w:rPr>
        <w:tab/>
      </w:r>
    </w:p>
    <w:p w:rsidR="00DD23D1" w:rsidRPr="0057237A" w:rsidRDefault="00DD23D1" w:rsidP="00D40A51">
      <w:pPr>
        <w:spacing w:after="0" w:line="240" w:lineRule="auto"/>
        <w:ind w:firstLine="540"/>
        <w:jc w:val="both"/>
        <w:rPr>
          <w:rFonts w:ascii="Times New Roman" w:hAnsi="Times New Roman"/>
          <w:sz w:val="24"/>
          <w:szCs w:val="24"/>
        </w:rPr>
      </w:pPr>
      <w:r w:rsidRPr="00751D23">
        <w:rPr>
          <w:rFonts w:ascii="Times New Roman" w:hAnsi="Times New Roman"/>
          <w:sz w:val="24"/>
          <w:szCs w:val="24"/>
          <w:u w:val="single"/>
        </w:rPr>
        <w:t>При Государственной службе экологического контроля и охраны окружающей среды ПМР</w:t>
      </w:r>
      <w:r w:rsidRPr="0057237A">
        <w:rPr>
          <w:rFonts w:ascii="Times New Roman" w:hAnsi="Times New Roman"/>
          <w:sz w:val="24"/>
          <w:szCs w:val="24"/>
        </w:rPr>
        <w:t xml:space="preserve"> на период проведения анализа велась работа по созданию Общественного экологического совета, разработан проект Приказа «О создании Общественного экологического совета»,  проект Положения «Об Общественном экологическом совете», с указанием целей, задач функций совета, порядка проведения заседаний, порядка принятия решений, полномочий членов совета и экспертов, проект персонального состава Общественного экологического совета, которые проходят процедуру согласования, и будут направлены в Министерство юстиции ПМР на государственную регистрацию.</w:t>
      </w:r>
    </w:p>
    <w:p w:rsidR="00DD23D1" w:rsidRDefault="00DD23D1" w:rsidP="00D40A51">
      <w:pPr>
        <w:autoSpaceDE w:val="0"/>
        <w:autoSpaceDN w:val="0"/>
        <w:adjustRightInd w:val="0"/>
        <w:spacing w:after="0" w:line="240" w:lineRule="auto"/>
        <w:jc w:val="both"/>
        <w:rPr>
          <w:rFonts w:ascii="Times New Roman" w:hAnsi="Times New Roman"/>
          <w:b/>
          <w:sz w:val="24"/>
          <w:szCs w:val="24"/>
        </w:rPr>
      </w:pPr>
      <w:r w:rsidRPr="00B10765">
        <w:rPr>
          <w:rFonts w:ascii="Times New Roman" w:hAnsi="Times New Roman"/>
          <w:b/>
          <w:sz w:val="24"/>
          <w:szCs w:val="24"/>
        </w:rPr>
        <w:lastRenderedPageBreak/>
        <w:t>IV.</w:t>
      </w:r>
      <w:r w:rsidRPr="00B10765">
        <w:rPr>
          <w:rFonts w:ascii="Times New Roman" w:hAnsi="Times New Roman"/>
          <w:sz w:val="24"/>
          <w:szCs w:val="24"/>
        </w:rPr>
        <w:t xml:space="preserve"> </w:t>
      </w:r>
      <w:r w:rsidRPr="00B10765">
        <w:rPr>
          <w:rFonts w:ascii="Times New Roman" w:hAnsi="Times New Roman"/>
          <w:b/>
          <w:sz w:val="24"/>
          <w:szCs w:val="24"/>
        </w:rPr>
        <w:t>Предложения и рекомендации по законодательному урегулированию вопросов, связанных с деятельностью Уполномоченного по правам человека в Приднестровской Молдавской Республике</w:t>
      </w:r>
      <w:r>
        <w:rPr>
          <w:rFonts w:ascii="Times New Roman" w:hAnsi="Times New Roman"/>
          <w:b/>
          <w:sz w:val="24"/>
          <w:szCs w:val="24"/>
        </w:rPr>
        <w:t>.</w:t>
      </w:r>
    </w:p>
    <w:p w:rsidR="00DD23D1" w:rsidRPr="00B10765" w:rsidRDefault="00DD23D1" w:rsidP="00D40A51">
      <w:pPr>
        <w:autoSpaceDE w:val="0"/>
        <w:autoSpaceDN w:val="0"/>
        <w:adjustRightInd w:val="0"/>
        <w:spacing w:after="0" w:line="240" w:lineRule="auto"/>
        <w:jc w:val="both"/>
        <w:rPr>
          <w:rFonts w:ascii="Times New Roman" w:hAnsi="Times New Roman"/>
          <w:b/>
          <w:sz w:val="24"/>
          <w:szCs w:val="24"/>
        </w:rPr>
      </w:pPr>
      <w:r w:rsidRPr="00B10765">
        <w:rPr>
          <w:rFonts w:ascii="Times New Roman" w:hAnsi="Times New Roman"/>
          <w:b/>
          <w:sz w:val="24"/>
          <w:szCs w:val="24"/>
        </w:rPr>
        <w:t xml:space="preserve"> </w:t>
      </w:r>
    </w:p>
    <w:p w:rsidR="00DD23D1" w:rsidRPr="00B10765" w:rsidRDefault="00DD23D1" w:rsidP="00D40A51">
      <w:pPr>
        <w:spacing w:after="0" w:line="240" w:lineRule="auto"/>
        <w:ind w:firstLine="709"/>
        <w:jc w:val="both"/>
        <w:rPr>
          <w:rFonts w:ascii="Times New Roman" w:hAnsi="Times New Roman"/>
          <w:sz w:val="24"/>
          <w:szCs w:val="24"/>
        </w:rPr>
      </w:pPr>
      <w:r w:rsidRPr="00B10765">
        <w:rPr>
          <w:rFonts w:ascii="Times New Roman" w:hAnsi="Times New Roman"/>
          <w:sz w:val="24"/>
          <w:szCs w:val="24"/>
        </w:rPr>
        <w:t xml:space="preserve">Как уже указывалось в одном из предыдущих разделов настоящего доклада в  истекшем году Уполномоченным были внесены две законодательные инициативы, направленные на устранение  противоречий  в Конституционном Законе Приднестровской Молдавской Республики   «Об Уполномоченном по правам человека в  Приднестровской  Молдавской Республике и в постановлении </w:t>
      </w:r>
      <w:r w:rsidRPr="00B10765">
        <w:rPr>
          <w:rFonts w:ascii="Times New Roman" w:hAnsi="Times New Roman"/>
          <w:bCs/>
          <w:sz w:val="24"/>
          <w:szCs w:val="24"/>
        </w:rPr>
        <w:t xml:space="preserve">Верховного Совета Приднестровской Молдавской Республики </w:t>
      </w:r>
      <w:r w:rsidRPr="00B10765">
        <w:rPr>
          <w:rFonts w:ascii="Times New Roman" w:hAnsi="Times New Roman"/>
          <w:sz w:val="24"/>
          <w:szCs w:val="24"/>
        </w:rPr>
        <w:t xml:space="preserve"> «Об утверждении Положения, структуры, штатной численности Аппарата Уполномоченного по правам человека в  Приднестровской Молдавской Республике и реестра государственных должностей государственной службы в  Аппарате Уполномоченного по правам человека в  Приднестровской Молдавской Республике». </w:t>
      </w:r>
    </w:p>
    <w:p w:rsidR="00DD23D1" w:rsidRPr="00B10765" w:rsidRDefault="00DD23D1" w:rsidP="00D40A51">
      <w:pPr>
        <w:spacing w:after="0" w:line="240" w:lineRule="auto"/>
        <w:ind w:firstLine="708"/>
        <w:jc w:val="both"/>
        <w:rPr>
          <w:rFonts w:ascii="Times New Roman" w:hAnsi="Times New Roman"/>
          <w:sz w:val="24"/>
          <w:szCs w:val="24"/>
        </w:rPr>
      </w:pPr>
      <w:r w:rsidRPr="00B10765">
        <w:rPr>
          <w:rFonts w:ascii="Times New Roman" w:hAnsi="Times New Roman"/>
          <w:sz w:val="24"/>
          <w:szCs w:val="24"/>
        </w:rPr>
        <w:t>В настоящее время у Уполномоченного не имеется предложений по внесению на рассмотрение Верховного Совета  Приднестровской Молдавской Республики  проектов законов, направленных на урегулирование вопросов, связанных с деятельностью Уполномоченного. В случае возникновения  в процессе деятельности Уполномоченного необходимости внесения того или иного проекта закона, сроки его внесения будут согласованны предварительно с Верховным Советом Приднестровской Молдавской Республики.</w:t>
      </w:r>
    </w:p>
    <w:p w:rsidR="00DD23D1" w:rsidRPr="00B10765" w:rsidRDefault="00DD23D1" w:rsidP="00D40A51">
      <w:pPr>
        <w:spacing w:after="0" w:line="240" w:lineRule="auto"/>
        <w:ind w:firstLine="709"/>
        <w:jc w:val="both"/>
        <w:rPr>
          <w:rFonts w:ascii="Times New Roman" w:hAnsi="Times New Roman"/>
          <w:sz w:val="24"/>
          <w:szCs w:val="24"/>
        </w:rPr>
      </w:pPr>
      <w:r w:rsidRPr="00B10765">
        <w:rPr>
          <w:rFonts w:ascii="Times New Roman" w:hAnsi="Times New Roman"/>
          <w:sz w:val="24"/>
          <w:szCs w:val="24"/>
        </w:rPr>
        <w:t xml:space="preserve">В настоящем докладе Уполномоченный,  хотел бы в очередной раз обратить внимание депутатского корпуса на следующее. В соответствии  с ст. 18  Конституционного закона ПМР  «Об Уполномоченном по правам человека в Приднестровской Молдавской Республике» Уполномоченный представляет в Верховный Совет Приднестровской Молдавской Республики ежегодный доклад о состоянии соблюдения и защиты прав и свобод человека и гражданина в Приднестровской Молдавской Республике органами государственной власти и управления, органами местного самоуправления, объединениями граждан, организациями независимо от организационно-правовых форм и форм собственности и их должностными лицами и о выявленных недостатках в законодательстве относительно защиты прав и свобод человека и гражданина. </w:t>
      </w:r>
    </w:p>
    <w:p w:rsidR="00DD23D1" w:rsidRPr="00B10765" w:rsidRDefault="00DD23D1" w:rsidP="00D40A51">
      <w:pPr>
        <w:autoSpaceDE w:val="0"/>
        <w:autoSpaceDN w:val="0"/>
        <w:adjustRightInd w:val="0"/>
        <w:spacing w:after="0" w:line="240" w:lineRule="auto"/>
        <w:ind w:firstLine="360"/>
        <w:jc w:val="both"/>
        <w:rPr>
          <w:rFonts w:ascii="Times New Roman" w:hAnsi="Times New Roman"/>
          <w:sz w:val="24"/>
          <w:szCs w:val="24"/>
        </w:rPr>
      </w:pPr>
      <w:r w:rsidRPr="00B10765">
        <w:rPr>
          <w:rFonts w:ascii="Times New Roman" w:hAnsi="Times New Roman"/>
          <w:sz w:val="24"/>
          <w:szCs w:val="24"/>
        </w:rPr>
        <w:t>Этой же статьей установлены требования, которые должен содержать доклад.</w:t>
      </w:r>
    </w:p>
    <w:p w:rsidR="00DD23D1" w:rsidRPr="00B10765" w:rsidRDefault="00DD23D1" w:rsidP="00D40A51">
      <w:pPr>
        <w:autoSpaceDE w:val="0"/>
        <w:autoSpaceDN w:val="0"/>
        <w:adjustRightInd w:val="0"/>
        <w:spacing w:after="0" w:line="240" w:lineRule="auto"/>
        <w:ind w:firstLine="360"/>
        <w:jc w:val="both"/>
        <w:rPr>
          <w:rFonts w:ascii="Times New Roman" w:hAnsi="Times New Roman"/>
          <w:sz w:val="24"/>
          <w:szCs w:val="24"/>
        </w:rPr>
      </w:pPr>
      <w:r w:rsidRPr="00B10765">
        <w:rPr>
          <w:rFonts w:ascii="Times New Roman" w:hAnsi="Times New Roman"/>
          <w:sz w:val="24"/>
          <w:szCs w:val="24"/>
        </w:rPr>
        <w:t xml:space="preserve"> На протяжении всего периода своей деятельности Уполномоченный, представляя ежегодный доклад,  пытается в нем отразить наиболее значимые для граждан и жителей нашей   республики вопросы. </w:t>
      </w:r>
    </w:p>
    <w:p w:rsidR="00DD23D1" w:rsidRPr="00B10765" w:rsidRDefault="00DD23D1" w:rsidP="00D40A51">
      <w:pPr>
        <w:spacing w:after="0" w:line="240" w:lineRule="auto"/>
        <w:ind w:firstLine="709"/>
        <w:jc w:val="both"/>
        <w:rPr>
          <w:rFonts w:ascii="Times New Roman" w:hAnsi="Times New Roman"/>
          <w:sz w:val="24"/>
          <w:szCs w:val="24"/>
        </w:rPr>
      </w:pPr>
      <w:r w:rsidRPr="00B10765">
        <w:rPr>
          <w:rFonts w:ascii="Times New Roman" w:hAnsi="Times New Roman"/>
          <w:sz w:val="24"/>
          <w:szCs w:val="24"/>
        </w:rPr>
        <w:t xml:space="preserve"> Постановлением Верховного Совета ПМР от 25 марта 2009 года «Об утверждении требований к информации о результатах деятельности Верховного, Арбитражного судов Приднестровской Молдавской Республики, а также Прокуратуры Приднестровской Молдавской Республики и Уполномоченного по правам человека в Приднестровской Молдавской Республике» установлены требования к структуре  доклада Уполномоченного  и приложением № 4 к указанному постановлению  утверждена форма доклада Уполномоченного.</w:t>
      </w:r>
    </w:p>
    <w:p w:rsidR="00DD23D1" w:rsidRPr="00B10765" w:rsidRDefault="00DD23D1" w:rsidP="00D40A51">
      <w:pPr>
        <w:spacing w:after="0" w:line="240" w:lineRule="auto"/>
        <w:ind w:firstLine="709"/>
        <w:jc w:val="both"/>
        <w:rPr>
          <w:rFonts w:ascii="Times New Roman" w:hAnsi="Times New Roman"/>
          <w:sz w:val="24"/>
          <w:szCs w:val="24"/>
        </w:rPr>
      </w:pPr>
      <w:r w:rsidRPr="00B10765">
        <w:rPr>
          <w:rFonts w:ascii="Times New Roman" w:hAnsi="Times New Roman"/>
          <w:sz w:val="24"/>
          <w:szCs w:val="24"/>
        </w:rPr>
        <w:t xml:space="preserve">Согласно утвержденной формы доклада,  в  разделе </w:t>
      </w:r>
      <w:r w:rsidRPr="00B10765">
        <w:rPr>
          <w:rFonts w:ascii="Times New Roman" w:hAnsi="Times New Roman"/>
          <w:sz w:val="24"/>
          <w:szCs w:val="24"/>
          <w:lang w:val="en-US"/>
        </w:rPr>
        <w:t>I</w:t>
      </w:r>
      <w:r w:rsidRPr="00B10765">
        <w:rPr>
          <w:rFonts w:ascii="Times New Roman" w:hAnsi="Times New Roman"/>
          <w:sz w:val="24"/>
          <w:szCs w:val="24"/>
        </w:rPr>
        <w:t xml:space="preserve"> «Статистические данные»  помимо  количества и тематики обращений граждан, поступивших в адрес Уполномоченного, необходимо привести данные  по обеспечению  социально-экономических прав  (1. Пенсионное обеспечение, 2. Права инвалидов, 3. Право на труд). Вместе с тем,  группы экономических и социальных прав гораздо шире и включают, помимо указанных прав,  еще и право  частной и или иной  собственности, на возврат государством денежных   сбережений граждан;  от нарушения законодательства о приватизации; на предпринимательскую деятельность; права потребителей; права, связанные с вопросами коммунального хозяйства;  связанные с нарушением жилищного законодательства;   на получение иных социальных выплат; на образование;  на </w:t>
      </w:r>
      <w:r w:rsidRPr="00B10765">
        <w:rPr>
          <w:rFonts w:ascii="Times New Roman" w:hAnsi="Times New Roman"/>
          <w:sz w:val="24"/>
          <w:szCs w:val="24"/>
        </w:rPr>
        <w:lastRenderedPageBreak/>
        <w:t>здравоохранение; на безопасную окружающую среду;  установление статуса гражданина;  устройство в учреждения социальной защиты;   вопросы предоставления социальной помощи; вопросы назначения субсидий.</w:t>
      </w:r>
    </w:p>
    <w:p w:rsidR="00DD23D1" w:rsidRPr="00B10765" w:rsidRDefault="00DD23D1" w:rsidP="00D40A51">
      <w:pPr>
        <w:spacing w:after="0" w:line="240" w:lineRule="auto"/>
        <w:jc w:val="both"/>
        <w:rPr>
          <w:rFonts w:ascii="Times New Roman" w:hAnsi="Times New Roman"/>
          <w:sz w:val="24"/>
          <w:szCs w:val="24"/>
        </w:rPr>
      </w:pPr>
      <w:r w:rsidRPr="00B10765">
        <w:rPr>
          <w:rFonts w:ascii="Times New Roman" w:hAnsi="Times New Roman"/>
          <w:sz w:val="24"/>
          <w:szCs w:val="24"/>
        </w:rPr>
        <w:tab/>
        <w:t xml:space="preserve">При соблюдении Уполномоченным утвержденной формы доклада невозможно отразить общую картину по характеру и категориям обращениям граждан.  К примеру, согласно  утвержденной формы доклада в 6 пункте </w:t>
      </w:r>
      <w:r w:rsidRPr="00B10765">
        <w:rPr>
          <w:rFonts w:ascii="Times New Roman" w:hAnsi="Times New Roman"/>
          <w:sz w:val="24"/>
          <w:szCs w:val="24"/>
          <w:lang w:val="en-US"/>
        </w:rPr>
        <w:t>I</w:t>
      </w:r>
      <w:r w:rsidRPr="00B10765">
        <w:rPr>
          <w:rFonts w:ascii="Times New Roman" w:hAnsi="Times New Roman"/>
          <w:sz w:val="24"/>
          <w:szCs w:val="24"/>
        </w:rPr>
        <w:t xml:space="preserve">  раздела доклада Уполномоченный должен  привести сведения с обеспечением  права на свободу совести. Вместе с тем, в истекшем году  к Уполномоченному не поступило ни одного обращения, отнесенного к подгруппе «свобода слова» и отводить целый раздел доклада одному обращению, по мнению Уполномоченного,   нецелесообразно. Вместе с тем, в утвержденной форме доклада  не содержится пункта по реализации жилищных прав граждан,   права граждан на медицинское обеспечение и т.д. В связи с чем  и этот доклад Уполномоченного не будет в полном  объеме соответствовать утвержденной Верховным Советом ПМР форме.  Однако, Уполномоченный полагает, что его доклад должен  наиболее полно отражать ситуацию с  реализацией прав человека и гражданина в нашей республике, нежели соответствовать утвержденной  форме  представления доклада. И вновь предлагает Верховному Совету  ПМР пересмотреть свои требования к  структуре ежегодного доклада Уполномоченного. </w:t>
      </w:r>
    </w:p>
    <w:p w:rsidR="00DD23D1" w:rsidRDefault="00DD23D1" w:rsidP="00D40A51">
      <w:pPr>
        <w:spacing w:after="0" w:line="240" w:lineRule="auto"/>
        <w:jc w:val="both"/>
        <w:rPr>
          <w:rFonts w:ascii="Times New Roman" w:hAnsi="Times New Roman"/>
          <w:b/>
          <w:sz w:val="24"/>
          <w:szCs w:val="24"/>
        </w:rPr>
      </w:pPr>
    </w:p>
    <w:p w:rsidR="00DD23D1" w:rsidRDefault="00DD23D1" w:rsidP="00D40A51">
      <w:pPr>
        <w:spacing w:after="0" w:line="240" w:lineRule="auto"/>
        <w:jc w:val="both"/>
        <w:rPr>
          <w:rFonts w:ascii="Times New Roman" w:hAnsi="Times New Roman"/>
          <w:b/>
          <w:sz w:val="24"/>
          <w:szCs w:val="24"/>
        </w:rPr>
      </w:pPr>
    </w:p>
    <w:p w:rsidR="00DD23D1" w:rsidRDefault="00DD23D1" w:rsidP="00D40A51">
      <w:pPr>
        <w:spacing w:after="0" w:line="240" w:lineRule="auto"/>
        <w:jc w:val="both"/>
        <w:rPr>
          <w:rFonts w:ascii="Times New Roman" w:hAnsi="Times New Roman"/>
          <w:b/>
          <w:sz w:val="24"/>
          <w:szCs w:val="24"/>
        </w:rPr>
      </w:pPr>
      <w:r w:rsidRPr="00100902">
        <w:rPr>
          <w:rFonts w:ascii="Times New Roman" w:hAnsi="Times New Roman"/>
          <w:b/>
          <w:sz w:val="24"/>
          <w:szCs w:val="24"/>
          <w:lang w:val="en-US"/>
        </w:rPr>
        <w:t>V</w:t>
      </w:r>
      <w:r w:rsidRPr="00100902">
        <w:rPr>
          <w:rFonts w:ascii="Times New Roman" w:hAnsi="Times New Roman"/>
          <w:b/>
          <w:sz w:val="24"/>
          <w:szCs w:val="24"/>
        </w:rPr>
        <w:t xml:space="preserve">. Взаимодействие Уполномоченного по правам человека в Приднестровской Молдавской Республике с государственными органами Приднестровской Молдавской Республики и органами местного самоуправление.  </w:t>
      </w:r>
    </w:p>
    <w:p w:rsidR="00DD23D1" w:rsidRPr="00100902" w:rsidRDefault="00DD23D1" w:rsidP="00D40A51">
      <w:pPr>
        <w:spacing w:after="0" w:line="240" w:lineRule="auto"/>
        <w:jc w:val="both"/>
        <w:rPr>
          <w:rFonts w:ascii="Times New Roman" w:hAnsi="Times New Roman"/>
          <w:b/>
          <w:sz w:val="24"/>
          <w:szCs w:val="24"/>
        </w:rPr>
      </w:pPr>
    </w:p>
    <w:p w:rsidR="00DD23D1" w:rsidRPr="00100902" w:rsidRDefault="00DD23D1" w:rsidP="00D40A51">
      <w:pPr>
        <w:pStyle w:val="ac"/>
        <w:spacing w:after="0"/>
        <w:ind w:firstLine="539"/>
        <w:jc w:val="both"/>
      </w:pPr>
      <w:r w:rsidRPr="00100902">
        <w:t xml:space="preserve">В целом институт омбудсмена в республике и внимание к его работе со стороны различных органов государственной власти и местного самоуправления, министерств, ведомств, государственных администраций и городских советов народных депутатов в городах и районах республики говорит о правовых механизмах, направленных на реализацию потенциально прогрессивных идей в сфере обеспечения прав граждан, установления деловых и конструктивных отношений, доступности и оперативности в разрешении находящихся на рассмотрении многих вопросов. </w:t>
      </w:r>
    </w:p>
    <w:p w:rsidR="00DD23D1" w:rsidRPr="00100902" w:rsidRDefault="00DD23D1" w:rsidP="00D40A51">
      <w:pPr>
        <w:pStyle w:val="ac"/>
        <w:spacing w:after="0"/>
        <w:ind w:firstLine="539"/>
        <w:jc w:val="both"/>
      </w:pPr>
      <w:r w:rsidRPr="00100902">
        <w:t xml:space="preserve">Эти процессы дают мощный импульс для активного поиска сторонами различных правовых инструментов, методов и способов обеспечения и защиты прав, свобод, чести и достоинства каждого обратившегося гражданина. </w:t>
      </w:r>
    </w:p>
    <w:p w:rsidR="00DD23D1" w:rsidRPr="00100902" w:rsidRDefault="00DD23D1" w:rsidP="00D40A51">
      <w:pPr>
        <w:pStyle w:val="ac"/>
        <w:spacing w:after="0"/>
        <w:ind w:firstLine="539"/>
        <w:jc w:val="both"/>
      </w:pPr>
      <w:r w:rsidRPr="00100902">
        <w:t xml:space="preserve">В целом, анализируя прошедшие годы деятельности Уполномоченного,  можно с уверенностью сказать, что взаимоотношения со всеми ветвями власти республики, с органами государственной власти и местного самоуправления, а также хозяйствующими субъектами сложились на должном уровне. Достигнутые в этой области результаты только укрепили рабочие взаимоотношения и деловое взаимопонимание сторон. </w:t>
      </w:r>
    </w:p>
    <w:p w:rsidR="00DD23D1" w:rsidRPr="00100902" w:rsidRDefault="00DD23D1" w:rsidP="00D40A51">
      <w:pPr>
        <w:pStyle w:val="ac"/>
        <w:spacing w:after="0"/>
        <w:ind w:firstLine="539"/>
        <w:jc w:val="both"/>
      </w:pPr>
      <w:r w:rsidRPr="00100902">
        <w:t xml:space="preserve">Работа в данном направлении осуществляется Уполномоченным ежедневно, непосредственно средствами деловой переписки, рабочих встреч и контактов, в том числе и в рамках телефонных контактов, в контексте рассмотрения и разрешения поступивших к омбудсмену обращений граждан и иных лиц. </w:t>
      </w:r>
    </w:p>
    <w:p w:rsidR="00DD23D1" w:rsidRPr="00100902" w:rsidRDefault="00DD23D1" w:rsidP="00D40A51">
      <w:pPr>
        <w:pStyle w:val="ac"/>
        <w:spacing w:after="0"/>
        <w:ind w:firstLine="539"/>
        <w:jc w:val="both"/>
      </w:pPr>
      <w:r w:rsidRPr="00100902">
        <w:t xml:space="preserve">Надо сказать, что такое взаимодействие без малого является основой для деятельности Уполномоченного,  поскольку дает возможность всесторонне разобраться в изложенной заявителями ситуации, а, в случае необходимости, и донести до того или итого субъекта органов власти и местного самоуправления о необходимости неукоснительного соблюдения действующего законодательства Приднестровской Молдавской Республики и устранения нарушений. </w:t>
      </w:r>
    </w:p>
    <w:p w:rsidR="00DD23D1" w:rsidRDefault="00DD23D1" w:rsidP="00D40A51">
      <w:pPr>
        <w:pStyle w:val="ac"/>
        <w:spacing w:after="0"/>
        <w:ind w:firstLine="539"/>
        <w:jc w:val="both"/>
      </w:pPr>
    </w:p>
    <w:p w:rsidR="00DD23D1" w:rsidRPr="00100902" w:rsidRDefault="00DD23D1" w:rsidP="00D40A51">
      <w:pPr>
        <w:pStyle w:val="ac"/>
        <w:spacing w:after="0"/>
        <w:ind w:firstLine="539"/>
        <w:jc w:val="both"/>
      </w:pPr>
      <w:r w:rsidRPr="00100902">
        <w:t xml:space="preserve">Говоря о взаимодействии с органами власти и местного самоуправления, Уполномоченный хотел бы обратить внимание на то, что практически во всех разделах </w:t>
      </w:r>
      <w:r w:rsidRPr="00100902">
        <w:lastRenderedPageBreak/>
        <w:t xml:space="preserve">настоящего доклада тем или иным образом работа построена именно на тесном сотрудничестве и деловом общении. </w:t>
      </w:r>
    </w:p>
    <w:p w:rsidR="00DD23D1" w:rsidRDefault="00DD23D1" w:rsidP="00D40A51">
      <w:pPr>
        <w:pStyle w:val="ac"/>
        <w:spacing w:after="0"/>
        <w:ind w:firstLine="539"/>
        <w:jc w:val="both"/>
      </w:pPr>
    </w:p>
    <w:p w:rsidR="00DD23D1" w:rsidRPr="00100902" w:rsidRDefault="00DD23D1" w:rsidP="00D40A51">
      <w:pPr>
        <w:pStyle w:val="ac"/>
        <w:spacing w:after="0"/>
        <w:ind w:firstLine="539"/>
        <w:jc w:val="both"/>
      </w:pPr>
      <w:r w:rsidRPr="00100902">
        <w:t xml:space="preserve">Вместе с тем, Уполномоченный хотел бы обратить внимание, что все проверки проводились либо с привлечением специалистов министерств и ведомств Республики, государственных администраций городов и районов, либо о результатах каждой проведенной проверки Уполномоченным в обязательном порядке соответствующая информация направлялась в адрес руководителя соответствующего ведомства для устранения выявленных Уполномоченным нарушений или принятия необходимых мер в рамках соблюдения прав и свобод граждан. </w:t>
      </w:r>
    </w:p>
    <w:p w:rsidR="00DD23D1" w:rsidRPr="00100902" w:rsidRDefault="00DD23D1" w:rsidP="00D40A51">
      <w:pPr>
        <w:pStyle w:val="ac"/>
        <w:spacing w:after="0"/>
        <w:ind w:firstLine="539"/>
        <w:jc w:val="both"/>
      </w:pPr>
      <w:r w:rsidRPr="00100902">
        <w:t xml:space="preserve">Уполномоченный не может не отметить, что за годы его деятельности сложилась положительная практика реагирования на информации, представления или ходатайства омбудсмена со стороны руководителей государственных органов и органов местного самоуправления. </w:t>
      </w:r>
    </w:p>
    <w:p w:rsidR="00DD23D1" w:rsidRPr="00100902" w:rsidRDefault="00DD23D1" w:rsidP="00D40A51">
      <w:pPr>
        <w:pStyle w:val="ac"/>
        <w:spacing w:after="0"/>
        <w:ind w:firstLine="539"/>
        <w:jc w:val="both"/>
      </w:pPr>
      <w:r w:rsidRPr="00100902">
        <w:t xml:space="preserve">Особое внимание Уполномоченный уделяет принятию участия в заседаниях пленарных заседаний и профильных комитетов Верховного Совета Приднестровской Молдавской Республики, и 2018 год не стал исключением. Уполномоченным проводится большая работа в рамках подготовки к заседаниям, поскольку рассматриваемые вопросы отличаются разносторонностью рассматриваемых сфер общественной жизни и наших граждан. </w:t>
      </w:r>
    </w:p>
    <w:p w:rsidR="00DD23D1" w:rsidRPr="00100902" w:rsidRDefault="00DD23D1" w:rsidP="00D40A51">
      <w:pPr>
        <w:pStyle w:val="ac"/>
        <w:spacing w:after="0"/>
        <w:ind w:firstLine="539"/>
        <w:jc w:val="both"/>
      </w:pPr>
      <w:r w:rsidRPr="00100902">
        <w:t>Уполномоченный, безусловно, оценивает такое взаимодействие с законодательной ветвью Республики как установившиеся на очень хорошем рабочем уровне и рассматривает складывающиеся дискуссии с парламентариями по обсуждаемым в течение года законопроектам  в качестве действенного юридического механизма, дающего практическую возможность защиты прав и интересов граждан на законодательном уровне.</w:t>
      </w:r>
    </w:p>
    <w:p w:rsidR="00DD23D1" w:rsidRPr="00100902" w:rsidRDefault="00DD23D1" w:rsidP="00D40A51">
      <w:pPr>
        <w:pStyle w:val="ac"/>
        <w:spacing w:after="0"/>
        <w:ind w:firstLine="539"/>
        <w:jc w:val="both"/>
      </w:pPr>
      <w:r w:rsidRPr="00100902">
        <w:t>В качестве примера налаженного тесного контакта омбудсмена с парламентариями можно также говорить о различного рода ежегодных совместных проверках и посещениях, в том числе и учреждений пенитенциарной системы.</w:t>
      </w:r>
    </w:p>
    <w:p w:rsidR="00DD23D1" w:rsidRDefault="00DD23D1" w:rsidP="00D40A51">
      <w:pPr>
        <w:pStyle w:val="ac"/>
        <w:spacing w:after="0"/>
        <w:ind w:firstLine="539"/>
        <w:jc w:val="both"/>
      </w:pPr>
    </w:p>
    <w:p w:rsidR="00DD23D1" w:rsidRPr="00100902" w:rsidRDefault="00DD23D1" w:rsidP="00D40A51">
      <w:pPr>
        <w:pStyle w:val="ac"/>
        <w:spacing w:after="0"/>
        <w:ind w:firstLine="539"/>
        <w:jc w:val="both"/>
      </w:pPr>
      <w:r w:rsidRPr="00100902">
        <w:t>В соответствии с Указом Президента ПМР от 31 января 2017 года № 69 Уполномоченный был назначен председателем Комиссии по вопросам помилования при Президенте ПМР, которая в своей основе является совещательным и консультативным органом при Президенте Приднестровской Молдавской Республики, обеспечивающим реализацию конституционных полномочий Главы государства по решению вопросов помилования. Состав названной комиссии  утверждается Президентом ПМР, и в ее состав в настоящее время входят должностные лица Администрации Президента ПМР, Министры внутренних дел, государственной безопасности и юстиции ПМР, Прокурор Республики, депутаты Верховного Совета ПМР, а также представители общественности и Тираспольско-Дубоссарской иепархии.</w:t>
      </w:r>
    </w:p>
    <w:p w:rsidR="00DD23D1" w:rsidRPr="00100902" w:rsidRDefault="00DD23D1" w:rsidP="00D40A51">
      <w:pPr>
        <w:pStyle w:val="ac"/>
        <w:spacing w:after="0"/>
        <w:ind w:firstLine="539"/>
        <w:jc w:val="both"/>
      </w:pPr>
      <w:r w:rsidRPr="00100902">
        <w:t xml:space="preserve">Надо сказать, что все информационно-аналитическое, организационно-техническое, документационное и иное обеспечение деятельности комиссии осуществляется Уполномоченным и его Аппаратом. В данном направлении на постоянной основе ежемесячно проводится большая работа по подготовке всех необходимых материалов, выносимых на рассмотрение комиссии. </w:t>
      </w:r>
    </w:p>
    <w:p w:rsidR="00DD23D1" w:rsidRPr="00100902" w:rsidRDefault="00DD23D1" w:rsidP="00D40A51">
      <w:pPr>
        <w:pStyle w:val="ac"/>
        <w:spacing w:after="0"/>
        <w:ind w:firstLine="539"/>
        <w:jc w:val="both"/>
      </w:pPr>
      <w:r w:rsidRPr="00100902">
        <w:t xml:space="preserve">Так, в 2018 году было проведено 8 заседаний комиссии по помилованию при Президенте ПМР. Все заседания были проведены непосредственно под председательством Уполномоченного. На рассмотрение комиссии было вынесено 637 ходатайств осужденных о помиловании. По каждому заседанию велся протокол хода заседания и принятом комиссией решении по каждому вынесенному на рассмотрение осужденному. Все материалы впоследствии в установленном порядке были представлены Президенту ПМР для принятия решения о помиловании или отказе в таковом. </w:t>
      </w:r>
    </w:p>
    <w:p w:rsidR="00DD23D1" w:rsidRPr="00100902" w:rsidRDefault="00DD23D1" w:rsidP="00D40A51">
      <w:pPr>
        <w:pStyle w:val="ac"/>
        <w:spacing w:after="0"/>
        <w:ind w:firstLine="539"/>
        <w:jc w:val="both"/>
      </w:pPr>
      <w:r w:rsidRPr="00100902">
        <w:lastRenderedPageBreak/>
        <w:t>В истекшем 2018 году Уполномоченный принял участие во многих встречах с участием руководителей министерств и ведомств Республики, тесное взаимодействие с которыми основано на многолетних рабочих взаимоотношениях и контактах.</w:t>
      </w:r>
    </w:p>
    <w:p w:rsidR="00DD23D1" w:rsidRDefault="00DD23D1" w:rsidP="00D40A51">
      <w:pPr>
        <w:pStyle w:val="ac"/>
        <w:spacing w:after="0"/>
        <w:ind w:firstLine="539"/>
        <w:jc w:val="both"/>
      </w:pPr>
    </w:p>
    <w:p w:rsidR="00DD23D1" w:rsidRPr="00100902" w:rsidRDefault="00DD23D1" w:rsidP="00D40A51">
      <w:pPr>
        <w:pStyle w:val="ac"/>
        <w:spacing w:after="0"/>
        <w:ind w:firstLine="539"/>
        <w:jc w:val="both"/>
      </w:pPr>
      <w:r w:rsidRPr="00100902">
        <w:t>О некоторых из них считаю возможным остановиться отдельно.</w:t>
      </w:r>
    </w:p>
    <w:p w:rsidR="00DD23D1" w:rsidRPr="00100902" w:rsidRDefault="00DD23D1" w:rsidP="00D40A51">
      <w:pPr>
        <w:pStyle w:val="ac"/>
        <w:spacing w:after="0"/>
        <w:ind w:firstLine="539"/>
        <w:jc w:val="both"/>
      </w:pPr>
      <w:r w:rsidRPr="00100902">
        <w:t>Ежегодно Уполномоченный принимает участие в заседаниях экспертного совета по проведению государственной религиоведческой экспертизы и считает работу в данном направлении очень важной.</w:t>
      </w:r>
    </w:p>
    <w:p w:rsidR="00DD23D1" w:rsidRPr="00100902" w:rsidRDefault="00DD23D1" w:rsidP="00D40A51">
      <w:pPr>
        <w:pStyle w:val="ac"/>
        <w:spacing w:after="0"/>
        <w:ind w:firstLine="539"/>
        <w:jc w:val="both"/>
      </w:pPr>
      <w:r w:rsidRPr="00100902">
        <w:t>Проблематика политически мотивированных уголовных дел, возбуждённых в Молдове в отношении должностных лиц, предпринимателей и обычных граждан ПМР не теряет своей актуальности. На сегодняшний день этот вопрос всё ещё стоит довольно остро.  Использовать уголовное преследование или его угрозу в качестве меры давления в отношении приднестровцев в соседней республике стали практически с момента создания нашего государства. Подобного рода натиск Молдова с различной интенсивностью применяла на протяжении всего периода ведения диалога между сторонами и продолжает применять. Под уголовное преследование не раз попадали и сотрудники правоохранительных органов нашей республики. Основанием становилось выполнение ими своих прямых служебных обязанностей.</w:t>
      </w:r>
    </w:p>
    <w:p w:rsidR="00DD23D1" w:rsidRPr="00100902" w:rsidRDefault="00DD23D1" w:rsidP="00D40A51">
      <w:pPr>
        <w:pStyle w:val="ac"/>
        <w:spacing w:after="0"/>
        <w:ind w:firstLine="539"/>
        <w:jc w:val="both"/>
      </w:pPr>
      <w:r w:rsidRPr="00100902">
        <w:t xml:space="preserve">Опыт свидетельствует о том, что такая форма давления на ПМР является одной из наиболее активно используемых властями сопредельной страны. И всё это невзирая на то, что между Молдовой и Приднестровьем существует ряд соответствующих договорённостей о необходимости разрешения данного вопроса. Для того чтобы достичь компромисса в урегулировании этой проблемы в прошлом году в нашей республике в одностороннем порядке прекратили десять уголовных дел в отношении должностных лиц соседнего государства. Ответного шага пока не последовало. Надо сказать, что такого рода отношения двух соседствующих стран вызывают неравнодушие и у представителей международных организаций. </w:t>
      </w:r>
    </w:p>
    <w:p w:rsidR="00DD23D1" w:rsidRPr="00100902" w:rsidRDefault="00DD23D1" w:rsidP="00D40A51">
      <w:pPr>
        <w:pStyle w:val="ac"/>
        <w:spacing w:after="0"/>
        <w:ind w:firstLine="539"/>
        <w:jc w:val="both"/>
      </w:pPr>
      <w:r w:rsidRPr="00100902">
        <w:t>Так, 21 февраля 2018 года на площадке Министерства внутренних дел ПМР прошла встреча представителей Центра по исследованиям в области европейской безопасности (CESS) Эрика Спортел, Кристофера Ламонт и Миечислава Бодужински и от приднестровской стороны представителей Министерства юстиции ПМР, Следственного комитета ПМР и Уполномоченного по правам человека в ПМР. Присутствующие обсудили главные проблемы, препятствующие переговорному процессу, а также обменялись мнениями о возможных путях прекращения уголовного преследования приднестровцев.</w:t>
      </w:r>
    </w:p>
    <w:p w:rsidR="00DD23D1" w:rsidRPr="00100902" w:rsidRDefault="00DD23D1" w:rsidP="00D40A51">
      <w:pPr>
        <w:pStyle w:val="ac"/>
        <w:spacing w:after="0"/>
        <w:ind w:firstLine="539"/>
        <w:jc w:val="both"/>
      </w:pPr>
      <w:r w:rsidRPr="00100902">
        <w:t xml:space="preserve">Также в рамках мероприятий по укреплению мер доверия между Приднестровьем и Молдовой и по приглашению молдавской стороны и при поддержке Миссии  ОБСЕ в Республике Молдова Уполномоченный принял участие в работе рабочей группы, в состав которой также вошли представители Министерства иностранных дел и Министерства по социальной защите и труду Приднестровья. Данная рабочая группа выехала в город Оргеев (Республика Молдова) и посетила расположенные там «дом коммунитарного типа» и «защищенное жилое помещение», в которых проживают бывшие воспитанники психоневрологических домов-интернатов. </w:t>
      </w:r>
    </w:p>
    <w:p w:rsidR="00DD23D1" w:rsidRPr="00100902" w:rsidRDefault="00DD23D1" w:rsidP="00D40A51">
      <w:pPr>
        <w:pStyle w:val="ac"/>
        <w:spacing w:after="0"/>
        <w:ind w:firstLine="539"/>
        <w:jc w:val="both"/>
      </w:pPr>
      <w:r w:rsidRPr="00100902">
        <w:t>Уполномоченный хотел бы отметить, что данный опыт для Приднестровья является  новым, и подобные встречи дают возможность изучения передовых форм устройства, в случае необходимости, лиц с ограниченными возможностями в рамках их интеграции в обществе.</w:t>
      </w:r>
    </w:p>
    <w:p w:rsidR="00DD23D1" w:rsidRDefault="00DD23D1" w:rsidP="00D40A51">
      <w:pPr>
        <w:pStyle w:val="ac"/>
        <w:spacing w:after="0"/>
        <w:ind w:firstLine="539"/>
        <w:jc w:val="both"/>
      </w:pPr>
    </w:p>
    <w:p w:rsidR="00DD23D1" w:rsidRPr="00100902" w:rsidRDefault="00DD23D1" w:rsidP="00D40A51">
      <w:pPr>
        <w:pStyle w:val="ac"/>
        <w:spacing w:after="0"/>
        <w:ind w:firstLine="539"/>
        <w:jc w:val="both"/>
      </w:pPr>
      <w:r w:rsidRPr="00100902">
        <w:t xml:space="preserve">В истекшем году по приглашению молдавской стороны  и в тесном взаимодействии с внешнеполитическим ведомством Приднестровья Уполномоченный принял участие в заседаниях экспертных (рабочих) подгрупп от Приднестровья и Республики Молдова по </w:t>
      </w:r>
      <w:r w:rsidRPr="00100902">
        <w:lastRenderedPageBreak/>
        <w:t xml:space="preserve">правам человека, проводимые с участием Миссии ОБСЕ в Республике Молдова как в городе Кишинев, так и в городе Тирасполь. </w:t>
      </w:r>
    </w:p>
    <w:p w:rsidR="00DD23D1" w:rsidRPr="00100902" w:rsidRDefault="00DD23D1" w:rsidP="00D40A51">
      <w:pPr>
        <w:pStyle w:val="ac"/>
        <w:spacing w:after="0"/>
        <w:ind w:firstLine="539"/>
        <w:jc w:val="both"/>
      </w:pPr>
      <w:r w:rsidRPr="00100902">
        <w:t>Так в ходе одной из них специалисты сторон сосредоточились на обсуждении отдельных аспектов, связанных с соблюдением прав людей с ограниченными возможностями. Эксперты обменялись информацией о действующих в обоих государствах нормативных актах в обозначенной сфере, о реализуемых мерах поддержки данных групп населения, а также поделились опытом деинституционализации организаций опеки, создания благоприятных условий для инклюзии, в том числе в сфере образования, а также повышения доступности объектов инфраструктуры для людей с особыми потребностями.</w:t>
      </w:r>
    </w:p>
    <w:p w:rsidR="00DD23D1" w:rsidRPr="00100902" w:rsidRDefault="00DD23D1" w:rsidP="00D40A51">
      <w:pPr>
        <w:pStyle w:val="ac"/>
        <w:spacing w:after="0"/>
        <w:ind w:firstLine="539"/>
        <w:jc w:val="both"/>
      </w:pPr>
      <w:r w:rsidRPr="00100902">
        <w:t>Также в повестку дня таких заседаний выносились актуальные, по видению Уполномоченного, вопросы соблюдения прав детей, оставшихся без попечения, и иных социально уязвимых категорий граждан.</w:t>
      </w:r>
    </w:p>
    <w:p w:rsidR="00DD23D1" w:rsidRPr="00100902" w:rsidRDefault="00DD23D1" w:rsidP="00D40A51">
      <w:pPr>
        <w:pStyle w:val="ac"/>
        <w:spacing w:after="0"/>
        <w:ind w:firstLine="539"/>
        <w:jc w:val="both"/>
      </w:pPr>
      <w:r w:rsidRPr="00100902">
        <w:t>По приглашению Министерства иностранных дел Приднестровской Молдавской Республики Уполномоченный в 2018 году принял участие в ряде встреч с иностранными экспертами и должностными лицами. Хотелось бы рассказать о некоторых из них.</w:t>
      </w:r>
    </w:p>
    <w:p w:rsidR="00DD23D1" w:rsidRPr="00100902" w:rsidRDefault="00DD23D1" w:rsidP="00D40A51">
      <w:pPr>
        <w:pStyle w:val="ac"/>
        <w:spacing w:after="0"/>
        <w:ind w:firstLine="539"/>
        <w:jc w:val="both"/>
      </w:pPr>
      <w:r w:rsidRPr="00100902">
        <w:t>В апреле истекшего года во внешнеполитическом ведомстве состоялась встреча приднестровской делегации с руководителем отдела по вопросам мер укрепления доверия Секретариата Совета Европы Анной Капелло-Бриллат. Приднестровскую сторону наряду с Уполномоченным также представляли Министерства просвещения и иностранных дел ПМР.</w:t>
      </w:r>
    </w:p>
    <w:p w:rsidR="00DD23D1" w:rsidRPr="00100902" w:rsidRDefault="00DD23D1" w:rsidP="00D40A51">
      <w:pPr>
        <w:pStyle w:val="ac"/>
        <w:spacing w:after="0"/>
        <w:ind w:firstLine="539"/>
        <w:jc w:val="both"/>
      </w:pPr>
      <w:r w:rsidRPr="00100902">
        <w:t>В ходе встречи собеседники отметили конструктивное партнерское взаимодействие, сложившееся между Приднестровьем и Советом Европы. Приднестровская сторона выразила признательность представителям СЕ за оказанную поддержку по широкому кругу направлений, в частности, в области здравоохранения, образования и социальной защиты. В рамках дискуссии стороны также детально обсудили реализуемый в настоящее время СЕ проект повышения навыков преподавателей иностранных языков и наметили перспективы дальнейшей работы. В завершение встречи ее участники подтвердили обоюдную заинтересованность в продолжение сотрудничества по актуальным социально-гуманитарным направлениям.</w:t>
      </w:r>
    </w:p>
    <w:p w:rsidR="00DD23D1" w:rsidRPr="00100902" w:rsidRDefault="00DD23D1" w:rsidP="00D40A51">
      <w:pPr>
        <w:pStyle w:val="ac"/>
        <w:spacing w:after="0"/>
        <w:ind w:firstLine="539"/>
        <w:jc w:val="both"/>
      </w:pPr>
      <w:r w:rsidRPr="00100902">
        <w:t>Немало в последние годы, в том числе и на высших уровнях республики, уделялось внимания обсуждению реализации рекомендаций Старшего эксперта ООН по правам человека в Приднестровском регионе Томаса Хаммарберга, который ранее неоднократно с ознакомительными визитами посещал Приднестровскую Молдавскую Республику, проводит ряд рабочих встреч и, являясь опытным специалистом в сфере прав человека, сумел ознакомиться со всеми интересующими его вопросами, сделав свои соответствующие выводы о качестве соблюдения прав и свобод человека в Республике, представив их в соответствующем подготовленном им докладе в 2013 году.</w:t>
      </w:r>
    </w:p>
    <w:p w:rsidR="00DD23D1" w:rsidRPr="00100902" w:rsidRDefault="00DD23D1" w:rsidP="00D40A51">
      <w:pPr>
        <w:pStyle w:val="ac"/>
        <w:spacing w:after="0"/>
        <w:ind w:firstLine="539"/>
        <w:jc w:val="both"/>
      </w:pPr>
      <w:r w:rsidRPr="00100902">
        <w:t>В июне 2018 года Уполномоченный по правам человека в ПМР провел рабочую встречу со старшим экспертом ООН по правам человека в Приднестровском регионе Томасом Хаммарбергом. Встреча прошла в г. Тирасполь.</w:t>
      </w:r>
    </w:p>
    <w:p w:rsidR="00DD23D1" w:rsidRPr="00100902" w:rsidRDefault="00DD23D1" w:rsidP="00D40A51">
      <w:pPr>
        <w:spacing w:after="0" w:line="240" w:lineRule="auto"/>
        <w:jc w:val="both"/>
        <w:rPr>
          <w:rFonts w:ascii="Times New Roman" w:hAnsi="Times New Roman"/>
          <w:sz w:val="24"/>
          <w:szCs w:val="24"/>
        </w:rPr>
      </w:pPr>
      <w:r w:rsidRPr="00100902">
        <w:rPr>
          <w:rFonts w:ascii="Times New Roman" w:hAnsi="Times New Roman"/>
          <w:b/>
          <w:bCs/>
          <w:sz w:val="24"/>
          <w:szCs w:val="24"/>
        </w:rPr>
        <w:t xml:space="preserve">    </w:t>
      </w:r>
      <w:r w:rsidRPr="00100902">
        <w:rPr>
          <w:rFonts w:ascii="Times New Roman" w:hAnsi="Times New Roman"/>
          <w:sz w:val="24"/>
          <w:szCs w:val="24"/>
        </w:rPr>
        <w:t>Предметом обсуждения участников были такие аспекты как: создание комиссии по правам человека в Приднестровье под эгидой ООН; включение в Межведомственную комиссию по противодействию торговле людьми представителей НКО; разработка механизма и создание условий для принудительного лечения больных туберкулезом с открытой формой (создать закрытую больницу); вопросы ювенальной юстиции; развитие делового образования населения.</w:t>
      </w:r>
    </w:p>
    <w:p w:rsidR="00DD23D1" w:rsidRPr="00100902" w:rsidRDefault="00DD23D1" w:rsidP="00D40A51">
      <w:pPr>
        <w:spacing w:after="0" w:line="240" w:lineRule="auto"/>
        <w:ind w:firstLine="708"/>
        <w:jc w:val="both"/>
        <w:rPr>
          <w:rFonts w:ascii="Times New Roman" w:hAnsi="Times New Roman"/>
          <w:sz w:val="24"/>
          <w:szCs w:val="24"/>
        </w:rPr>
      </w:pPr>
      <w:r w:rsidRPr="00100902">
        <w:rPr>
          <w:rFonts w:ascii="Times New Roman" w:hAnsi="Times New Roman"/>
          <w:sz w:val="24"/>
          <w:szCs w:val="24"/>
        </w:rPr>
        <w:t xml:space="preserve">Надо сказать, что в ходе прошедшей встречи  Старшим экспертом ООН по правам человека в Приднестровском регионе Томасом Хаммарбергом была дана позитивная оценка реакции властей Приднестровья на представленный им в 2013 году отчет, а также принятие на государственном уровне Плана мероприятий по реализации данных в нем рекомендаций.  </w:t>
      </w:r>
    </w:p>
    <w:p w:rsidR="00DD23D1" w:rsidRPr="00100902" w:rsidRDefault="00DD23D1" w:rsidP="00D40A51">
      <w:pPr>
        <w:spacing w:after="0" w:line="240" w:lineRule="auto"/>
        <w:jc w:val="both"/>
        <w:rPr>
          <w:rFonts w:ascii="Times New Roman" w:hAnsi="Times New Roman"/>
          <w:sz w:val="24"/>
          <w:szCs w:val="24"/>
        </w:rPr>
      </w:pPr>
      <w:r w:rsidRPr="00100902">
        <w:rPr>
          <w:rFonts w:ascii="Times New Roman" w:hAnsi="Times New Roman"/>
          <w:sz w:val="24"/>
          <w:szCs w:val="24"/>
        </w:rPr>
        <w:lastRenderedPageBreak/>
        <w:t> </w:t>
      </w:r>
      <w:r w:rsidRPr="00100902">
        <w:rPr>
          <w:rFonts w:ascii="Times New Roman" w:hAnsi="Times New Roman"/>
          <w:sz w:val="24"/>
          <w:szCs w:val="24"/>
        </w:rPr>
        <w:tab/>
        <w:t>В заключение участниками было уделено внимание взаимодействию омбудмсменов Приднестровья, Республики Украина и Молдовы, а также не оставили без внимания системе обмена практическим опытом посредством проведения совместных тренингов и семинаров.</w:t>
      </w:r>
    </w:p>
    <w:p w:rsidR="00DD23D1" w:rsidRPr="00100902" w:rsidRDefault="00DD23D1" w:rsidP="00D40A51">
      <w:pPr>
        <w:pStyle w:val="ac"/>
        <w:spacing w:after="0"/>
        <w:ind w:firstLine="539"/>
        <w:jc w:val="both"/>
      </w:pPr>
      <w:r w:rsidRPr="00100902">
        <w:t xml:space="preserve">Уполномоченный в 2018 году принимал участие в мероприятиях и по приглашению местных органов власти. </w:t>
      </w:r>
    </w:p>
    <w:p w:rsidR="00DD23D1" w:rsidRPr="00100902" w:rsidRDefault="00DD23D1" w:rsidP="00D40A51">
      <w:pPr>
        <w:pStyle w:val="ac"/>
        <w:spacing w:after="0"/>
        <w:ind w:firstLine="539"/>
        <w:jc w:val="both"/>
      </w:pPr>
      <w:r w:rsidRPr="00100902">
        <w:t>В качестве примера хочу рассказать об очередном заседании Общественного Совета г. Тирасполь, на котором одним из обсуждаемых вопросов стала тема о демонтаже памятников и других ритуальных знаков, установленных вдоль дорог на местах гибели людей в результате дорожно-транспортных происшествий. В обсуждении также приняли участие представители Прокуратуры, Министерства юстиции, Министерства экономического развития ПМР, а также гос.авто инспекции и духовенства.</w:t>
      </w:r>
      <w:r w:rsidRPr="00100902">
        <w:br/>
        <w:t>    По мнению Уполномоченного, для разрешения сложившейся проблемы и для не нагнетания ситуации в обществе возможно на законодательном уровне необходимо запретить установку новых памятников и других ритуальных знаков вдоль дорог. Среди существующих же провести ревизию, определив круг лиц, которые их установили, предложив им их демонтировать, а знаки, за которыми никто не ухаживает, демонтировать за счет средств муниципалитета.    </w:t>
      </w:r>
    </w:p>
    <w:p w:rsidR="00DD23D1" w:rsidRPr="00100902" w:rsidRDefault="00DD23D1" w:rsidP="00D40A51">
      <w:pPr>
        <w:pStyle w:val="ac"/>
        <w:spacing w:after="0"/>
        <w:ind w:firstLine="539"/>
        <w:jc w:val="both"/>
      </w:pPr>
      <w:r w:rsidRPr="00100902">
        <w:t xml:space="preserve"> В заключение Уполномоченный хотел бы сказать о взаимодействии и в международном контексте. </w:t>
      </w:r>
    </w:p>
    <w:p w:rsidR="00DD23D1" w:rsidRPr="00100902" w:rsidRDefault="00DD23D1" w:rsidP="00D40A51">
      <w:pPr>
        <w:pStyle w:val="ac"/>
        <w:spacing w:after="0"/>
        <w:ind w:firstLine="539"/>
        <w:jc w:val="both"/>
      </w:pPr>
      <w:r w:rsidRPr="00100902">
        <w:t xml:space="preserve">Так, в августе 2018 года по поручению Президента ПМР относительно официального визита приднестровской делегации в Республику Южная Осетия для принятия участия в праздничных мероприятиях по случаю 10-й годовщины признания независимости Республики Южная Осетия Российской Федерацией и при поддержке внешнеполитического ведомства Приднестровья Уполномоченный был включен в состав приднестровской делегации и выступил ее руководителем. </w:t>
      </w:r>
    </w:p>
    <w:p w:rsidR="00DD23D1" w:rsidRPr="00100902" w:rsidRDefault="00DD23D1" w:rsidP="00D40A51">
      <w:pPr>
        <w:pStyle w:val="ac"/>
        <w:spacing w:after="0"/>
        <w:ind w:firstLine="539"/>
        <w:jc w:val="both"/>
      </w:pPr>
      <w:r w:rsidRPr="00100902">
        <w:t>Коротко говоря об итогах названного рабочего визита в Республику Южная Осетия, Уполномоченный хотел бы сказать о ряде проведенных рабочих встреч с Президентом Республики Южная Осетия, главой МИД РЮО, иностранными делегациями, прибывшими на празднование. Обсуждались вопросы по укреплению и дальнейшему развитию двустороннего сотрудничества между Приднестровьем и Республикой Южная Осетия в деле защиты прав и свобод человека и гражданина. Уполномоченный особо хотел бы подчеркнуть, что сегодня важной составляющей разноплановой дискуссии на югоосетинских площадках было и остается взаимодействие по линии институтов омбудсмена.</w:t>
      </w:r>
      <w:r w:rsidRPr="00100902">
        <w:br/>
      </w:r>
      <w:r>
        <w:t xml:space="preserve">             </w:t>
      </w:r>
      <w:r w:rsidRPr="00100902">
        <w:t>Надо сказать, что позднее Уполномоченный встретился с Главой Официального представительства Республики Южная Осетия в Приднестровье.  В ходе встречи собеседники обсудили круг актуальных вопросов двустороннего сотрудничества между Приднестровьем и Южной Осетией в сфере деятельности омбудсменов.</w:t>
      </w:r>
      <w:r w:rsidRPr="00100902">
        <w:rPr>
          <w:b/>
          <w:bCs/>
        </w:rPr>
        <w:t xml:space="preserve"> </w:t>
      </w:r>
      <w:r w:rsidRPr="00100902">
        <w:t>Принимая во внимание, что  омбудсмен возглавлял приднестровскую делегацию на праздничных мероприятиях, посвящённых 10-летию признания Республики Южная Осетия Российской Федерации, особое внимание в ходе дискуссии было уделено итогам визита приднестровцев в г. Цхинвал 26 августа 2018 года.    В завершение встречи стороны условились продолжать взаимодействие по всему спектру направлений, представляющих взаимный интерес.</w:t>
      </w:r>
    </w:p>
    <w:p w:rsidR="00DD23D1" w:rsidRPr="00100902" w:rsidRDefault="00DD23D1" w:rsidP="00D40A51">
      <w:pPr>
        <w:pStyle w:val="ac"/>
        <w:spacing w:after="0"/>
        <w:ind w:firstLine="539"/>
        <w:jc w:val="both"/>
      </w:pPr>
      <w:r w:rsidRPr="00100902">
        <w:t xml:space="preserve">В системе органов государственной власти Приднестровья институт Уполномоченного по правам человека – единица сравнительно новая. И поэтому омбудсмен особо уделяет внимание на высокой оценке его работы, возложенной на него и сотрудников его Аппарата серьезной ответственности, а также позитивной практике обмена опытом с зарубежными коллегами со стороны высших должностных лиц и руководителей государственных органов Приднестровской Молдавской Республики. </w:t>
      </w:r>
    </w:p>
    <w:p w:rsidR="00DD23D1" w:rsidRDefault="00DD23D1" w:rsidP="00D40A51">
      <w:pPr>
        <w:spacing w:after="0" w:line="240" w:lineRule="auto"/>
        <w:jc w:val="both"/>
        <w:rPr>
          <w:rFonts w:ascii="Times New Roman" w:hAnsi="Times New Roman"/>
          <w:b/>
          <w:sz w:val="24"/>
          <w:szCs w:val="24"/>
        </w:rPr>
      </w:pPr>
    </w:p>
    <w:p w:rsidR="00DD23D1" w:rsidRDefault="00DD23D1" w:rsidP="00D40A51">
      <w:pPr>
        <w:spacing w:after="0" w:line="240" w:lineRule="auto"/>
        <w:jc w:val="both"/>
        <w:rPr>
          <w:rFonts w:ascii="Times New Roman" w:hAnsi="Times New Roman"/>
          <w:b/>
          <w:sz w:val="24"/>
          <w:szCs w:val="24"/>
        </w:rPr>
      </w:pPr>
    </w:p>
    <w:p w:rsidR="00DD23D1" w:rsidRPr="00D065D7" w:rsidRDefault="00DD23D1" w:rsidP="00D40A51">
      <w:pPr>
        <w:spacing w:after="0" w:line="240" w:lineRule="auto"/>
        <w:jc w:val="both"/>
        <w:rPr>
          <w:rFonts w:ascii="Times New Roman" w:hAnsi="Times New Roman"/>
          <w:b/>
          <w:sz w:val="24"/>
          <w:szCs w:val="24"/>
        </w:rPr>
      </w:pPr>
      <w:r w:rsidRPr="00D065D7">
        <w:rPr>
          <w:rFonts w:ascii="Times New Roman" w:hAnsi="Times New Roman"/>
          <w:b/>
          <w:sz w:val="24"/>
          <w:szCs w:val="24"/>
          <w:lang w:val="en-US"/>
        </w:rPr>
        <w:t>V</w:t>
      </w:r>
      <w:r>
        <w:rPr>
          <w:rFonts w:ascii="Times New Roman" w:hAnsi="Times New Roman"/>
          <w:b/>
          <w:sz w:val="24"/>
          <w:szCs w:val="24"/>
          <w:lang w:val="en-US"/>
        </w:rPr>
        <w:t>I</w:t>
      </w:r>
      <w:r w:rsidRPr="00D065D7">
        <w:rPr>
          <w:rFonts w:ascii="Times New Roman" w:hAnsi="Times New Roman"/>
          <w:b/>
          <w:sz w:val="24"/>
          <w:szCs w:val="24"/>
        </w:rPr>
        <w:t>.</w:t>
      </w:r>
      <w:r w:rsidRPr="00D065D7">
        <w:rPr>
          <w:rFonts w:ascii="Times New Roman" w:hAnsi="Times New Roman"/>
          <w:sz w:val="24"/>
          <w:szCs w:val="24"/>
        </w:rPr>
        <w:t xml:space="preserve">   </w:t>
      </w:r>
      <w:r w:rsidRPr="00D065D7">
        <w:rPr>
          <w:rFonts w:ascii="Times New Roman" w:hAnsi="Times New Roman"/>
          <w:b/>
          <w:sz w:val="24"/>
          <w:szCs w:val="24"/>
        </w:rPr>
        <w:t xml:space="preserve">Задачи, выполнение которых Уполномоченный по правам  человека в Приднестровской Молдавской Республике считает первоочередными мероприятиями в 2019 году   </w:t>
      </w:r>
    </w:p>
    <w:p w:rsidR="00DD23D1" w:rsidRDefault="00DD23D1" w:rsidP="00D40A51">
      <w:pPr>
        <w:spacing w:after="0" w:line="240" w:lineRule="auto"/>
        <w:ind w:firstLine="708"/>
        <w:jc w:val="both"/>
        <w:rPr>
          <w:rFonts w:ascii="Times New Roman" w:hAnsi="Times New Roman"/>
          <w:sz w:val="24"/>
          <w:szCs w:val="24"/>
        </w:rPr>
      </w:pPr>
    </w:p>
    <w:p w:rsidR="00DD23D1" w:rsidRDefault="00DD23D1" w:rsidP="00D40A51">
      <w:pPr>
        <w:spacing w:after="0" w:line="240" w:lineRule="auto"/>
        <w:ind w:firstLine="708"/>
        <w:jc w:val="both"/>
        <w:rPr>
          <w:rFonts w:ascii="Times New Roman" w:hAnsi="Times New Roman"/>
          <w:sz w:val="24"/>
          <w:szCs w:val="24"/>
        </w:rPr>
      </w:pPr>
    </w:p>
    <w:p w:rsidR="00DD23D1" w:rsidRDefault="00DD23D1" w:rsidP="00D40A51">
      <w:pPr>
        <w:spacing w:after="0" w:line="240" w:lineRule="auto"/>
        <w:ind w:firstLine="708"/>
        <w:jc w:val="both"/>
        <w:rPr>
          <w:rFonts w:ascii="Times New Roman" w:hAnsi="Times New Roman"/>
          <w:sz w:val="24"/>
          <w:szCs w:val="24"/>
        </w:rPr>
      </w:pPr>
      <w:r w:rsidRPr="00D065D7">
        <w:rPr>
          <w:rFonts w:ascii="Times New Roman" w:hAnsi="Times New Roman"/>
          <w:sz w:val="24"/>
          <w:szCs w:val="24"/>
        </w:rPr>
        <w:t>В 2019 году Уполномоченный, осуществляя в рамках своей компетенции тесное взаимодействие с органами государственной и местной власти,  со средствами массовой информации и обществом в целом,  намерен продолжить принимать дополнительные усилия к тому, чтобы рассмотрение жалоб граждан институтом Уполномоченного было более оперативным и эффективным;  развивать сотрудничество с правоохранительными органами с целью более полного и эффективного соблюдения и защиты гарантированных Конституцией прав и свобод граждан; продолжить работу по защите  детей-сирот, детей с отклонениями физического развития, а также военнослужащих и членов их семей;  продолжать уделять особое внимание соблюдению прав человека в учреждениях, исполняющих наказания, в следственных изоляторах и изоляторах временного содержания; освещать в СМИ информацию о результатах деятельности Аппарата по конкретным обращениям граждан, находящимся на рассмотрении с сотрудников Аппарата.</w:t>
      </w:r>
    </w:p>
    <w:p w:rsidR="00DD23D1" w:rsidRPr="00D065D7" w:rsidRDefault="00DD23D1" w:rsidP="00D40A51">
      <w:pPr>
        <w:spacing w:after="0" w:line="240" w:lineRule="auto"/>
        <w:ind w:firstLine="708"/>
        <w:jc w:val="both"/>
        <w:rPr>
          <w:rFonts w:ascii="Times New Roman" w:hAnsi="Times New Roman"/>
          <w:sz w:val="24"/>
          <w:szCs w:val="24"/>
        </w:rPr>
      </w:pPr>
    </w:p>
    <w:p w:rsidR="00DD23D1" w:rsidRDefault="00DD23D1" w:rsidP="00D40A51">
      <w:pPr>
        <w:spacing w:after="0" w:line="240" w:lineRule="auto"/>
        <w:ind w:firstLine="709"/>
        <w:jc w:val="both"/>
        <w:rPr>
          <w:rFonts w:ascii="Times New Roman" w:hAnsi="Times New Roman"/>
          <w:sz w:val="24"/>
          <w:szCs w:val="24"/>
        </w:rPr>
      </w:pPr>
      <w:r w:rsidRPr="00D065D7">
        <w:rPr>
          <w:rFonts w:ascii="Times New Roman" w:hAnsi="Times New Roman"/>
          <w:sz w:val="24"/>
          <w:szCs w:val="24"/>
        </w:rPr>
        <w:t>В целях отражения наиболее полной картины с обеспеченностью прав граждан Уполномоченный намерен также в наступившем году:</w:t>
      </w:r>
    </w:p>
    <w:p w:rsidR="00DD23D1" w:rsidRPr="00D065D7" w:rsidRDefault="00DD23D1" w:rsidP="00D40A51">
      <w:pPr>
        <w:spacing w:after="0" w:line="240" w:lineRule="auto"/>
        <w:ind w:firstLine="709"/>
        <w:jc w:val="both"/>
        <w:rPr>
          <w:rFonts w:ascii="Times New Roman" w:hAnsi="Times New Roman"/>
          <w:sz w:val="24"/>
          <w:szCs w:val="24"/>
        </w:rPr>
      </w:pPr>
    </w:p>
    <w:p w:rsidR="00DD23D1" w:rsidRPr="00D065D7" w:rsidRDefault="00DD23D1" w:rsidP="00D40A51">
      <w:pPr>
        <w:spacing w:after="0" w:line="240" w:lineRule="auto"/>
        <w:jc w:val="both"/>
        <w:rPr>
          <w:rFonts w:ascii="Times New Roman" w:hAnsi="Times New Roman"/>
          <w:sz w:val="24"/>
          <w:szCs w:val="24"/>
        </w:rPr>
      </w:pPr>
      <w:r w:rsidRPr="00D065D7">
        <w:rPr>
          <w:rFonts w:ascii="Times New Roman" w:hAnsi="Times New Roman"/>
          <w:sz w:val="24"/>
          <w:szCs w:val="24"/>
        </w:rPr>
        <w:t>- продолжить мониторинг состояния дел в сфере оказания неотложной медицинской помощи, с этой целью посетить  ГУ «Республиканский центр скорой медицинской помощи» и территориальные подразделения городов и районов республики</w:t>
      </w:r>
      <w:r>
        <w:rPr>
          <w:rFonts w:ascii="Times New Roman" w:hAnsi="Times New Roman"/>
          <w:sz w:val="24"/>
          <w:szCs w:val="24"/>
        </w:rPr>
        <w:t>;</w:t>
      </w:r>
    </w:p>
    <w:p w:rsidR="00DD23D1" w:rsidRPr="00D065D7" w:rsidRDefault="00DD23D1" w:rsidP="00D40A51">
      <w:pPr>
        <w:spacing w:after="0" w:line="240" w:lineRule="auto"/>
        <w:ind w:right="72"/>
        <w:jc w:val="both"/>
        <w:rPr>
          <w:rFonts w:ascii="Times New Roman" w:hAnsi="Times New Roman"/>
          <w:sz w:val="24"/>
          <w:szCs w:val="24"/>
        </w:rPr>
      </w:pPr>
      <w:r w:rsidRPr="00D065D7">
        <w:rPr>
          <w:rFonts w:ascii="Times New Roman" w:hAnsi="Times New Roman"/>
          <w:sz w:val="24"/>
          <w:szCs w:val="24"/>
        </w:rPr>
        <w:t>- провести проверки аптек республики, реализующих лекарственные препараты по рецептам врачей для льготной категории граждан на предмет их фактического наличия, сроков годности, доступности населению в рамках ассигнования республиканского бюджета на эти цели в 2019 году;</w:t>
      </w:r>
    </w:p>
    <w:p w:rsidR="00DD23D1" w:rsidRPr="00D065D7" w:rsidRDefault="00DD23D1" w:rsidP="00D40A51">
      <w:pPr>
        <w:spacing w:after="0" w:line="240" w:lineRule="auto"/>
        <w:jc w:val="both"/>
        <w:rPr>
          <w:rFonts w:ascii="Times New Roman" w:hAnsi="Times New Roman"/>
          <w:sz w:val="24"/>
          <w:szCs w:val="24"/>
        </w:rPr>
      </w:pPr>
      <w:r w:rsidRPr="00D065D7">
        <w:rPr>
          <w:rFonts w:ascii="Times New Roman" w:hAnsi="Times New Roman"/>
          <w:sz w:val="24"/>
          <w:szCs w:val="24"/>
        </w:rPr>
        <w:t>- посетить РУВК  им. Макаренко на предмет проверки соблюдения прав находящихся там несовершеннолетних и обоснованности их определения в учреждение;</w:t>
      </w:r>
    </w:p>
    <w:p w:rsidR="00DD23D1" w:rsidRPr="00D065D7" w:rsidRDefault="00DD23D1" w:rsidP="00006F78">
      <w:pPr>
        <w:spacing w:after="0" w:line="240" w:lineRule="auto"/>
        <w:jc w:val="both"/>
        <w:rPr>
          <w:rFonts w:ascii="Times New Roman" w:hAnsi="Times New Roman"/>
          <w:sz w:val="24"/>
          <w:szCs w:val="24"/>
        </w:rPr>
      </w:pPr>
      <w:r w:rsidRPr="00D065D7">
        <w:rPr>
          <w:rFonts w:ascii="Times New Roman" w:hAnsi="Times New Roman"/>
          <w:sz w:val="24"/>
          <w:szCs w:val="24"/>
        </w:rPr>
        <w:t xml:space="preserve">- осуществить,  с привлечением депутатов городских и районных Советов народных депутатов,  посещение  учреждений здравоохранения стационарного типа, на предмет изучения материально-технического обеспечения учреждений,  питания граждан проходящих стационарное лечение, обеспеченности учреждений медицинскими препаратами;    </w:t>
      </w:r>
    </w:p>
    <w:p w:rsidR="00DD23D1" w:rsidRPr="00D065D7" w:rsidRDefault="00DD23D1" w:rsidP="00D40A51">
      <w:pPr>
        <w:spacing w:after="0" w:line="240" w:lineRule="auto"/>
        <w:jc w:val="both"/>
        <w:rPr>
          <w:rFonts w:ascii="Times New Roman" w:hAnsi="Times New Roman"/>
          <w:sz w:val="24"/>
          <w:szCs w:val="24"/>
        </w:rPr>
      </w:pPr>
      <w:r w:rsidRPr="00D065D7">
        <w:rPr>
          <w:rFonts w:ascii="Times New Roman" w:hAnsi="Times New Roman"/>
          <w:sz w:val="24"/>
          <w:szCs w:val="24"/>
        </w:rPr>
        <w:t>- проанализировать  вопросы общего санитарно-гигиенического состояния  в республике, связанного с заболеванием туберкулезом, в том числе и среди несовершеннолетних,    с посещением ГУ «Республиканская туберкулёзная больница г. Бендеры»,  туберкулезного отделения Дубоссарской клинической больницы и туберкулезного отделения Слободзейской  районной  больницы, с изучением п</w:t>
      </w:r>
      <w:r>
        <w:rPr>
          <w:rFonts w:ascii="Times New Roman" w:hAnsi="Times New Roman"/>
          <w:sz w:val="24"/>
          <w:szCs w:val="24"/>
        </w:rPr>
        <w:t>рактики принудительного лечения;</w:t>
      </w:r>
    </w:p>
    <w:p w:rsidR="00DD23D1" w:rsidRPr="00D065D7" w:rsidRDefault="00DD23D1" w:rsidP="00D40A51">
      <w:pPr>
        <w:spacing w:after="0" w:line="240" w:lineRule="auto"/>
        <w:jc w:val="both"/>
        <w:rPr>
          <w:rFonts w:ascii="Times New Roman" w:hAnsi="Times New Roman"/>
          <w:sz w:val="24"/>
          <w:szCs w:val="24"/>
        </w:rPr>
      </w:pPr>
      <w:r w:rsidRPr="00D065D7">
        <w:rPr>
          <w:rFonts w:ascii="Times New Roman" w:hAnsi="Times New Roman"/>
          <w:sz w:val="24"/>
          <w:szCs w:val="24"/>
        </w:rPr>
        <w:t xml:space="preserve">- посетить    ГУ «Республиканский дом ветеранов» п. Первомайск,  МУ «Тираспольский дом ветеранов» и МУ «Дом ветеранов и престарелых граждан с. Воронково», с целью  изучения вопросов по соблюдению прав граждан, проживающих в указанных учреждениях; </w:t>
      </w:r>
    </w:p>
    <w:p w:rsidR="00DD23D1" w:rsidRPr="00D065D7" w:rsidRDefault="00DD23D1" w:rsidP="00D40A51">
      <w:pPr>
        <w:spacing w:after="0" w:line="240" w:lineRule="auto"/>
        <w:jc w:val="both"/>
        <w:rPr>
          <w:rFonts w:ascii="Times New Roman" w:hAnsi="Times New Roman"/>
          <w:sz w:val="24"/>
          <w:szCs w:val="24"/>
        </w:rPr>
      </w:pPr>
      <w:r w:rsidRPr="00D065D7">
        <w:rPr>
          <w:rFonts w:ascii="Times New Roman" w:hAnsi="Times New Roman"/>
          <w:sz w:val="24"/>
          <w:szCs w:val="24"/>
        </w:rPr>
        <w:t>- посетить ГУ «Республиканская психиатрическая  больница с. Выхватинцы» на предмет соблюдения прав на лечение и содержание пациентов</w:t>
      </w:r>
      <w:r>
        <w:rPr>
          <w:rFonts w:ascii="Times New Roman" w:hAnsi="Times New Roman"/>
          <w:sz w:val="24"/>
          <w:szCs w:val="24"/>
        </w:rPr>
        <w:t>;</w:t>
      </w:r>
    </w:p>
    <w:p w:rsidR="00DD23D1" w:rsidRPr="00D065D7" w:rsidRDefault="00DD23D1" w:rsidP="00D40A51">
      <w:pPr>
        <w:spacing w:after="0" w:line="240" w:lineRule="auto"/>
        <w:jc w:val="both"/>
        <w:rPr>
          <w:rFonts w:ascii="Times New Roman" w:hAnsi="Times New Roman"/>
          <w:sz w:val="24"/>
          <w:szCs w:val="24"/>
        </w:rPr>
      </w:pPr>
      <w:r w:rsidRPr="00D065D7">
        <w:rPr>
          <w:rFonts w:ascii="Times New Roman" w:hAnsi="Times New Roman"/>
          <w:sz w:val="24"/>
          <w:szCs w:val="24"/>
        </w:rPr>
        <w:t>-посетить  ГУ  «Центр матери и ребенка» и педиатрических отделений лечебных учреждений республики на предмет соблюдения прав несовершеннолетних пациентов медицинского учреждения;</w:t>
      </w:r>
    </w:p>
    <w:p w:rsidR="00DD23D1" w:rsidRPr="00D065D7" w:rsidRDefault="00DD23D1" w:rsidP="00D40A51">
      <w:pPr>
        <w:spacing w:after="0" w:line="240" w:lineRule="auto"/>
        <w:jc w:val="both"/>
        <w:rPr>
          <w:rFonts w:ascii="Times New Roman" w:hAnsi="Times New Roman"/>
          <w:sz w:val="24"/>
          <w:szCs w:val="24"/>
        </w:rPr>
      </w:pPr>
      <w:r w:rsidRPr="00D065D7">
        <w:rPr>
          <w:rFonts w:ascii="Times New Roman" w:hAnsi="Times New Roman"/>
          <w:sz w:val="24"/>
          <w:szCs w:val="24"/>
        </w:rPr>
        <w:lastRenderedPageBreak/>
        <w:t xml:space="preserve">- посетить ГОУ «Парканская средняя образовательная школа-интернат» на предмет проверки соблюдения прав детей, находящихся в учреждении; </w:t>
      </w:r>
    </w:p>
    <w:p w:rsidR="00DD23D1" w:rsidRPr="00D065D7" w:rsidRDefault="00DD23D1" w:rsidP="00D40A51">
      <w:pPr>
        <w:spacing w:after="0" w:line="240" w:lineRule="auto"/>
        <w:jc w:val="both"/>
        <w:rPr>
          <w:rFonts w:ascii="Times New Roman" w:hAnsi="Times New Roman"/>
          <w:sz w:val="24"/>
          <w:szCs w:val="24"/>
        </w:rPr>
      </w:pPr>
      <w:r w:rsidRPr="00D065D7">
        <w:rPr>
          <w:rFonts w:ascii="Times New Roman" w:hAnsi="Times New Roman"/>
          <w:sz w:val="24"/>
          <w:szCs w:val="24"/>
        </w:rPr>
        <w:t xml:space="preserve">- посетить ГУ «Республиканский реабилитационный центр для детей инвалидов г. Бендеры», МУ «Центр реабилитации детей с особыми потребностями жизнедеятельности» г.Дубоссары; </w:t>
      </w:r>
    </w:p>
    <w:p w:rsidR="00DD23D1" w:rsidRPr="00D065D7" w:rsidRDefault="00DD23D1" w:rsidP="00D40A51">
      <w:pPr>
        <w:spacing w:after="0" w:line="240" w:lineRule="auto"/>
        <w:jc w:val="both"/>
        <w:rPr>
          <w:rFonts w:ascii="Times New Roman" w:hAnsi="Times New Roman"/>
          <w:sz w:val="24"/>
          <w:szCs w:val="24"/>
        </w:rPr>
      </w:pPr>
      <w:r w:rsidRPr="00D065D7">
        <w:rPr>
          <w:rFonts w:ascii="Times New Roman" w:hAnsi="Times New Roman"/>
          <w:sz w:val="24"/>
          <w:szCs w:val="24"/>
        </w:rPr>
        <w:t xml:space="preserve">- по согласованию с МО ПМР организовать проведение социологических исследований в воинских частях вопросами о </w:t>
      </w:r>
      <w:r>
        <w:rPr>
          <w:rFonts w:ascii="Times New Roman" w:hAnsi="Times New Roman"/>
          <w:sz w:val="24"/>
          <w:szCs w:val="24"/>
        </w:rPr>
        <w:t>соблюдении прав военнослужащих;</w:t>
      </w:r>
    </w:p>
    <w:p w:rsidR="00DD23D1" w:rsidRPr="00D065D7" w:rsidRDefault="00DD23D1" w:rsidP="00D40A51">
      <w:pPr>
        <w:spacing w:after="0" w:line="240" w:lineRule="auto"/>
        <w:jc w:val="both"/>
        <w:rPr>
          <w:rFonts w:ascii="Times New Roman" w:hAnsi="Times New Roman"/>
          <w:sz w:val="24"/>
          <w:szCs w:val="24"/>
        </w:rPr>
      </w:pPr>
      <w:r w:rsidRPr="00D065D7">
        <w:rPr>
          <w:rFonts w:ascii="Times New Roman" w:hAnsi="Times New Roman"/>
          <w:sz w:val="24"/>
          <w:szCs w:val="24"/>
        </w:rPr>
        <w:t>- продолжить изучение организации проведения  летнего оздоровительного отдыха детей на территории республики, в том числе возможность и порядок направления на оздоровление детей, страдающих заболеваниями, детей из малообеспеченных и социально-неблагополучных семей, детей-сирот и детей, оставшихся без попечения родителей, с посещением оздоровительных комплексов и летних площадок;</w:t>
      </w:r>
    </w:p>
    <w:p w:rsidR="00DD23D1" w:rsidRPr="00D065D7" w:rsidRDefault="00DD23D1" w:rsidP="00D40A51">
      <w:pPr>
        <w:spacing w:after="0" w:line="240" w:lineRule="auto"/>
        <w:ind w:firstLine="708"/>
        <w:jc w:val="both"/>
        <w:rPr>
          <w:rFonts w:ascii="Times New Roman" w:hAnsi="Times New Roman"/>
          <w:sz w:val="24"/>
          <w:szCs w:val="24"/>
        </w:rPr>
      </w:pPr>
      <w:r w:rsidRPr="00D065D7">
        <w:rPr>
          <w:rFonts w:ascii="Times New Roman" w:hAnsi="Times New Roman"/>
          <w:sz w:val="24"/>
          <w:szCs w:val="24"/>
        </w:rPr>
        <w:t>- продолжить изучение деятельности государственных администраций городов и районов республики  по обеспечению детей-сирот и детей, оставшихся без попечения родителей, жилыми помещениями в порядке, предусмотренном действующим законодательством ПМР;</w:t>
      </w:r>
    </w:p>
    <w:p w:rsidR="00DD23D1" w:rsidRPr="00D065D7" w:rsidRDefault="00DD23D1" w:rsidP="00D40A51">
      <w:pPr>
        <w:spacing w:after="0" w:line="240" w:lineRule="auto"/>
        <w:jc w:val="both"/>
        <w:rPr>
          <w:rFonts w:ascii="Times New Roman" w:hAnsi="Times New Roman"/>
          <w:sz w:val="24"/>
          <w:szCs w:val="24"/>
        </w:rPr>
      </w:pPr>
      <w:r w:rsidRPr="00D065D7">
        <w:rPr>
          <w:rFonts w:ascii="Times New Roman" w:hAnsi="Times New Roman"/>
          <w:sz w:val="24"/>
          <w:szCs w:val="24"/>
        </w:rPr>
        <w:t xml:space="preserve"> </w:t>
      </w:r>
      <w:r w:rsidRPr="00D065D7">
        <w:rPr>
          <w:rFonts w:ascii="Times New Roman" w:hAnsi="Times New Roman"/>
          <w:sz w:val="24"/>
          <w:szCs w:val="24"/>
        </w:rPr>
        <w:tab/>
        <w:t xml:space="preserve">- продолжить мониторинг состояния дел в сфере   трудоустройства и  занятости  населения в республике; </w:t>
      </w:r>
    </w:p>
    <w:p w:rsidR="00DD23D1" w:rsidRPr="00D065D7" w:rsidRDefault="00DD23D1" w:rsidP="00D40A51">
      <w:pPr>
        <w:spacing w:after="0" w:line="240" w:lineRule="auto"/>
        <w:ind w:firstLine="708"/>
        <w:jc w:val="both"/>
        <w:rPr>
          <w:rFonts w:ascii="Times New Roman" w:hAnsi="Times New Roman"/>
          <w:sz w:val="24"/>
          <w:szCs w:val="24"/>
        </w:rPr>
      </w:pPr>
      <w:r w:rsidRPr="00D065D7">
        <w:rPr>
          <w:rFonts w:ascii="Times New Roman" w:hAnsi="Times New Roman"/>
          <w:sz w:val="24"/>
          <w:szCs w:val="24"/>
        </w:rPr>
        <w:t>- по согласованию с руководителями органов военного управления посетить воинские части МВД ПМР, МО ПМР и МЮ ПМР, Военный институт МО ПМР, с целью контроля соблюдения установленных законом прав и свобод военнослужащих;</w:t>
      </w:r>
    </w:p>
    <w:p w:rsidR="00DD23D1" w:rsidRPr="00D065D7" w:rsidRDefault="00DD23D1" w:rsidP="00D40A51">
      <w:pPr>
        <w:spacing w:after="0" w:line="240" w:lineRule="auto"/>
        <w:ind w:firstLine="708"/>
        <w:jc w:val="both"/>
        <w:rPr>
          <w:rFonts w:ascii="Times New Roman" w:hAnsi="Times New Roman"/>
          <w:sz w:val="24"/>
          <w:szCs w:val="24"/>
        </w:rPr>
      </w:pPr>
      <w:r w:rsidRPr="00D065D7">
        <w:rPr>
          <w:rFonts w:ascii="Times New Roman" w:hAnsi="Times New Roman"/>
          <w:sz w:val="24"/>
          <w:szCs w:val="24"/>
        </w:rPr>
        <w:t xml:space="preserve">-совместно с органами военного управления в воинских частях и соединениях МО, МВД, ГСИН МЮ ПМР провести мероприятия по разъяснению действующего законодательства о правах военнослужащих; </w:t>
      </w:r>
    </w:p>
    <w:p w:rsidR="00DD23D1" w:rsidRPr="00D065D7" w:rsidRDefault="00DD23D1" w:rsidP="00D40A51">
      <w:pPr>
        <w:spacing w:after="0" w:line="240" w:lineRule="auto"/>
        <w:jc w:val="both"/>
        <w:rPr>
          <w:rFonts w:ascii="Times New Roman" w:hAnsi="Times New Roman"/>
          <w:sz w:val="24"/>
          <w:szCs w:val="24"/>
        </w:rPr>
      </w:pPr>
      <w:r w:rsidRPr="00D065D7">
        <w:rPr>
          <w:rFonts w:ascii="Times New Roman" w:hAnsi="Times New Roman"/>
          <w:sz w:val="24"/>
          <w:szCs w:val="24"/>
        </w:rPr>
        <w:t>- по согласованию с РВК ПМР организовать проведение бесед с призывниками по разъяснению  прав, свобод и гарантий, предусмотренных действующим законодательством ПМР для граждан, призываемых на военную службу;</w:t>
      </w:r>
    </w:p>
    <w:p w:rsidR="00DD23D1" w:rsidRPr="00D065D7" w:rsidRDefault="00DD23D1" w:rsidP="00D40A51">
      <w:pPr>
        <w:spacing w:after="0" w:line="240" w:lineRule="auto"/>
        <w:jc w:val="both"/>
        <w:rPr>
          <w:rFonts w:ascii="Times New Roman" w:hAnsi="Times New Roman"/>
          <w:sz w:val="24"/>
          <w:szCs w:val="24"/>
        </w:rPr>
      </w:pPr>
      <w:r w:rsidRPr="00D065D7">
        <w:rPr>
          <w:rFonts w:ascii="Times New Roman" w:hAnsi="Times New Roman"/>
          <w:sz w:val="24"/>
          <w:szCs w:val="24"/>
        </w:rPr>
        <w:t xml:space="preserve"> - провести контроль соблюдения прав военнослужащих, арестованных в дисциплинарном порядке, а также  подследственных и числящихся за судом военнослужащих на гарнизонных гауптвахтах МО ПМР на предмет  их размещения, питания и медицинского обслуживания;</w:t>
      </w:r>
    </w:p>
    <w:p w:rsidR="00DD23D1" w:rsidRPr="00D065D7" w:rsidRDefault="00DD23D1" w:rsidP="00D40A51">
      <w:pPr>
        <w:spacing w:after="0" w:line="240" w:lineRule="auto"/>
        <w:jc w:val="both"/>
        <w:rPr>
          <w:rFonts w:ascii="Times New Roman" w:hAnsi="Times New Roman"/>
          <w:sz w:val="24"/>
          <w:szCs w:val="24"/>
        </w:rPr>
      </w:pPr>
      <w:r w:rsidRPr="00D065D7">
        <w:rPr>
          <w:rFonts w:ascii="Times New Roman" w:hAnsi="Times New Roman"/>
          <w:sz w:val="24"/>
          <w:szCs w:val="24"/>
        </w:rPr>
        <w:t>- проанализировать практику условно-досрочного освобождения от наказания, а также практику исполнения наказания лицами, к которым применена мера наказания, несвязанная с лишением свободы;</w:t>
      </w:r>
    </w:p>
    <w:p w:rsidR="00DD23D1" w:rsidRPr="00D065D7" w:rsidRDefault="00DD23D1" w:rsidP="00D40A51">
      <w:pPr>
        <w:spacing w:after="0" w:line="240" w:lineRule="auto"/>
        <w:jc w:val="both"/>
        <w:rPr>
          <w:rFonts w:ascii="Times New Roman" w:hAnsi="Times New Roman"/>
          <w:sz w:val="24"/>
          <w:szCs w:val="24"/>
        </w:rPr>
      </w:pPr>
      <w:r w:rsidRPr="00D065D7">
        <w:rPr>
          <w:rFonts w:ascii="Times New Roman" w:hAnsi="Times New Roman"/>
          <w:sz w:val="24"/>
          <w:szCs w:val="24"/>
        </w:rPr>
        <w:t>- осуществить  проверку  условий отбывания наказания, питания, медицинского обеспечения в учреждениях  ГСИН МЮ ПМР;</w:t>
      </w:r>
    </w:p>
    <w:p w:rsidR="00DD23D1" w:rsidRPr="00D065D7" w:rsidRDefault="00DD23D1" w:rsidP="00D40A51">
      <w:pPr>
        <w:spacing w:after="0" w:line="240" w:lineRule="auto"/>
        <w:jc w:val="both"/>
        <w:rPr>
          <w:rFonts w:ascii="Times New Roman" w:hAnsi="Times New Roman"/>
          <w:sz w:val="24"/>
          <w:szCs w:val="24"/>
        </w:rPr>
      </w:pPr>
      <w:r w:rsidRPr="00D065D7">
        <w:rPr>
          <w:rFonts w:ascii="Times New Roman" w:hAnsi="Times New Roman"/>
          <w:sz w:val="24"/>
          <w:szCs w:val="24"/>
        </w:rPr>
        <w:t>- осуществить проверку соблюдения прав, условий содержания несовершеннолетних в воспитательной колонии для несовершеннолетних ГСИН МЮ ПМР (с. Александровка Каменского района);</w:t>
      </w:r>
    </w:p>
    <w:p w:rsidR="00DD23D1" w:rsidRPr="00D065D7" w:rsidRDefault="00DD23D1" w:rsidP="00D40A51">
      <w:pPr>
        <w:spacing w:after="0" w:line="240" w:lineRule="auto"/>
        <w:jc w:val="both"/>
        <w:rPr>
          <w:rFonts w:ascii="Times New Roman" w:hAnsi="Times New Roman"/>
          <w:sz w:val="24"/>
          <w:szCs w:val="24"/>
        </w:rPr>
      </w:pPr>
      <w:r w:rsidRPr="00D065D7">
        <w:rPr>
          <w:rFonts w:ascii="Times New Roman" w:hAnsi="Times New Roman"/>
          <w:sz w:val="24"/>
          <w:szCs w:val="24"/>
        </w:rPr>
        <w:t xml:space="preserve">- проанализировать   состояние  обеспеченности системы ГСИН МЮ ПМР медицинскими препаратами   для лечения ВИЧ-инфицированных осужденных и лиц, содержащихся под стражей, а  также состояние  обеспеченности туботделений ГСИН МЮ ПМР медицинскими препаратами второго уровня для лечения туббольных; </w:t>
      </w:r>
    </w:p>
    <w:p w:rsidR="00DD23D1" w:rsidRPr="00D065D7" w:rsidRDefault="00DD23D1" w:rsidP="00D40A51">
      <w:pPr>
        <w:spacing w:after="0" w:line="240" w:lineRule="auto"/>
        <w:jc w:val="both"/>
        <w:rPr>
          <w:rFonts w:ascii="Times New Roman" w:hAnsi="Times New Roman"/>
          <w:sz w:val="24"/>
          <w:szCs w:val="24"/>
        </w:rPr>
      </w:pPr>
      <w:r w:rsidRPr="00D065D7">
        <w:rPr>
          <w:rFonts w:ascii="Times New Roman" w:hAnsi="Times New Roman"/>
          <w:sz w:val="24"/>
          <w:szCs w:val="24"/>
        </w:rPr>
        <w:t>- ежеквартально посещать изоляторы временного содержания МВД ПМР на предмет соблюдения прав содержащихся лиц;</w:t>
      </w:r>
    </w:p>
    <w:p w:rsidR="00DD23D1" w:rsidRDefault="00DD23D1" w:rsidP="00D40A51">
      <w:pPr>
        <w:spacing w:after="0" w:line="240" w:lineRule="auto"/>
        <w:jc w:val="both"/>
        <w:rPr>
          <w:rFonts w:ascii="Times New Roman" w:hAnsi="Times New Roman"/>
          <w:sz w:val="24"/>
          <w:szCs w:val="24"/>
        </w:rPr>
      </w:pPr>
      <w:r w:rsidRPr="00D065D7">
        <w:rPr>
          <w:rFonts w:ascii="Times New Roman" w:hAnsi="Times New Roman"/>
          <w:sz w:val="24"/>
          <w:szCs w:val="24"/>
        </w:rPr>
        <w:t>- осуществить проверку условий лечения питания, содержания, бытового устройства, трудоустройства и оплаты труда в ЛТП ГСИН МЮ ПМР (мужского и женского участков).</w:t>
      </w:r>
    </w:p>
    <w:p w:rsidR="00DD23D1" w:rsidRDefault="00DD23D1" w:rsidP="00D40A51">
      <w:pPr>
        <w:spacing w:after="0" w:line="240" w:lineRule="auto"/>
        <w:jc w:val="both"/>
        <w:rPr>
          <w:rFonts w:ascii="Times New Roman" w:hAnsi="Times New Roman"/>
          <w:sz w:val="24"/>
          <w:szCs w:val="24"/>
        </w:rPr>
      </w:pPr>
    </w:p>
    <w:p w:rsidR="00DD23D1" w:rsidRDefault="00DD23D1" w:rsidP="00D40A51">
      <w:pPr>
        <w:spacing w:after="0" w:line="240" w:lineRule="auto"/>
        <w:jc w:val="both"/>
        <w:rPr>
          <w:rFonts w:ascii="Times New Roman" w:hAnsi="Times New Roman"/>
          <w:sz w:val="24"/>
          <w:szCs w:val="24"/>
        </w:rPr>
      </w:pPr>
    </w:p>
    <w:p w:rsidR="00DD23D1" w:rsidRDefault="00DD23D1" w:rsidP="00D40A51">
      <w:pPr>
        <w:spacing w:after="0" w:line="240" w:lineRule="auto"/>
        <w:jc w:val="both"/>
        <w:rPr>
          <w:rFonts w:ascii="Times New Roman" w:hAnsi="Times New Roman"/>
          <w:sz w:val="24"/>
          <w:szCs w:val="24"/>
        </w:rPr>
      </w:pPr>
    </w:p>
    <w:p w:rsidR="00DD23D1" w:rsidRDefault="00DD23D1" w:rsidP="00D40A51">
      <w:pPr>
        <w:spacing w:after="0" w:line="240" w:lineRule="auto"/>
        <w:jc w:val="both"/>
        <w:rPr>
          <w:rFonts w:ascii="Times New Roman" w:hAnsi="Times New Roman"/>
          <w:sz w:val="24"/>
          <w:szCs w:val="24"/>
        </w:rPr>
      </w:pPr>
    </w:p>
    <w:p w:rsidR="00DD23D1" w:rsidRPr="00D065D7" w:rsidRDefault="00DD23D1" w:rsidP="00D40A51">
      <w:pPr>
        <w:spacing w:after="0" w:line="240" w:lineRule="auto"/>
        <w:jc w:val="both"/>
        <w:rPr>
          <w:rFonts w:ascii="Times New Roman" w:hAnsi="Times New Roman"/>
          <w:sz w:val="24"/>
          <w:szCs w:val="24"/>
        </w:rPr>
      </w:pPr>
    </w:p>
    <w:p w:rsidR="00DD23D1" w:rsidRDefault="00DD23D1" w:rsidP="00D40A51">
      <w:pPr>
        <w:spacing w:after="0" w:line="240" w:lineRule="auto"/>
        <w:rPr>
          <w:rFonts w:ascii="Times New Roman" w:hAnsi="Times New Roman"/>
          <w:b/>
          <w:sz w:val="24"/>
          <w:szCs w:val="24"/>
        </w:rPr>
      </w:pPr>
      <w:r w:rsidRPr="00D065D7">
        <w:rPr>
          <w:rFonts w:ascii="Times New Roman" w:hAnsi="Times New Roman"/>
          <w:b/>
          <w:sz w:val="24"/>
          <w:szCs w:val="24"/>
        </w:rPr>
        <w:lastRenderedPageBreak/>
        <w:t>VII. Проведение научно-практических конференций</w:t>
      </w:r>
      <w:r>
        <w:rPr>
          <w:rFonts w:ascii="Times New Roman" w:hAnsi="Times New Roman"/>
          <w:b/>
          <w:sz w:val="24"/>
          <w:szCs w:val="24"/>
        </w:rPr>
        <w:t>.</w:t>
      </w:r>
    </w:p>
    <w:p w:rsidR="00DD23D1" w:rsidRPr="00D065D7" w:rsidRDefault="00DD23D1" w:rsidP="00D40A51">
      <w:pPr>
        <w:spacing w:after="0" w:line="240" w:lineRule="auto"/>
        <w:rPr>
          <w:rFonts w:ascii="Times New Roman" w:hAnsi="Times New Roman"/>
          <w:sz w:val="24"/>
          <w:szCs w:val="24"/>
        </w:rPr>
      </w:pPr>
    </w:p>
    <w:p w:rsidR="00DD23D1" w:rsidRDefault="00DD23D1" w:rsidP="00D40A51">
      <w:pPr>
        <w:spacing w:after="0" w:line="240" w:lineRule="auto"/>
        <w:ind w:firstLine="540"/>
        <w:jc w:val="both"/>
        <w:rPr>
          <w:rFonts w:ascii="Times New Roman" w:hAnsi="Times New Roman"/>
          <w:sz w:val="24"/>
          <w:szCs w:val="24"/>
        </w:rPr>
      </w:pPr>
      <w:r w:rsidRPr="00D065D7">
        <w:rPr>
          <w:rFonts w:ascii="Times New Roman" w:hAnsi="Times New Roman"/>
          <w:sz w:val="24"/>
          <w:szCs w:val="24"/>
        </w:rPr>
        <w:t>Без преувеличения можно говорить о том, что среди человеческих ценностей видное место занимают права человека. Ведь именно они определяют положение личности в цивилизованном обществе, призваны обеспечивать ее свободное развитие и способность созданию соответствующих условий для этого, защищать ее от негативных общественных явлений. Не случайно права человека закреплены во многих международных актах. Они существуют независимо от признания их тем или иным государством. Ни одно государство не может быть подлинно демократическим, правовым, не соблюдая эти общепризнанные нормы.</w:t>
      </w:r>
    </w:p>
    <w:p w:rsidR="00DD23D1" w:rsidRPr="00D065D7" w:rsidRDefault="00DD23D1" w:rsidP="00D40A51">
      <w:pPr>
        <w:spacing w:after="0" w:line="240" w:lineRule="auto"/>
        <w:ind w:firstLine="540"/>
        <w:jc w:val="both"/>
        <w:rPr>
          <w:rFonts w:ascii="Times New Roman" w:hAnsi="Times New Roman"/>
          <w:sz w:val="24"/>
          <w:szCs w:val="24"/>
        </w:rPr>
      </w:pPr>
    </w:p>
    <w:p w:rsidR="00DD23D1" w:rsidRPr="00D065D7" w:rsidRDefault="00DD23D1" w:rsidP="00D40A51">
      <w:pPr>
        <w:spacing w:after="0" w:line="240" w:lineRule="auto"/>
        <w:ind w:firstLine="540"/>
        <w:jc w:val="both"/>
        <w:rPr>
          <w:rFonts w:ascii="Times New Roman" w:hAnsi="Times New Roman"/>
          <w:sz w:val="24"/>
          <w:szCs w:val="24"/>
        </w:rPr>
      </w:pPr>
      <w:r w:rsidRPr="00D065D7">
        <w:rPr>
          <w:rFonts w:ascii="Times New Roman" w:hAnsi="Times New Roman"/>
          <w:sz w:val="24"/>
          <w:szCs w:val="24"/>
        </w:rPr>
        <w:t>Безусловно, права и свободы человека – это главное звено всех общественных процессов, которое должно обеспечить преодоление разрыва между человеком и властью. И именно поэтому они становятся неотъемлемым предметом обсуждения  целого комплекса научно-практических конференций, круглых столов и иных различного рода встреч как на государственном уровне, так и с выражением неподдельного интереса в данной области общественности. И надо сказать, что эти стороны дискуссии взаимосвязаны, и они не могут находиться в отрыве друг от друга, поскольку чем больше существует действенных способов совершенствования уже имеющихся методов защиты прав граждан в современном правовом государстве, тем больше появляется потенциальных инструментов, гарантирующих и охраняющих права личности.</w:t>
      </w:r>
    </w:p>
    <w:p w:rsidR="00DD23D1" w:rsidRPr="00D065D7" w:rsidRDefault="00DD23D1" w:rsidP="00D40A51">
      <w:pPr>
        <w:spacing w:after="0" w:line="240" w:lineRule="auto"/>
        <w:ind w:firstLine="540"/>
        <w:jc w:val="both"/>
        <w:rPr>
          <w:rFonts w:ascii="Times New Roman" w:hAnsi="Times New Roman"/>
          <w:sz w:val="24"/>
          <w:szCs w:val="24"/>
        </w:rPr>
      </w:pPr>
      <w:r w:rsidRPr="00D065D7">
        <w:rPr>
          <w:rFonts w:ascii="Times New Roman" w:hAnsi="Times New Roman"/>
          <w:sz w:val="24"/>
          <w:szCs w:val="24"/>
        </w:rPr>
        <w:t xml:space="preserve">Надо сказать, что Уполномоченный не оставляет без внимания возможность принятия участия в работе этой очень важной платформы, и в целом работа в данном направлении ведется  на постоянной основе. </w:t>
      </w:r>
    </w:p>
    <w:p w:rsidR="00DD23D1" w:rsidRPr="00D065D7" w:rsidRDefault="00DD23D1" w:rsidP="00D40A51">
      <w:pPr>
        <w:spacing w:after="0" w:line="240" w:lineRule="auto"/>
        <w:ind w:firstLine="540"/>
        <w:jc w:val="both"/>
        <w:rPr>
          <w:rFonts w:ascii="Times New Roman" w:hAnsi="Times New Roman"/>
          <w:sz w:val="24"/>
          <w:szCs w:val="24"/>
        </w:rPr>
      </w:pPr>
      <w:r w:rsidRPr="00D065D7">
        <w:rPr>
          <w:rFonts w:ascii="Times New Roman" w:hAnsi="Times New Roman"/>
          <w:sz w:val="24"/>
          <w:szCs w:val="24"/>
        </w:rPr>
        <w:t xml:space="preserve">Уполномоченный уверен, что укрепление связей между государством и гражданским обществом, их сближение и тесное взаимодействие является неотъемлемой составляющей совершенствования истинно правового государства. </w:t>
      </w:r>
    </w:p>
    <w:p w:rsidR="00DD23D1" w:rsidRDefault="00DD23D1" w:rsidP="00D40A51">
      <w:pPr>
        <w:spacing w:after="0" w:line="240" w:lineRule="auto"/>
        <w:ind w:firstLine="540"/>
        <w:jc w:val="both"/>
        <w:rPr>
          <w:rFonts w:ascii="Times New Roman" w:hAnsi="Times New Roman"/>
          <w:sz w:val="24"/>
          <w:szCs w:val="24"/>
        </w:rPr>
      </w:pPr>
    </w:p>
    <w:p w:rsidR="00DD23D1" w:rsidRPr="00D065D7" w:rsidRDefault="00DD23D1" w:rsidP="00D40A51">
      <w:pPr>
        <w:spacing w:after="0" w:line="240" w:lineRule="auto"/>
        <w:ind w:firstLine="540"/>
        <w:jc w:val="both"/>
        <w:rPr>
          <w:rFonts w:ascii="Times New Roman" w:hAnsi="Times New Roman"/>
          <w:sz w:val="24"/>
          <w:szCs w:val="24"/>
        </w:rPr>
      </w:pPr>
      <w:r w:rsidRPr="00D065D7">
        <w:rPr>
          <w:rFonts w:ascii="Times New Roman" w:hAnsi="Times New Roman"/>
          <w:sz w:val="24"/>
          <w:szCs w:val="24"/>
        </w:rPr>
        <w:t xml:space="preserve">В подтверждение вышесказанного хотелось бы отдельно остановиться на нескольких мероприятиях, в которых принял участие Уполномоченный, и которые заслуживают своего внимания. </w:t>
      </w:r>
    </w:p>
    <w:p w:rsidR="00DD23D1" w:rsidRPr="00D065D7" w:rsidRDefault="00DD23D1" w:rsidP="00D40A51">
      <w:pPr>
        <w:spacing w:after="0" w:line="240" w:lineRule="auto"/>
        <w:ind w:firstLine="540"/>
        <w:jc w:val="both"/>
        <w:rPr>
          <w:rFonts w:ascii="Times New Roman" w:hAnsi="Times New Roman"/>
          <w:sz w:val="24"/>
          <w:szCs w:val="24"/>
        </w:rPr>
      </w:pPr>
      <w:r w:rsidRPr="00D065D7">
        <w:rPr>
          <w:rFonts w:ascii="Times New Roman" w:hAnsi="Times New Roman"/>
          <w:sz w:val="24"/>
          <w:szCs w:val="24"/>
        </w:rPr>
        <w:t xml:space="preserve">Одним из них является ежегодное участие Уполномоченного в тематических встречах Клуба прав человека. </w:t>
      </w:r>
    </w:p>
    <w:p w:rsidR="00DD23D1" w:rsidRPr="00D065D7" w:rsidRDefault="00DD23D1" w:rsidP="00D40A51">
      <w:pPr>
        <w:spacing w:after="0" w:line="240" w:lineRule="auto"/>
        <w:ind w:firstLine="540"/>
        <w:jc w:val="both"/>
        <w:rPr>
          <w:rFonts w:ascii="Times New Roman" w:hAnsi="Times New Roman"/>
          <w:sz w:val="24"/>
          <w:szCs w:val="24"/>
        </w:rPr>
      </w:pPr>
      <w:r w:rsidRPr="00D065D7">
        <w:rPr>
          <w:rFonts w:ascii="Times New Roman" w:hAnsi="Times New Roman"/>
          <w:sz w:val="24"/>
          <w:szCs w:val="24"/>
        </w:rPr>
        <w:t xml:space="preserve">Не исключением стал и 2018 год. Прошедший семинар был посвящен теме: «Обеспечение права на передвижение. Международные стандарты, анализ конкретных норм права и разбор отдельных случаев по вопросам регистрации, приобретения временного/постоянного вида на жительство, пересечения контрольно-пропускных пунктов и др.». Организатором выступила Миссия ОБСЕ в Молдове. </w:t>
      </w:r>
    </w:p>
    <w:p w:rsidR="00DD23D1" w:rsidRPr="00D065D7" w:rsidRDefault="00DD23D1" w:rsidP="00D40A51">
      <w:pPr>
        <w:spacing w:after="0" w:line="240" w:lineRule="auto"/>
        <w:ind w:firstLine="540"/>
        <w:jc w:val="both"/>
        <w:rPr>
          <w:rFonts w:ascii="Times New Roman" w:hAnsi="Times New Roman"/>
          <w:sz w:val="24"/>
          <w:szCs w:val="24"/>
        </w:rPr>
      </w:pPr>
      <w:r w:rsidRPr="00D065D7">
        <w:rPr>
          <w:rFonts w:ascii="Times New Roman" w:hAnsi="Times New Roman"/>
          <w:sz w:val="24"/>
          <w:szCs w:val="24"/>
        </w:rPr>
        <w:t xml:space="preserve">Необходимость модернизации современной системы правовых средств охраны прав инвалидов (лиц с ограниченными возможностями) и изучение мировой практики в этой сфере дали импульс для поднятия на обсуждение многих насущных вопросов в данной области. На протяжении нескольких лет эта тема и связанные с ней сложности в обеспечении лиц с ограниченными возможности доступной среды стоит в числе первоочередных. </w:t>
      </w:r>
    </w:p>
    <w:p w:rsidR="00DD23D1" w:rsidRPr="00D065D7" w:rsidRDefault="00DD23D1" w:rsidP="00D40A51">
      <w:pPr>
        <w:spacing w:after="0" w:line="240" w:lineRule="auto"/>
        <w:ind w:firstLine="540"/>
        <w:jc w:val="both"/>
        <w:rPr>
          <w:rFonts w:ascii="Times New Roman" w:hAnsi="Times New Roman"/>
          <w:sz w:val="24"/>
          <w:szCs w:val="24"/>
        </w:rPr>
      </w:pPr>
      <w:r w:rsidRPr="00D065D7">
        <w:rPr>
          <w:rFonts w:ascii="Times New Roman" w:hAnsi="Times New Roman"/>
          <w:sz w:val="24"/>
          <w:szCs w:val="24"/>
        </w:rPr>
        <w:t>В данном контексте хотелось бы сказать о внимании к поднятой теме со стороны Администрации Президента и Правительства Республики, государственных администраций городов и районов республики, различных государственных структур и учреждений, а также общественных организаций и СМИ, которые, как и Уполномоченный, приняли активное участие в прошедшей в конце 2018 года конференции на тему: "Год равных возможностей. Итоги. Перспективы.". Организатором мероприятия выступило Министерством по социальной защите и труду ПМР. </w:t>
      </w:r>
    </w:p>
    <w:p w:rsidR="00DD23D1" w:rsidRPr="00D065D7" w:rsidRDefault="00DD23D1" w:rsidP="00D40A51">
      <w:pPr>
        <w:spacing w:after="0" w:line="240" w:lineRule="auto"/>
        <w:ind w:firstLine="540"/>
        <w:jc w:val="both"/>
        <w:rPr>
          <w:rFonts w:ascii="Times New Roman" w:hAnsi="Times New Roman"/>
          <w:sz w:val="24"/>
          <w:szCs w:val="24"/>
        </w:rPr>
      </w:pPr>
      <w:r w:rsidRPr="00D065D7">
        <w:rPr>
          <w:rFonts w:ascii="Times New Roman" w:hAnsi="Times New Roman"/>
          <w:sz w:val="24"/>
          <w:szCs w:val="24"/>
        </w:rPr>
        <w:lastRenderedPageBreak/>
        <w:t>Также Уполномоченный хотел бы сказать о прошедшем в истекшем году в городе Тирасполь круглом столе на тему: «Права людей с ограниченными возможностями и их социально-экономическая интеграция в общество» в рамках программы «Поддержка прав человека на обоих берегах Днестра». Его организаторами выступили: управление ООН по правам человека (г.Кишинев), Посольство Швеции в Республике Молдова и Министерство иностранных дел Приднестровской Молдавской Республики.</w:t>
      </w:r>
      <w:r w:rsidRPr="00D065D7">
        <w:rPr>
          <w:rFonts w:ascii="Times New Roman" w:hAnsi="Times New Roman"/>
          <w:sz w:val="24"/>
          <w:szCs w:val="24"/>
        </w:rPr>
        <w:br/>
        <w:t>      В работе названного круглого стола приняли участие представители Министерства по социальной защите и труду ПМР, Министерства здравоохранения ПМР, Министерства просвещения ПМР, Уполномоченного по правам человека в ПМР, а также общественных организаций, объединяющие под свой эгидой лиц с ограниченными возможностями и занимающихся защитой их прав.</w:t>
      </w:r>
    </w:p>
    <w:p w:rsidR="00DD23D1" w:rsidRDefault="00DD23D1" w:rsidP="00D40A51">
      <w:pPr>
        <w:spacing w:after="0" w:line="240" w:lineRule="auto"/>
        <w:ind w:firstLine="540"/>
        <w:jc w:val="both"/>
        <w:rPr>
          <w:rFonts w:ascii="Times New Roman" w:hAnsi="Times New Roman"/>
          <w:sz w:val="24"/>
          <w:szCs w:val="24"/>
        </w:rPr>
      </w:pPr>
    </w:p>
    <w:p w:rsidR="00DD23D1" w:rsidRPr="00D065D7" w:rsidRDefault="00DD23D1" w:rsidP="00D40A51">
      <w:pPr>
        <w:spacing w:after="0" w:line="240" w:lineRule="auto"/>
        <w:ind w:firstLine="540"/>
        <w:jc w:val="both"/>
        <w:rPr>
          <w:rFonts w:ascii="Times New Roman" w:hAnsi="Times New Roman"/>
          <w:sz w:val="24"/>
          <w:szCs w:val="24"/>
        </w:rPr>
      </w:pPr>
      <w:r w:rsidRPr="00D065D7">
        <w:rPr>
          <w:rFonts w:ascii="Times New Roman" w:hAnsi="Times New Roman"/>
          <w:sz w:val="24"/>
          <w:szCs w:val="24"/>
        </w:rPr>
        <w:t>Довольно большое внимание в истекшем году было уделено в Приднестровье программе по улучшению прав людей с ограниченными возможностями. В данном контексте хотелось бы отметить о комплексе проведенных под эгидой Верховного Комиссара ООН по правам человека тренингов в городах Республики, в которых наряду с Уполномоченным также принимали участие и представители  Министерства по социальной защите и  труду и Министерства здравоохранения ПМР и подведомственных им учреждений, парламентариев Республики, а также СМИ и общественных организаций. Заявленная тематика была достаточно разнообразная, но несколько особенно обсуждаемых из них тем хотелось бы обозначить отдельно:</w:t>
      </w:r>
    </w:p>
    <w:p w:rsidR="00DD23D1" w:rsidRPr="00D065D7" w:rsidRDefault="00DD23D1" w:rsidP="00D40A51">
      <w:pPr>
        <w:spacing w:after="0" w:line="240" w:lineRule="auto"/>
        <w:rPr>
          <w:rFonts w:ascii="Times New Roman" w:hAnsi="Times New Roman"/>
          <w:i/>
          <w:iCs/>
          <w:sz w:val="24"/>
          <w:szCs w:val="24"/>
        </w:rPr>
      </w:pPr>
      <w:r w:rsidRPr="00D065D7">
        <w:rPr>
          <w:rFonts w:ascii="Times New Roman" w:hAnsi="Times New Roman"/>
          <w:i/>
          <w:iCs/>
          <w:sz w:val="24"/>
          <w:szCs w:val="24"/>
        </w:rPr>
        <w:t>- «Права людей с ограниченными возможностями»;</w:t>
      </w:r>
      <w:r w:rsidRPr="00D065D7">
        <w:rPr>
          <w:rFonts w:ascii="Times New Roman" w:hAnsi="Times New Roman"/>
          <w:i/>
          <w:iCs/>
          <w:sz w:val="24"/>
          <w:szCs w:val="24"/>
        </w:rPr>
        <w:br/>
        <w:t>- «Виды услуг для социальной интеграции людей с ограниченными возможностями»;</w:t>
      </w:r>
      <w:r w:rsidRPr="00D065D7">
        <w:rPr>
          <w:rFonts w:ascii="Times New Roman" w:hAnsi="Times New Roman"/>
          <w:i/>
          <w:iCs/>
          <w:sz w:val="24"/>
          <w:szCs w:val="24"/>
        </w:rPr>
        <w:br/>
        <w:t>- «Определение ограниченных возможностей (инвалидности) от медицинского подхода к социально-медицинскому в соответствии со стандартами прав человека».</w:t>
      </w:r>
    </w:p>
    <w:p w:rsidR="00DD23D1" w:rsidRPr="00D065D7" w:rsidRDefault="00DD23D1" w:rsidP="00D40A51">
      <w:pPr>
        <w:spacing w:after="0" w:line="240" w:lineRule="auto"/>
        <w:jc w:val="both"/>
        <w:rPr>
          <w:rFonts w:ascii="Times New Roman" w:hAnsi="Times New Roman"/>
          <w:sz w:val="24"/>
          <w:szCs w:val="24"/>
        </w:rPr>
      </w:pPr>
      <w:r w:rsidRPr="00D065D7">
        <w:rPr>
          <w:rFonts w:ascii="Times New Roman" w:hAnsi="Times New Roman"/>
          <w:i/>
          <w:iCs/>
          <w:sz w:val="24"/>
          <w:szCs w:val="24"/>
        </w:rPr>
        <w:tab/>
      </w:r>
      <w:r w:rsidRPr="00D065D7">
        <w:rPr>
          <w:rFonts w:ascii="Times New Roman" w:hAnsi="Times New Roman"/>
          <w:iCs/>
          <w:sz w:val="24"/>
          <w:szCs w:val="24"/>
        </w:rPr>
        <w:t xml:space="preserve">Дискуссия на них была особенно оживленной, вызвала большой интерес и активные обсуждения присутствующих, что, по мнению Уполномоченного, и говорит об их актуальности сейчас. </w:t>
      </w:r>
    </w:p>
    <w:p w:rsidR="00DD23D1" w:rsidRDefault="00DD23D1" w:rsidP="00D40A51">
      <w:pPr>
        <w:spacing w:after="0" w:line="240" w:lineRule="auto"/>
        <w:ind w:firstLine="540"/>
        <w:jc w:val="both"/>
        <w:rPr>
          <w:rFonts w:ascii="Times New Roman" w:hAnsi="Times New Roman"/>
          <w:sz w:val="24"/>
          <w:szCs w:val="24"/>
        </w:rPr>
      </w:pPr>
    </w:p>
    <w:p w:rsidR="00DD23D1" w:rsidRPr="00D065D7" w:rsidRDefault="00DD23D1" w:rsidP="00D40A51">
      <w:pPr>
        <w:spacing w:after="0" w:line="240" w:lineRule="auto"/>
        <w:ind w:firstLine="540"/>
        <w:jc w:val="both"/>
        <w:rPr>
          <w:rFonts w:ascii="Times New Roman" w:hAnsi="Times New Roman"/>
          <w:sz w:val="24"/>
          <w:szCs w:val="24"/>
        </w:rPr>
      </w:pPr>
      <w:r w:rsidRPr="00D065D7">
        <w:rPr>
          <w:rFonts w:ascii="Times New Roman" w:hAnsi="Times New Roman"/>
          <w:sz w:val="24"/>
          <w:szCs w:val="24"/>
        </w:rPr>
        <w:t xml:space="preserve">Говоря о соблюдении прав человека, нельзя не отметить, что в последние годы в мире объектом изучения стало семейное насилие и жестокое обращение. Вероятно, начавшиеся во многих странах кардинальные социальные, политические и экономические преобразования и спровоцировали целый ряд неожиданных последствий, осложнив или оголив скрытые до сей поры находящиеся в «инкубаторном» состоянии проблемы. </w:t>
      </w:r>
    </w:p>
    <w:p w:rsidR="00DD23D1" w:rsidRPr="00D065D7" w:rsidRDefault="00DD23D1" w:rsidP="00D40A51">
      <w:pPr>
        <w:spacing w:after="0" w:line="240" w:lineRule="auto"/>
        <w:ind w:firstLine="540"/>
        <w:jc w:val="both"/>
        <w:rPr>
          <w:rFonts w:ascii="Times New Roman" w:hAnsi="Times New Roman"/>
          <w:sz w:val="24"/>
          <w:szCs w:val="24"/>
        </w:rPr>
      </w:pPr>
      <w:r w:rsidRPr="00D065D7">
        <w:rPr>
          <w:rFonts w:ascii="Times New Roman" w:hAnsi="Times New Roman"/>
          <w:sz w:val="24"/>
          <w:szCs w:val="24"/>
        </w:rPr>
        <w:t>Одной из них стала проблема семейного насилия, которая в последнее время приобретает особую актуальность. Проблема домашнего насилия – это неопределенное и в некоторой степени табуированное в социально-историческом контексте явление, и на сегодняшний день актуальность проблемы не вызывает раздумий, – насилие в семье является одной из важнейших проблем современного общества.</w:t>
      </w:r>
    </w:p>
    <w:p w:rsidR="00DD23D1" w:rsidRPr="00D065D7" w:rsidRDefault="00DD23D1" w:rsidP="00D40A51">
      <w:pPr>
        <w:spacing w:after="0" w:line="240" w:lineRule="auto"/>
        <w:ind w:firstLine="540"/>
        <w:jc w:val="both"/>
        <w:rPr>
          <w:rFonts w:ascii="Times New Roman" w:hAnsi="Times New Roman"/>
          <w:sz w:val="24"/>
          <w:szCs w:val="24"/>
        </w:rPr>
      </w:pPr>
      <w:r w:rsidRPr="00D065D7">
        <w:rPr>
          <w:rFonts w:ascii="Times New Roman" w:hAnsi="Times New Roman"/>
          <w:sz w:val="24"/>
          <w:szCs w:val="24"/>
        </w:rPr>
        <w:t xml:space="preserve">Уполномоченный хотел бы сказать, что и в Приднестровье внимательно относятся к данной проблематике, не оставляя ее без должного внимания со стороны органов государственной власти Республики, а также ее широкого обсуждения общественностью и СМИ. </w:t>
      </w:r>
    </w:p>
    <w:p w:rsidR="00DD23D1" w:rsidRPr="00D065D7" w:rsidRDefault="00DD23D1" w:rsidP="00D40A51">
      <w:pPr>
        <w:spacing w:after="0" w:line="240" w:lineRule="auto"/>
        <w:ind w:firstLine="540"/>
        <w:jc w:val="both"/>
        <w:rPr>
          <w:rStyle w:val="t2"/>
          <w:rFonts w:ascii="Times New Roman" w:hAnsi="Times New Roman"/>
          <w:sz w:val="24"/>
          <w:szCs w:val="24"/>
        </w:rPr>
      </w:pPr>
      <w:r w:rsidRPr="00D065D7">
        <w:rPr>
          <w:rFonts w:ascii="Times New Roman" w:hAnsi="Times New Roman"/>
          <w:sz w:val="24"/>
          <w:szCs w:val="24"/>
        </w:rPr>
        <w:t xml:space="preserve">В качестве примера можно сказать о прошедшем в 2018 году </w:t>
      </w:r>
      <w:r w:rsidRPr="00D065D7">
        <w:rPr>
          <w:rStyle w:val="t2"/>
          <w:rFonts w:ascii="Times New Roman" w:hAnsi="Times New Roman"/>
          <w:sz w:val="24"/>
          <w:szCs w:val="24"/>
        </w:rPr>
        <w:t xml:space="preserve">круглом столе на тему: «Феномен домашнего насилия – цифры, факты, меры»,  организаторами которого выступил Центр развития и поддержки гражданских инициатив «Резонанс». В обсуждении острого социального вопроса участие приняли омбудсмен, представители исполнительной и законодательной ветвей власти, профильных ведомств и служб, международных организаций в лице посла Швеции в Республике Молдова Сигне Бургсталлер и постоянного координатора ООН в Республике Молдова Дафины Герчевой. </w:t>
      </w:r>
    </w:p>
    <w:p w:rsidR="00DD23D1" w:rsidRPr="00D065D7" w:rsidRDefault="00DD23D1" w:rsidP="00D40A51">
      <w:pPr>
        <w:spacing w:after="0" w:line="240" w:lineRule="auto"/>
        <w:ind w:firstLine="540"/>
        <w:jc w:val="both"/>
        <w:rPr>
          <w:rFonts w:ascii="Times New Roman" w:hAnsi="Times New Roman"/>
          <w:sz w:val="24"/>
          <w:szCs w:val="24"/>
        </w:rPr>
      </w:pPr>
      <w:r w:rsidRPr="00D065D7">
        <w:rPr>
          <w:rStyle w:val="t2"/>
          <w:rFonts w:ascii="Times New Roman" w:hAnsi="Times New Roman"/>
          <w:sz w:val="24"/>
          <w:szCs w:val="24"/>
        </w:rPr>
        <w:t xml:space="preserve">Участники круглого стола обсудили специфику общественной проблемы, причины проявления насилия, последствия для каждой из сторон семейного конфликта, а также </w:t>
      </w:r>
      <w:r w:rsidRPr="00D065D7">
        <w:rPr>
          <w:rStyle w:val="t2"/>
          <w:rFonts w:ascii="Times New Roman" w:hAnsi="Times New Roman"/>
          <w:sz w:val="24"/>
          <w:szCs w:val="24"/>
        </w:rPr>
        <w:lastRenderedPageBreak/>
        <w:t>методы борьбы с подобными фактами в других странах мира и на постсоветском пространстве. В беседе внимание было уделено мерам реагирования, которые необходимо усовершенствовать для эффективного взаимодействия государства и некоммерческих организаций, оказывающих помощь и содействие в решении этого вопроса.</w:t>
      </w:r>
    </w:p>
    <w:p w:rsidR="00DD23D1" w:rsidRPr="00D065D7" w:rsidRDefault="00DD23D1" w:rsidP="00D40A51">
      <w:pPr>
        <w:spacing w:after="0" w:line="240" w:lineRule="auto"/>
        <w:ind w:firstLine="540"/>
        <w:jc w:val="both"/>
        <w:rPr>
          <w:rFonts w:ascii="Times New Roman" w:hAnsi="Times New Roman"/>
          <w:sz w:val="24"/>
          <w:szCs w:val="24"/>
        </w:rPr>
      </w:pPr>
      <w:r w:rsidRPr="00D065D7">
        <w:rPr>
          <w:rFonts w:ascii="Times New Roman" w:hAnsi="Times New Roman"/>
          <w:sz w:val="24"/>
          <w:szCs w:val="24"/>
        </w:rPr>
        <w:t>Несомненно,</w:t>
      </w:r>
      <w:r w:rsidRPr="00D065D7">
        <w:rPr>
          <w:rFonts w:ascii="Times New Roman" w:hAnsi="Times New Roman"/>
          <w:i/>
          <w:sz w:val="24"/>
          <w:szCs w:val="24"/>
        </w:rPr>
        <w:t xml:space="preserve"> </w:t>
      </w:r>
      <w:r w:rsidRPr="00D065D7">
        <w:rPr>
          <w:rStyle w:val="aa"/>
          <w:rFonts w:ascii="Times New Roman" w:hAnsi="Times New Roman"/>
          <w:i w:val="0"/>
          <w:sz w:val="24"/>
          <w:szCs w:val="24"/>
        </w:rPr>
        <w:t xml:space="preserve">одним из ключевых ведомств, призванных реагировать на эту проблему в системе правоохранительных структур, является Министерство внутренних дел, деятельность которого направлена на обеспечение общественной безопасности. В частности, в подразделении УИМ работают участковые инспекторы, реагирующие на обращения граждан при возникновении конфликтов в семье. </w:t>
      </w:r>
      <w:r w:rsidRPr="00D065D7">
        <w:rPr>
          <w:rFonts w:ascii="Times New Roman" w:hAnsi="Times New Roman"/>
          <w:sz w:val="24"/>
          <w:szCs w:val="24"/>
        </w:rPr>
        <w:t xml:space="preserve">Начальником Управления милиции общественной безопасности МВД ПМР на данном мероприятии была озвучена некоторая статистка преступлений и правонарушений на бытовой почве. </w:t>
      </w:r>
    </w:p>
    <w:p w:rsidR="00DD23D1" w:rsidRPr="00D065D7" w:rsidRDefault="00DD23D1" w:rsidP="00D40A51">
      <w:pPr>
        <w:spacing w:after="0" w:line="240" w:lineRule="auto"/>
        <w:ind w:firstLine="540"/>
        <w:jc w:val="both"/>
        <w:rPr>
          <w:rFonts w:ascii="Times New Roman" w:hAnsi="Times New Roman"/>
          <w:i/>
          <w:sz w:val="24"/>
          <w:szCs w:val="24"/>
        </w:rPr>
      </w:pPr>
      <w:r w:rsidRPr="00D065D7">
        <w:rPr>
          <w:rFonts w:ascii="Times New Roman" w:hAnsi="Times New Roman"/>
          <w:sz w:val="24"/>
          <w:szCs w:val="24"/>
        </w:rPr>
        <w:t>Предложения, высказанные как в ходе заседания круглого стола нашли свое отражение в резолюции, которую организаторы мероприятия были намерены направить на обсуждение в Правительство и профильные министерства Республики для рассмотрения и выработки  соответствующих мер. В перспективе также обсуждалось проведение инструктажей и тренингов с привлечением международных экспертов. Они будут организованы для участковых инспекторов милиции с целью совершенствования навыков и повышения уровня знаний в проблеме семейных отношений.</w:t>
      </w:r>
    </w:p>
    <w:p w:rsidR="00DD23D1" w:rsidRDefault="00DD23D1" w:rsidP="00D40A51">
      <w:pPr>
        <w:spacing w:after="0" w:line="240" w:lineRule="auto"/>
        <w:ind w:firstLine="540"/>
        <w:jc w:val="both"/>
        <w:rPr>
          <w:rFonts w:ascii="Times New Roman" w:hAnsi="Times New Roman"/>
          <w:sz w:val="24"/>
          <w:szCs w:val="24"/>
        </w:rPr>
      </w:pPr>
    </w:p>
    <w:p w:rsidR="00DD23D1" w:rsidRPr="00D065D7" w:rsidRDefault="00DD23D1" w:rsidP="00D40A51">
      <w:pPr>
        <w:spacing w:after="0" w:line="240" w:lineRule="auto"/>
        <w:ind w:firstLine="540"/>
        <w:jc w:val="both"/>
        <w:rPr>
          <w:rFonts w:ascii="Times New Roman" w:hAnsi="Times New Roman"/>
          <w:sz w:val="24"/>
          <w:szCs w:val="24"/>
        </w:rPr>
      </w:pPr>
      <w:r w:rsidRPr="00D065D7">
        <w:rPr>
          <w:rFonts w:ascii="Times New Roman" w:hAnsi="Times New Roman"/>
          <w:sz w:val="24"/>
          <w:szCs w:val="24"/>
        </w:rPr>
        <w:t xml:space="preserve">Уполномоченный хотел бы также сказать о принятии участия  в тематической встрече-дискуссии на тему: «Право на свободу от пыток и жестокого обращения», проводимой под эгидой НП «Медиа центр» Приднестровья, в ходе которой им </w:t>
      </w:r>
      <w:r w:rsidRPr="00D065D7">
        <w:rPr>
          <w:rFonts w:ascii="Times New Roman" w:hAnsi="Times New Roman"/>
          <w:sz w:val="24"/>
          <w:szCs w:val="24"/>
        </w:rPr>
        <w:br/>
        <w:t>было обращено внимание на продолжение системной работы по соблюдению прав граждан и их законных интересов.</w:t>
      </w:r>
    </w:p>
    <w:p w:rsidR="00DD23D1" w:rsidRPr="00D065D7" w:rsidRDefault="00DD23D1" w:rsidP="00D40A51">
      <w:pPr>
        <w:spacing w:after="0" w:line="240" w:lineRule="auto"/>
        <w:ind w:firstLine="540"/>
        <w:jc w:val="both"/>
        <w:rPr>
          <w:rFonts w:ascii="Times New Roman" w:hAnsi="Times New Roman"/>
          <w:sz w:val="24"/>
          <w:szCs w:val="24"/>
        </w:rPr>
      </w:pPr>
      <w:r w:rsidRPr="00D065D7">
        <w:rPr>
          <w:rFonts w:ascii="Times New Roman" w:hAnsi="Times New Roman"/>
          <w:sz w:val="24"/>
          <w:szCs w:val="24"/>
        </w:rPr>
        <w:t>Институт омбудсмена в настоящее время во всем мире играет огромную роль в нашей жизни. Посредством правовых средств обеспечения прав и свобод человека и гражданина гарантируется, охраняется и защищается правовой статус человека, определяются пределы вторжения в личную сферу, устанавливаются юридические гарантии обеспечения его конституционных (основных) прав, свобод и обязанностей.</w:t>
      </w:r>
      <w:r w:rsidRPr="00D065D7">
        <w:rPr>
          <w:rFonts w:ascii="Times New Roman" w:hAnsi="Times New Roman"/>
          <w:sz w:val="24"/>
          <w:szCs w:val="24"/>
        </w:rPr>
        <w:br/>
        <w:t>В наш неспокойный век вряд ли можно найти более значимую и вместе с тем такую сложную проблему, каковой является правовое обеспечение прав и свобод человека и гражданина.</w:t>
      </w:r>
    </w:p>
    <w:p w:rsidR="00DD23D1" w:rsidRDefault="00DD23D1" w:rsidP="00D40A51">
      <w:pPr>
        <w:spacing w:after="0" w:line="240" w:lineRule="auto"/>
        <w:ind w:firstLine="540"/>
        <w:jc w:val="both"/>
        <w:rPr>
          <w:rFonts w:ascii="Times New Roman" w:hAnsi="Times New Roman"/>
          <w:sz w:val="24"/>
          <w:szCs w:val="24"/>
        </w:rPr>
      </w:pPr>
    </w:p>
    <w:p w:rsidR="00DD23D1" w:rsidRPr="00D065D7" w:rsidRDefault="00DD23D1" w:rsidP="00D40A51">
      <w:pPr>
        <w:spacing w:after="0" w:line="240" w:lineRule="auto"/>
        <w:ind w:firstLine="540"/>
        <w:jc w:val="both"/>
        <w:rPr>
          <w:rFonts w:ascii="Times New Roman" w:hAnsi="Times New Roman"/>
          <w:sz w:val="24"/>
          <w:szCs w:val="24"/>
        </w:rPr>
      </w:pPr>
      <w:r w:rsidRPr="00D065D7">
        <w:rPr>
          <w:rFonts w:ascii="Times New Roman" w:hAnsi="Times New Roman"/>
          <w:sz w:val="24"/>
          <w:szCs w:val="24"/>
        </w:rPr>
        <w:t xml:space="preserve">Так, в истекшем году на базе юридического факультета ПГУ имени Т.Г. Шевченко впервые прошла научно-практическая конференция, посвященная юридическому обеспечению защиты прав и интересов военнослужащих. Участники конференции выступили с докладами, в которых озвучили свое видение решения вопросов, касающихся военного уголовного права, защиты прав военнослужащих, особенностей прохождения альтернативной военной службы и службы по призыву в Вооруженных силах. В ходе работы конференции юристы обменялись накопленным опытом, внесли предложения, направленные на более эффективную работу юристов по защите прав и интересов военнослужащих. </w:t>
      </w:r>
    </w:p>
    <w:p w:rsidR="00DD23D1" w:rsidRPr="00D065D7" w:rsidRDefault="00DD23D1" w:rsidP="00D40A51">
      <w:pPr>
        <w:spacing w:after="0" w:line="240" w:lineRule="auto"/>
        <w:ind w:firstLine="540"/>
        <w:jc w:val="both"/>
        <w:rPr>
          <w:rFonts w:ascii="Times New Roman" w:hAnsi="Times New Roman"/>
          <w:sz w:val="24"/>
          <w:szCs w:val="24"/>
        </w:rPr>
      </w:pPr>
      <w:r w:rsidRPr="00D065D7">
        <w:rPr>
          <w:rFonts w:ascii="Times New Roman" w:hAnsi="Times New Roman"/>
          <w:sz w:val="24"/>
          <w:szCs w:val="24"/>
        </w:rPr>
        <w:t>В конференции приняли участие Уполномоченный, офицеры управлений воспитательной работы и правового обеспечения Министерства обороны, представители Военной прокуратуры и Военно-следственного Управления, профессорско-преподавательский состав юридического факультета ПГУ, студенты факультета.</w:t>
      </w:r>
    </w:p>
    <w:p w:rsidR="00DD23D1" w:rsidRPr="00D065D7" w:rsidRDefault="00DD23D1" w:rsidP="00D40A51">
      <w:pPr>
        <w:spacing w:after="0" w:line="240" w:lineRule="auto"/>
        <w:ind w:firstLine="540"/>
        <w:jc w:val="both"/>
        <w:rPr>
          <w:rFonts w:ascii="Times New Roman" w:hAnsi="Times New Roman"/>
          <w:sz w:val="24"/>
          <w:szCs w:val="24"/>
        </w:rPr>
      </w:pPr>
      <w:r w:rsidRPr="00D065D7">
        <w:rPr>
          <w:rFonts w:ascii="Times New Roman" w:hAnsi="Times New Roman"/>
          <w:sz w:val="24"/>
          <w:szCs w:val="24"/>
        </w:rPr>
        <w:t xml:space="preserve">Заявленная тематика конференции вызвала интерес у научного юридического сообщества и позволила обсудить актуальные вопросы, определить пути их решения, а также сформировать предложения для их дальнейшей проработки в Верховном Совете ПМР и Администрации Президента ПМР. </w:t>
      </w:r>
    </w:p>
    <w:p w:rsidR="00DD23D1" w:rsidRDefault="00DD23D1" w:rsidP="00D40A51">
      <w:pPr>
        <w:spacing w:after="0" w:line="240" w:lineRule="auto"/>
        <w:ind w:firstLine="540"/>
        <w:jc w:val="both"/>
        <w:rPr>
          <w:rFonts w:ascii="Times New Roman" w:hAnsi="Times New Roman"/>
          <w:sz w:val="24"/>
          <w:szCs w:val="24"/>
        </w:rPr>
      </w:pPr>
      <w:r w:rsidRPr="00D065D7">
        <w:rPr>
          <w:rFonts w:ascii="Times New Roman" w:hAnsi="Times New Roman"/>
          <w:sz w:val="24"/>
          <w:szCs w:val="24"/>
        </w:rPr>
        <w:lastRenderedPageBreak/>
        <w:t>Итогом работы конференции стало принятие рекомендаций, включающих в себя замечания и предложения участников круглого стола, а также создание совместной рабочей группы по разработке нормативно-правового акта.</w:t>
      </w:r>
    </w:p>
    <w:p w:rsidR="00DD23D1" w:rsidRPr="00D065D7" w:rsidRDefault="00DD23D1" w:rsidP="00D40A51">
      <w:pPr>
        <w:spacing w:after="0" w:line="240" w:lineRule="auto"/>
        <w:ind w:firstLine="540"/>
        <w:jc w:val="both"/>
        <w:rPr>
          <w:rFonts w:ascii="Times New Roman" w:hAnsi="Times New Roman"/>
          <w:sz w:val="24"/>
          <w:szCs w:val="24"/>
        </w:rPr>
      </w:pPr>
    </w:p>
    <w:p w:rsidR="00DD23D1" w:rsidRPr="00D065D7" w:rsidRDefault="00DD23D1" w:rsidP="00D40A51">
      <w:pPr>
        <w:spacing w:after="0" w:line="240" w:lineRule="auto"/>
        <w:ind w:firstLine="540"/>
        <w:jc w:val="both"/>
        <w:rPr>
          <w:rFonts w:ascii="Times New Roman" w:hAnsi="Times New Roman"/>
          <w:sz w:val="24"/>
          <w:szCs w:val="24"/>
        </w:rPr>
      </w:pPr>
      <w:r w:rsidRPr="00D065D7">
        <w:rPr>
          <w:rFonts w:ascii="Times New Roman" w:hAnsi="Times New Roman"/>
          <w:sz w:val="24"/>
          <w:szCs w:val="24"/>
        </w:rPr>
        <w:t xml:space="preserve">Нельзя не выделить отдельно, что в Приднестровье на площадке Приднестровского государственного университета им. Т.Г. Шевченко уже по традиции становится интеллектуальной базой для проведения ежегодной международной научно-практической конференции «Яковлевские чтения». </w:t>
      </w:r>
    </w:p>
    <w:p w:rsidR="00DD23D1" w:rsidRPr="00D065D7" w:rsidRDefault="00DD23D1" w:rsidP="00D40A51">
      <w:pPr>
        <w:pStyle w:val="ac"/>
        <w:spacing w:after="0"/>
        <w:ind w:firstLine="539"/>
        <w:jc w:val="both"/>
      </w:pPr>
      <w:r w:rsidRPr="00D065D7">
        <w:t xml:space="preserve">По видению Уполномоченного, конференция имеет огромное значение, так как позволяет не только собраться и обсудить современные тенденции науки, обменяться опытом ученым и практикам из разных стран, но и совместно поработать над совершенствованием юридического образования и науки, найти решение сложных вопросов и проблем. Важно, что решения конференции найдут свое выражение в работе органов власти и других ответственных структур. </w:t>
      </w:r>
    </w:p>
    <w:p w:rsidR="00DD23D1" w:rsidRPr="00D065D7" w:rsidRDefault="00DD23D1" w:rsidP="00D40A51">
      <w:pPr>
        <w:pStyle w:val="ac"/>
        <w:spacing w:after="0"/>
        <w:ind w:firstLine="540"/>
        <w:jc w:val="both"/>
      </w:pPr>
      <w:r w:rsidRPr="00D065D7">
        <w:t>В 2018 году  центральная тема форума звучала как «Современное государство и право». Участие в чтениях приняли  председатель Верховного Совета ПМР, вице-премьер, государственный советник Президента ПМР, Уполномоченный по правам человека в ПМР, профессорско-преподавательский состав и студенты ПГУ и зарубежные гости.</w:t>
      </w:r>
    </w:p>
    <w:p w:rsidR="00DD23D1" w:rsidRPr="00D065D7" w:rsidRDefault="00DD23D1" w:rsidP="00D40A51">
      <w:pPr>
        <w:pStyle w:val="ac"/>
        <w:spacing w:after="0"/>
        <w:ind w:firstLine="540"/>
        <w:jc w:val="both"/>
      </w:pPr>
      <w:r w:rsidRPr="00D065D7">
        <w:t xml:space="preserve">Участие в «Яковлевских чтениях» известных ученых-правоведов из целого ряда вузов России и других государств, с которыми у ПГУ сложилось многолетнее дружественное взаимодействие, дает возможность для широкой и плодотворной дискуссии, новых неординарных подходов. Такие конференции позволяют обеспечить преемственность поколений и внести свою лепту в сохранение научных изысканий, которых добились наши великие соотечественники. </w:t>
      </w:r>
    </w:p>
    <w:p w:rsidR="00DD23D1" w:rsidRPr="00D065D7" w:rsidRDefault="00DD23D1" w:rsidP="00D40A51">
      <w:pPr>
        <w:pStyle w:val="ac"/>
        <w:spacing w:after="0"/>
        <w:ind w:firstLine="540"/>
        <w:jc w:val="both"/>
      </w:pPr>
      <w:r w:rsidRPr="00D065D7">
        <w:t xml:space="preserve">Уполномоченный также уверен, что конференция является подходящей коммуникационной платформой для обмена мнениями, предложения идей и подходов, которые призваны усовершенствовать существующие правовые и государственные механизмы. </w:t>
      </w:r>
    </w:p>
    <w:p w:rsidR="00DD23D1" w:rsidRPr="00D065D7" w:rsidRDefault="00DD23D1" w:rsidP="00D40A51">
      <w:pPr>
        <w:pStyle w:val="ac"/>
        <w:spacing w:after="0"/>
        <w:ind w:firstLine="540"/>
        <w:jc w:val="both"/>
      </w:pPr>
      <w:r w:rsidRPr="00D065D7">
        <w:t>В ходе конференции прозвучали доклады российских и приднестровских специалистов об этапах становления и развития Конституции Приднестровья, проблемах системы образования в ПМР, ограничении свободы вероисповедания с точки зрения права и религии, международном терроризме, итогах выборов Президента России.</w:t>
      </w:r>
    </w:p>
    <w:p w:rsidR="00DD23D1" w:rsidRDefault="00DD23D1" w:rsidP="00D40A51">
      <w:pPr>
        <w:spacing w:after="0" w:line="240" w:lineRule="auto"/>
        <w:ind w:firstLine="540"/>
        <w:jc w:val="both"/>
        <w:rPr>
          <w:rFonts w:ascii="Times New Roman" w:hAnsi="Times New Roman"/>
          <w:sz w:val="24"/>
          <w:szCs w:val="24"/>
        </w:rPr>
      </w:pPr>
    </w:p>
    <w:p w:rsidR="00DD23D1" w:rsidRPr="00D065D7" w:rsidRDefault="00DD23D1" w:rsidP="00D40A51">
      <w:pPr>
        <w:spacing w:after="0" w:line="240" w:lineRule="auto"/>
        <w:ind w:firstLine="540"/>
        <w:jc w:val="both"/>
        <w:rPr>
          <w:rFonts w:ascii="Times New Roman" w:hAnsi="Times New Roman"/>
          <w:sz w:val="24"/>
          <w:szCs w:val="24"/>
        </w:rPr>
      </w:pPr>
      <w:r w:rsidRPr="00D065D7">
        <w:rPr>
          <w:rFonts w:ascii="Times New Roman" w:hAnsi="Times New Roman"/>
          <w:sz w:val="24"/>
          <w:szCs w:val="24"/>
        </w:rPr>
        <w:t xml:space="preserve">В заключение Уполномоченный хотел бы уделить особое внимание 70-летию в 2018 году со дня принятия Всеобщей декларации прав человека, провозглашенной резолюцией 217 А (III) Генеральной Ассамблеи от 10 декабря 1948 года. Этот фундаментальный документ </w:t>
      </w:r>
      <w:r w:rsidRPr="00D065D7">
        <w:rPr>
          <w:rStyle w:val="c0"/>
          <w:rFonts w:ascii="Times New Roman" w:hAnsi="Times New Roman"/>
          <w:sz w:val="24"/>
          <w:szCs w:val="24"/>
        </w:rPr>
        <w:t>рассматривается мировым сообществом как система выработанных и согласованных на высшем уровне правил и ориентиров человеческого общежития, как своего рода кодекс взаимоприемлемого, цивилизованного поведения различных стран, народов, а также отдельных граждан. Универсальное значение этого документа, в котором выражена воля свыше двухсот государств планеты, убедительно продемонстрировано полувековой практикой его действия.</w:t>
      </w:r>
    </w:p>
    <w:p w:rsidR="00DD23D1" w:rsidRPr="00D065D7" w:rsidRDefault="00DD23D1" w:rsidP="00D40A51">
      <w:pPr>
        <w:spacing w:after="0" w:line="240" w:lineRule="auto"/>
        <w:ind w:firstLine="540"/>
        <w:jc w:val="both"/>
        <w:rPr>
          <w:rStyle w:val="c0"/>
          <w:rFonts w:ascii="Times New Roman" w:hAnsi="Times New Roman"/>
          <w:sz w:val="24"/>
          <w:szCs w:val="24"/>
        </w:rPr>
      </w:pPr>
      <w:r w:rsidRPr="00D065D7">
        <w:rPr>
          <w:rStyle w:val="c0"/>
          <w:rFonts w:ascii="Times New Roman" w:hAnsi="Times New Roman"/>
          <w:sz w:val="24"/>
          <w:szCs w:val="24"/>
        </w:rPr>
        <w:t xml:space="preserve">В последнее десятилетие в общественном сознании прочно утвердилась идея прав человека, что закономерно связано с общими процессами демократизации стран в эти годы. </w:t>
      </w:r>
    </w:p>
    <w:p w:rsidR="00DD23D1" w:rsidRPr="00D065D7" w:rsidRDefault="00DD23D1" w:rsidP="00D40A51">
      <w:pPr>
        <w:spacing w:after="0" w:line="240" w:lineRule="auto"/>
        <w:ind w:firstLine="540"/>
        <w:jc w:val="both"/>
        <w:rPr>
          <w:rFonts w:ascii="Times New Roman" w:hAnsi="Times New Roman"/>
          <w:sz w:val="24"/>
          <w:szCs w:val="24"/>
        </w:rPr>
      </w:pPr>
      <w:r w:rsidRPr="00D065D7">
        <w:rPr>
          <w:rStyle w:val="c0"/>
          <w:rFonts w:ascii="Times New Roman" w:hAnsi="Times New Roman"/>
          <w:sz w:val="24"/>
          <w:szCs w:val="24"/>
        </w:rPr>
        <w:t xml:space="preserve">Права и свободы человека - это те универсальные правовые ценности, для которых характерно установление единых международно-правовых стандартов в области охраны прав личности. О правах человека много говорят и пишут, они постоянно у всех на слуху, активно обсуждаются на всех уровнях - от государственных структур до простых граждан. Тема прав человека не сходит со страниц газет и журналов, экранов телевизоров, неизменно присутствует в речах государственных деятелей, политических лидеров, парламентариев, в докладах участников различных научных конференций. Как это не </w:t>
      </w:r>
      <w:r w:rsidRPr="00D065D7">
        <w:rPr>
          <w:rStyle w:val="c0"/>
          <w:rFonts w:ascii="Times New Roman" w:hAnsi="Times New Roman"/>
          <w:sz w:val="24"/>
          <w:szCs w:val="24"/>
        </w:rPr>
        <w:lastRenderedPageBreak/>
        <w:t xml:space="preserve">покажется парадоксально, о правах человека охотно толкуют даже те, кто их постоянно нарушает. </w:t>
      </w:r>
      <w:r w:rsidRPr="00D065D7">
        <w:rPr>
          <w:rFonts w:ascii="Times New Roman" w:hAnsi="Times New Roman"/>
          <w:sz w:val="24"/>
          <w:szCs w:val="24"/>
        </w:rPr>
        <w:t xml:space="preserve">Без сомнений </w:t>
      </w:r>
      <w:r w:rsidRPr="00D065D7">
        <w:rPr>
          <w:rStyle w:val="c0"/>
          <w:rFonts w:ascii="Times New Roman" w:hAnsi="Times New Roman"/>
          <w:sz w:val="24"/>
          <w:szCs w:val="24"/>
        </w:rPr>
        <w:t>Всеобщую декларацию прав человека 1948 г. не зря называют выдающимся документом в истории человечества. Таких высочайших оценок не удостаивался ни один международный документ.</w:t>
      </w:r>
    </w:p>
    <w:p w:rsidR="00DD23D1" w:rsidRPr="00D065D7" w:rsidRDefault="00DD23D1" w:rsidP="00D40A51">
      <w:pPr>
        <w:spacing w:after="0" w:line="240" w:lineRule="auto"/>
        <w:ind w:firstLine="540"/>
        <w:jc w:val="both"/>
        <w:rPr>
          <w:rFonts w:ascii="Times New Roman" w:hAnsi="Times New Roman"/>
          <w:sz w:val="24"/>
          <w:szCs w:val="24"/>
        </w:rPr>
      </w:pPr>
      <w:r w:rsidRPr="00D065D7">
        <w:rPr>
          <w:rFonts w:ascii="Times New Roman" w:hAnsi="Times New Roman"/>
          <w:sz w:val="24"/>
          <w:szCs w:val="24"/>
        </w:rPr>
        <w:t xml:space="preserve">В преддверие 70-летия со дня принятия Всеобщей декларации прав человека, а также Международного дня прав человека, отмечаемого во всем мире,  принимая во внимание его особое место в Приднестровье, и в рамках проходимой во всех городах и районах Республики декаде прав человека Уполномоченный принял активное участие в различных мероприятиях, тематика которых была посвящена вопросам правозащитной деятельности и роли Всеобщей декларации прав человека. </w:t>
      </w:r>
    </w:p>
    <w:p w:rsidR="00DD23D1" w:rsidRPr="00D065D7" w:rsidRDefault="00DD23D1" w:rsidP="00D40A51">
      <w:pPr>
        <w:spacing w:after="0" w:line="240" w:lineRule="auto"/>
        <w:ind w:firstLine="540"/>
        <w:jc w:val="both"/>
        <w:rPr>
          <w:rFonts w:ascii="Times New Roman" w:hAnsi="Times New Roman"/>
          <w:sz w:val="24"/>
          <w:szCs w:val="24"/>
        </w:rPr>
      </w:pPr>
      <w:r w:rsidRPr="00D065D7">
        <w:rPr>
          <w:rFonts w:ascii="Times New Roman" w:hAnsi="Times New Roman"/>
          <w:sz w:val="24"/>
          <w:szCs w:val="24"/>
        </w:rPr>
        <w:t xml:space="preserve">В связи с чем Уполномоченный не может не уделить особое внимание прошедшему в декабре 2018 года Республиканскому конкурсу эссе «Права человека глазами молодежи", посвященному Международному дню прав человека», инициатором и организатором которого он выступил. </w:t>
      </w:r>
    </w:p>
    <w:p w:rsidR="00DD23D1" w:rsidRPr="00D065D7" w:rsidRDefault="00DD23D1" w:rsidP="00D40A51">
      <w:pPr>
        <w:spacing w:after="0" w:line="240" w:lineRule="auto"/>
        <w:ind w:firstLine="540"/>
        <w:jc w:val="both"/>
        <w:rPr>
          <w:rFonts w:ascii="Times New Roman" w:hAnsi="Times New Roman"/>
          <w:sz w:val="24"/>
          <w:szCs w:val="24"/>
        </w:rPr>
      </w:pPr>
      <w:r w:rsidRPr="00D065D7">
        <w:rPr>
          <w:rFonts w:ascii="Times New Roman" w:hAnsi="Times New Roman"/>
          <w:sz w:val="24"/>
          <w:szCs w:val="24"/>
        </w:rPr>
        <w:t xml:space="preserve">Названный конкурс был проведен при поддержке Министерства просвещения ПМР и в нем приняли участие учащиеся 9-10 классов организаций общего образования ПМР, ГОУ «Республиканский украинский теоретический лицей-комплекс» и ГОУ «Республиканский молдавский теоретический лицей-комплекс», а также учащиеся ГОУ «Тираспольское Суворовское военное училище», ГОУ «Республиканский кадетский корпус им. Светлейшего князя Г.А.Потемкина-Таврического» МВД ПМР. </w:t>
      </w:r>
    </w:p>
    <w:p w:rsidR="00DD23D1" w:rsidRPr="00D065D7" w:rsidRDefault="00DD23D1" w:rsidP="00D40A51">
      <w:pPr>
        <w:spacing w:after="0" w:line="240" w:lineRule="auto"/>
        <w:ind w:firstLine="851"/>
        <w:jc w:val="both"/>
        <w:rPr>
          <w:rFonts w:ascii="Times New Roman" w:hAnsi="Times New Roman"/>
          <w:sz w:val="24"/>
          <w:szCs w:val="24"/>
        </w:rPr>
      </w:pPr>
      <w:r w:rsidRPr="00D065D7">
        <w:rPr>
          <w:rFonts w:ascii="Times New Roman" w:hAnsi="Times New Roman"/>
          <w:sz w:val="24"/>
          <w:szCs w:val="24"/>
        </w:rPr>
        <w:t xml:space="preserve">Основной целью Конкурса </w:t>
      </w:r>
      <w:r w:rsidRPr="00D065D7">
        <w:rPr>
          <w:rFonts w:ascii="Times New Roman" w:hAnsi="Times New Roman"/>
          <w:sz w:val="24"/>
          <w:szCs w:val="24"/>
          <w:lang w:eastAsia="en-US"/>
        </w:rPr>
        <w:t>«Права человека глазами молодежи»</w:t>
      </w:r>
      <w:r w:rsidRPr="00D065D7">
        <w:rPr>
          <w:rFonts w:ascii="Times New Roman" w:hAnsi="Times New Roman"/>
          <w:sz w:val="24"/>
          <w:szCs w:val="24"/>
        </w:rPr>
        <w:t xml:space="preserve"> ставилось овладение обучающимися знаний в области прав человека, формирование понимания и уважения культурных и национальных традиций, взглядов и мнений, активной гражданской позиции, воспитание молодежи в духе гуманизма, свободы и демократии.</w:t>
      </w:r>
    </w:p>
    <w:p w:rsidR="00DD23D1" w:rsidRPr="00D065D7" w:rsidRDefault="00DD23D1" w:rsidP="00D40A51">
      <w:pPr>
        <w:spacing w:after="0" w:line="240" w:lineRule="auto"/>
        <w:ind w:firstLine="851"/>
        <w:jc w:val="both"/>
        <w:rPr>
          <w:rFonts w:ascii="Times New Roman" w:hAnsi="Times New Roman"/>
          <w:sz w:val="24"/>
          <w:szCs w:val="24"/>
        </w:rPr>
      </w:pPr>
      <w:r w:rsidRPr="00D065D7">
        <w:rPr>
          <w:rFonts w:ascii="Times New Roman" w:hAnsi="Times New Roman"/>
          <w:sz w:val="24"/>
          <w:szCs w:val="24"/>
        </w:rPr>
        <w:t xml:space="preserve">В качестве основных задач Конкурса </w:t>
      </w:r>
      <w:r w:rsidRPr="00D065D7">
        <w:rPr>
          <w:rFonts w:ascii="Times New Roman" w:hAnsi="Times New Roman"/>
          <w:sz w:val="24"/>
          <w:szCs w:val="24"/>
          <w:lang w:eastAsia="en-US"/>
        </w:rPr>
        <w:t>«Права человека глазами молодежи» Уполномоченный выделил такие как</w:t>
      </w:r>
      <w:r w:rsidRPr="00D065D7">
        <w:rPr>
          <w:rFonts w:ascii="Times New Roman" w:hAnsi="Times New Roman"/>
          <w:sz w:val="24"/>
          <w:szCs w:val="24"/>
        </w:rPr>
        <w:t>:</w:t>
      </w:r>
    </w:p>
    <w:p w:rsidR="00DD23D1" w:rsidRPr="00D065D7" w:rsidRDefault="00DD23D1" w:rsidP="00D40A51">
      <w:pPr>
        <w:spacing w:after="0" w:line="240" w:lineRule="auto"/>
        <w:jc w:val="both"/>
        <w:rPr>
          <w:rFonts w:ascii="Times New Roman" w:hAnsi="Times New Roman"/>
          <w:sz w:val="24"/>
          <w:szCs w:val="24"/>
        </w:rPr>
      </w:pPr>
      <w:r w:rsidRPr="00D065D7">
        <w:rPr>
          <w:rFonts w:ascii="Times New Roman" w:hAnsi="Times New Roman"/>
          <w:sz w:val="24"/>
          <w:szCs w:val="24"/>
        </w:rPr>
        <w:t xml:space="preserve">            а) пропаганда Конвенции ООН о правах ребенка среди участников образовательного процесса;</w:t>
      </w:r>
    </w:p>
    <w:p w:rsidR="00DD23D1" w:rsidRPr="00D065D7" w:rsidRDefault="00DD23D1" w:rsidP="00D40A51">
      <w:pPr>
        <w:spacing w:after="0" w:line="240" w:lineRule="auto"/>
        <w:ind w:firstLine="851"/>
        <w:jc w:val="both"/>
        <w:rPr>
          <w:rFonts w:ascii="Times New Roman" w:hAnsi="Times New Roman"/>
          <w:sz w:val="24"/>
          <w:szCs w:val="24"/>
        </w:rPr>
      </w:pPr>
      <w:r w:rsidRPr="00D065D7">
        <w:rPr>
          <w:rFonts w:ascii="Times New Roman" w:hAnsi="Times New Roman"/>
          <w:sz w:val="24"/>
          <w:szCs w:val="24"/>
        </w:rPr>
        <w:t>б) распространение знаний о правах и свободах человека;</w:t>
      </w:r>
    </w:p>
    <w:p w:rsidR="00DD23D1" w:rsidRPr="00D065D7" w:rsidRDefault="00DD23D1" w:rsidP="00D40A51">
      <w:pPr>
        <w:spacing w:after="0" w:line="240" w:lineRule="auto"/>
        <w:ind w:firstLine="851"/>
        <w:jc w:val="both"/>
        <w:rPr>
          <w:rFonts w:ascii="Times New Roman" w:hAnsi="Times New Roman"/>
          <w:sz w:val="24"/>
          <w:szCs w:val="24"/>
        </w:rPr>
      </w:pPr>
      <w:r w:rsidRPr="00D065D7">
        <w:rPr>
          <w:rFonts w:ascii="Times New Roman" w:hAnsi="Times New Roman"/>
          <w:sz w:val="24"/>
          <w:szCs w:val="24"/>
        </w:rPr>
        <w:t>в) преодоление правового нигилизма молодежи;</w:t>
      </w:r>
    </w:p>
    <w:p w:rsidR="00DD23D1" w:rsidRPr="00D065D7" w:rsidRDefault="00DD23D1" w:rsidP="00D40A51">
      <w:pPr>
        <w:spacing w:after="0" w:line="240" w:lineRule="auto"/>
        <w:ind w:firstLine="851"/>
        <w:jc w:val="both"/>
        <w:rPr>
          <w:rFonts w:ascii="Times New Roman" w:hAnsi="Times New Roman"/>
          <w:sz w:val="24"/>
          <w:szCs w:val="24"/>
        </w:rPr>
      </w:pPr>
      <w:r w:rsidRPr="00D065D7">
        <w:rPr>
          <w:rFonts w:ascii="Times New Roman" w:hAnsi="Times New Roman"/>
          <w:sz w:val="24"/>
          <w:szCs w:val="24"/>
        </w:rPr>
        <w:t>г) развитие гражданской инициативы и правовой ответственности обучающихся;</w:t>
      </w:r>
    </w:p>
    <w:p w:rsidR="00DD23D1" w:rsidRPr="00D065D7" w:rsidRDefault="00DD23D1" w:rsidP="00D40A51">
      <w:pPr>
        <w:spacing w:after="0" w:line="240" w:lineRule="auto"/>
        <w:ind w:firstLine="851"/>
        <w:jc w:val="both"/>
        <w:rPr>
          <w:rFonts w:ascii="Times New Roman" w:hAnsi="Times New Roman"/>
          <w:sz w:val="24"/>
          <w:szCs w:val="24"/>
        </w:rPr>
      </w:pPr>
      <w:r w:rsidRPr="00D065D7">
        <w:rPr>
          <w:rFonts w:ascii="Times New Roman" w:hAnsi="Times New Roman"/>
          <w:sz w:val="24"/>
          <w:szCs w:val="24"/>
        </w:rPr>
        <w:t>д) просвещение в области защиты прав человека и формирование первичных навыков правозащитной деятельности;.</w:t>
      </w:r>
    </w:p>
    <w:p w:rsidR="00DD23D1" w:rsidRPr="00D065D7" w:rsidRDefault="00DD23D1" w:rsidP="00D40A51">
      <w:pPr>
        <w:spacing w:after="0" w:line="240" w:lineRule="auto"/>
        <w:ind w:firstLine="851"/>
        <w:jc w:val="both"/>
        <w:rPr>
          <w:rFonts w:ascii="Times New Roman" w:hAnsi="Times New Roman"/>
          <w:sz w:val="24"/>
          <w:szCs w:val="24"/>
        </w:rPr>
      </w:pPr>
      <w:r w:rsidRPr="00D065D7">
        <w:rPr>
          <w:rFonts w:ascii="Times New Roman" w:hAnsi="Times New Roman"/>
          <w:sz w:val="24"/>
          <w:szCs w:val="24"/>
        </w:rPr>
        <w:t>е) приобретение обучающимися знаний и навыков, необходимых для успешного участия в общественной жизни;</w:t>
      </w:r>
    </w:p>
    <w:p w:rsidR="00DD23D1" w:rsidRPr="00D065D7" w:rsidRDefault="00DD23D1" w:rsidP="00D40A51">
      <w:pPr>
        <w:spacing w:after="0" w:line="240" w:lineRule="auto"/>
        <w:ind w:firstLine="851"/>
        <w:jc w:val="both"/>
        <w:rPr>
          <w:rFonts w:ascii="Times New Roman" w:hAnsi="Times New Roman"/>
          <w:sz w:val="24"/>
          <w:szCs w:val="24"/>
        </w:rPr>
      </w:pPr>
      <w:r w:rsidRPr="00D065D7">
        <w:rPr>
          <w:rFonts w:ascii="Times New Roman" w:hAnsi="Times New Roman"/>
          <w:sz w:val="24"/>
          <w:szCs w:val="24"/>
        </w:rPr>
        <w:t>ж) повышение профессионального уровня педагогов по организации социально значимой деятельности обучающихся и формированию навыков исследовательской деятельности;</w:t>
      </w:r>
    </w:p>
    <w:p w:rsidR="00DD23D1" w:rsidRPr="00D065D7" w:rsidRDefault="00DD23D1" w:rsidP="00D40A51">
      <w:pPr>
        <w:spacing w:after="0" w:line="240" w:lineRule="auto"/>
        <w:ind w:firstLine="851"/>
        <w:jc w:val="both"/>
        <w:rPr>
          <w:rFonts w:ascii="Times New Roman" w:hAnsi="Times New Roman"/>
          <w:sz w:val="24"/>
          <w:szCs w:val="24"/>
        </w:rPr>
      </w:pPr>
      <w:r w:rsidRPr="00D065D7">
        <w:rPr>
          <w:rFonts w:ascii="Times New Roman" w:hAnsi="Times New Roman"/>
          <w:sz w:val="24"/>
          <w:szCs w:val="24"/>
        </w:rPr>
        <w:t>з) развитие связей между институтом Уполномоченного (аппаратом Уполномоченного, представителями Уполномоченного) и образовательными организациями.</w:t>
      </w:r>
    </w:p>
    <w:p w:rsidR="00DD23D1" w:rsidRPr="00D065D7" w:rsidRDefault="00DD23D1" w:rsidP="00D40A51">
      <w:pPr>
        <w:spacing w:after="0" w:line="240" w:lineRule="auto"/>
        <w:ind w:firstLine="709"/>
        <w:jc w:val="both"/>
        <w:rPr>
          <w:rFonts w:ascii="Times New Roman" w:hAnsi="Times New Roman"/>
          <w:sz w:val="24"/>
          <w:szCs w:val="24"/>
        </w:rPr>
      </w:pPr>
      <w:r w:rsidRPr="00D065D7">
        <w:rPr>
          <w:rFonts w:ascii="Times New Roman" w:hAnsi="Times New Roman"/>
          <w:sz w:val="24"/>
          <w:szCs w:val="24"/>
        </w:rPr>
        <w:t xml:space="preserve">Конкурс проводился в три этапа: институциональный этап,  муниципальный этап и очный республиканский этап. Победители и призёры определялись по каждой номинации отдельно. </w:t>
      </w:r>
    </w:p>
    <w:p w:rsidR="00DD23D1" w:rsidRPr="00D065D7" w:rsidRDefault="00DD23D1" w:rsidP="00D40A51">
      <w:pPr>
        <w:spacing w:after="0" w:line="240" w:lineRule="auto"/>
        <w:ind w:firstLine="709"/>
        <w:jc w:val="both"/>
        <w:rPr>
          <w:rFonts w:ascii="Times New Roman" w:hAnsi="Times New Roman"/>
          <w:sz w:val="24"/>
          <w:szCs w:val="24"/>
        </w:rPr>
      </w:pPr>
      <w:r w:rsidRPr="00D065D7">
        <w:rPr>
          <w:rFonts w:ascii="Times New Roman" w:hAnsi="Times New Roman"/>
          <w:sz w:val="24"/>
          <w:szCs w:val="24"/>
        </w:rPr>
        <w:t>На протяжении двух месяцев, учащиеся 9 и 10 классов республики, путем написания эссе, рассматривали серьезные взрослые вопросы соблюдения прав человека в нашем обществе. Надо сказать, что всеми участниками были представлены творческие самостоятельные  работы, которые напрямую отражали собственное видение детей на избранную тему. Участники продемонстрировали свои знания в области прав человека, понимания и уважения культурных и национальных традиций, проявили при этом свою активную гражданскую позицию.</w:t>
      </w:r>
    </w:p>
    <w:p w:rsidR="00DD23D1" w:rsidRPr="00D065D7" w:rsidRDefault="00DD23D1" w:rsidP="00D40A51">
      <w:pPr>
        <w:spacing w:after="0" w:line="240" w:lineRule="auto"/>
        <w:ind w:firstLine="708"/>
        <w:jc w:val="both"/>
        <w:rPr>
          <w:rFonts w:ascii="Times New Roman" w:hAnsi="Times New Roman"/>
          <w:sz w:val="24"/>
          <w:szCs w:val="24"/>
        </w:rPr>
      </w:pPr>
      <w:r w:rsidRPr="00D065D7">
        <w:rPr>
          <w:rFonts w:ascii="Times New Roman" w:hAnsi="Times New Roman"/>
          <w:sz w:val="24"/>
          <w:szCs w:val="24"/>
        </w:rPr>
        <w:lastRenderedPageBreak/>
        <w:t>Компетентному жюри предстояло выполнить тяжелейшую задачу – выявить лучших из лучших, и определить призеров и победителей в трех номинациях: «Эссе на молдавском языке», «Эссе на украинском языке», «Эссе на русском языке».</w:t>
      </w:r>
    </w:p>
    <w:p w:rsidR="00DD23D1" w:rsidRPr="00D065D7" w:rsidRDefault="00DD23D1" w:rsidP="00D40A51">
      <w:pPr>
        <w:spacing w:after="0" w:line="240" w:lineRule="auto"/>
        <w:ind w:firstLine="540"/>
        <w:jc w:val="both"/>
        <w:rPr>
          <w:rFonts w:ascii="Times New Roman" w:hAnsi="Times New Roman"/>
          <w:sz w:val="24"/>
          <w:szCs w:val="24"/>
        </w:rPr>
      </w:pPr>
      <w:r w:rsidRPr="00D065D7">
        <w:rPr>
          <w:rFonts w:ascii="Times New Roman" w:hAnsi="Times New Roman"/>
          <w:sz w:val="24"/>
          <w:szCs w:val="24"/>
        </w:rPr>
        <w:t>10 декабря,  в День прав человека, собрались конкурсанты, чьи работы были признаны лучшими в районах и городах нашей республики. Торжественная церемония награждения победителей и участников Республиканского конкурса эссе «Права человека глазами молодежи», посвященного Международному дню прав человека, состоялась в гарнизонном доме офицеров Оперативной Группы Российских войск в Приднестровье. Слова поздравления и напутствия юные приднестровцы получили и от председателя, вице-спикера и депутатов Верховного Совета ПМР, руководителя Администрации Президента и заместителя Министра просвещения ПМР.</w:t>
      </w:r>
    </w:p>
    <w:p w:rsidR="00DD23D1" w:rsidRPr="00D065D7" w:rsidRDefault="00DD23D1" w:rsidP="00D40A51">
      <w:pPr>
        <w:spacing w:after="0" w:line="240" w:lineRule="auto"/>
        <w:jc w:val="both"/>
        <w:rPr>
          <w:rFonts w:ascii="Times New Roman" w:hAnsi="Times New Roman"/>
          <w:sz w:val="24"/>
          <w:szCs w:val="24"/>
        </w:rPr>
      </w:pPr>
      <w:r w:rsidRPr="00D065D7">
        <w:rPr>
          <w:rFonts w:ascii="Times New Roman" w:hAnsi="Times New Roman"/>
          <w:sz w:val="24"/>
          <w:szCs w:val="24"/>
        </w:rPr>
        <w:t>         В свою очередь, Уполномоченный напомнил, что в Приднестровье День прав человека ежегодно отмечается с 2008 года, и впервые к этой дате в республике был организован такого рода конкурс эссе. Он поблагодарил ребят за проявленный интерес к теме защиты прав человека, активную жизненную позицию и пожелал дальнейших успехов в учёбе.</w:t>
      </w:r>
    </w:p>
    <w:p w:rsidR="00DD23D1" w:rsidRDefault="00DD23D1" w:rsidP="00D40A51">
      <w:pPr>
        <w:spacing w:after="0" w:line="240" w:lineRule="auto"/>
        <w:ind w:firstLine="539"/>
        <w:jc w:val="both"/>
        <w:rPr>
          <w:rFonts w:ascii="Times New Roman" w:hAnsi="Times New Roman"/>
          <w:sz w:val="24"/>
          <w:szCs w:val="24"/>
        </w:rPr>
      </w:pPr>
    </w:p>
    <w:p w:rsidR="00DD23D1" w:rsidRPr="00D065D7" w:rsidRDefault="00DD23D1" w:rsidP="00D40A51">
      <w:pPr>
        <w:spacing w:after="0" w:line="240" w:lineRule="auto"/>
        <w:ind w:firstLine="539"/>
        <w:jc w:val="both"/>
        <w:rPr>
          <w:rFonts w:ascii="Times New Roman" w:hAnsi="Times New Roman"/>
          <w:sz w:val="24"/>
          <w:szCs w:val="24"/>
        </w:rPr>
      </w:pPr>
      <w:r w:rsidRPr="00D065D7">
        <w:rPr>
          <w:rFonts w:ascii="Times New Roman" w:hAnsi="Times New Roman"/>
          <w:sz w:val="24"/>
          <w:szCs w:val="24"/>
        </w:rPr>
        <w:t>В заключение Уполномоченный хотел бы отметить, что персонифицированность института омбудсмена проявляется в индивидуальном подходе к подготовке к мероприятиям. Неимперативный характер полномочий Уполномоченного, использование им методов убеждения, открытости, гласности, а в случае необходимости и критики обеспечивают позитивное восприятие его рекомендаций органами государственного управления, формирование способов корректирующих действий администрации в процессе обсуждений, компромиссов, соглашений. Деятельность Уполномоченного способствует укреплению чувства уважения к закону, установлению взаимной ответственности государства и личности.</w:t>
      </w:r>
    </w:p>
    <w:p w:rsidR="00DD23D1" w:rsidRPr="00D065D7" w:rsidRDefault="00DD23D1" w:rsidP="00D40A51">
      <w:pPr>
        <w:pStyle w:val="ac"/>
        <w:spacing w:after="0"/>
        <w:ind w:firstLine="539"/>
        <w:jc w:val="both"/>
      </w:pPr>
      <w:r w:rsidRPr="00D065D7">
        <w:t xml:space="preserve">Конференции, круглые столы и подобного рода мероприятия – это база, где все стороны-участники могут принимать участие в общении и обменом друг с другом полезными знаниями, идеями, навыками, опытом, поскольку во главе их целей ставятся точные задачи конкретной специализированной направленностью. </w:t>
      </w:r>
    </w:p>
    <w:p w:rsidR="00DD23D1" w:rsidRPr="00D065D7" w:rsidRDefault="00DD23D1" w:rsidP="00D40A51">
      <w:pPr>
        <w:pStyle w:val="ac"/>
        <w:spacing w:after="0"/>
        <w:ind w:firstLine="539"/>
        <w:jc w:val="both"/>
      </w:pPr>
      <w:r w:rsidRPr="00D065D7">
        <w:t xml:space="preserve">И Уполномоченный не может не подчеркнуть проявление готовности к такому диалогу со стороны государства, ведь такие мероприятия, как правило, проводятся с участием представителей органов государственной власти и местного самоуправления, ученых, представителей общественных организаций и СМИ. </w:t>
      </w:r>
    </w:p>
    <w:p w:rsidR="00DD23D1" w:rsidRDefault="00DD23D1" w:rsidP="00D40A51">
      <w:pPr>
        <w:pStyle w:val="ac"/>
        <w:spacing w:after="0"/>
        <w:ind w:firstLine="539"/>
        <w:jc w:val="both"/>
      </w:pPr>
      <w:r w:rsidRPr="00D065D7">
        <w:t>По мнению Уполномоченного, подобного рода мероприятия можно даже рассматривать как некий «социальный лифт», благодаря которому всем без исключения участникам представляется  возможность обсудить важные вопросы на актуальные, обсуждаемые обществом темы, необходимость решения которых уже назрела.</w:t>
      </w:r>
    </w:p>
    <w:p w:rsidR="00DD23D1" w:rsidRDefault="00DD23D1" w:rsidP="00D40A51">
      <w:pPr>
        <w:pStyle w:val="ac"/>
        <w:spacing w:after="0"/>
        <w:ind w:firstLine="539"/>
        <w:jc w:val="both"/>
      </w:pPr>
    </w:p>
    <w:p w:rsidR="00DD23D1" w:rsidRDefault="00DD23D1" w:rsidP="00D40A51">
      <w:pPr>
        <w:pStyle w:val="ac"/>
        <w:spacing w:after="0"/>
        <w:ind w:firstLine="539"/>
        <w:jc w:val="both"/>
      </w:pPr>
    </w:p>
    <w:p w:rsidR="00DD23D1" w:rsidRDefault="00DD23D1" w:rsidP="00D40A51">
      <w:pPr>
        <w:pStyle w:val="ac"/>
        <w:spacing w:after="0"/>
        <w:ind w:firstLine="539"/>
        <w:jc w:val="both"/>
      </w:pPr>
    </w:p>
    <w:p w:rsidR="00DD23D1" w:rsidRDefault="00DD23D1" w:rsidP="00D40A51">
      <w:pPr>
        <w:pStyle w:val="ac"/>
        <w:spacing w:after="0"/>
        <w:ind w:firstLine="539"/>
        <w:jc w:val="both"/>
      </w:pPr>
    </w:p>
    <w:p w:rsidR="00DD23D1" w:rsidRDefault="00DD23D1" w:rsidP="00D40A51">
      <w:pPr>
        <w:pStyle w:val="ac"/>
        <w:spacing w:after="0"/>
        <w:ind w:firstLine="539"/>
        <w:jc w:val="both"/>
      </w:pPr>
    </w:p>
    <w:p w:rsidR="00DD23D1" w:rsidRPr="001451B0" w:rsidRDefault="00DD23D1" w:rsidP="00D40A51">
      <w:pPr>
        <w:pStyle w:val="ac"/>
        <w:spacing w:after="0"/>
        <w:jc w:val="both"/>
        <w:rPr>
          <w:b/>
        </w:rPr>
      </w:pPr>
      <w:r w:rsidRPr="001451B0">
        <w:rPr>
          <w:b/>
        </w:rPr>
        <w:t>Уполномоченный    по правам человека в</w:t>
      </w:r>
    </w:p>
    <w:p w:rsidR="00DD23D1" w:rsidRDefault="00DD23D1" w:rsidP="00D40A51">
      <w:pPr>
        <w:pStyle w:val="ac"/>
        <w:spacing w:after="0"/>
        <w:jc w:val="both"/>
        <w:rPr>
          <w:b/>
        </w:rPr>
      </w:pPr>
      <w:r w:rsidRPr="001451B0">
        <w:rPr>
          <w:b/>
        </w:rPr>
        <w:t xml:space="preserve">Приднестровской Молдавской Республике                                               В.Н. Косинский </w:t>
      </w:r>
    </w:p>
    <w:p w:rsidR="00DD23D1" w:rsidRDefault="00DD23D1" w:rsidP="00D40A51">
      <w:pPr>
        <w:pStyle w:val="ac"/>
        <w:spacing w:after="0"/>
        <w:jc w:val="both"/>
        <w:rPr>
          <w:b/>
        </w:rPr>
      </w:pPr>
    </w:p>
    <w:p w:rsidR="00DD23D1" w:rsidRPr="001451B0" w:rsidRDefault="00DD23D1" w:rsidP="00D40A51">
      <w:pPr>
        <w:pStyle w:val="ac"/>
        <w:spacing w:after="0"/>
        <w:jc w:val="both"/>
        <w:rPr>
          <w:b/>
        </w:rPr>
      </w:pPr>
      <w:r>
        <w:rPr>
          <w:b/>
        </w:rPr>
        <w:t>«___»  марта 2019 года</w:t>
      </w:r>
    </w:p>
    <w:sectPr w:rsidR="00DD23D1" w:rsidRPr="001451B0" w:rsidSect="00246DCD">
      <w:footerReference w:type="default" r:id="rId11"/>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4213" w:rsidRDefault="00354213" w:rsidP="00263A2F">
      <w:pPr>
        <w:spacing w:after="0" w:line="240" w:lineRule="auto"/>
      </w:pPr>
      <w:r>
        <w:separator/>
      </w:r>
    </w:p>
  </w:endnote>
  <w:endnote w:type="continuationSeparator" w:id="1">
    <w:p w:rsidR="00354213" w:rsidRDefault="00354213" w:rsidP="00263A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B39" w:rsidRDefault="00BE5B39">
    <w:pPr>
      <w:pStyle w:val="af"/>
      <w:jc w:val="center"/>
    </w:pPr>
    <w:fldSimple w:instr=" PAGE   \* MERGEFORMAT ">
      <w:r w:rsidR="00AC6EAC">
        <w:rPr>
          <w:noProof/>
        </w:rPr>
        <w:t>81</w:t>
      </w:r>
    </w:fldSimple>
  </w:p>
  <w:p w:rsidR="00BE5B39" w:rsidRDefault="00BE5B39">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4213" w:rsidRDefault="00354213" w:rsidP="00263A2F">
      <w:pPr>
        <w:spacing w:after="0" w:line="240" w:lineRule="auto"/>
      </w:pPr>
      <w:r>
        <w:separator/>
      </w:r>
    </w:p>
  </w:footnote>
  <w:footnote w:type="continuationSeparator" w:id="1">
    <w:p w:rsidR="00354213" w:rsidRDefault="00354213" w:rsidP="00263A2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89EB52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5434C22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9F0D86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C7C6B6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D942305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E48C2B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554097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16C85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87A2B6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7E8DEAC"/>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1">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12">
    <w:nsid w:val="030A4177"/>
    <w:multiLevelType w:val="hybridMultilevel"/>
    <w:tmpl w:val="E236D78E"/>
    <w:lvl w:ilvl="0" w:tplc="0419000F">
      <w:start w:val="6"/>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035C12FC"/>
    <w:multiLevelType w:val="hybridMultilevel"/>
    <w:tmpl w:val="4B94E6E6"/>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2D069A7"/>
    <w:multiLevelType w:val="hybridMultilevel"/>
    <w:tmpl w:val="AE36F55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8021FBC"/>
    <w:multiLevelType w:val="hybridMultilevel"/>
    <w:tmpl w:val="846A780A"/>
    <w:lvl w:ilvl="0" w:tplc="22E0472A">
      <w:start w:val="3"/>
      <w:numFmt w:val="decimal"/>
      <w:lvlText w:val="%1."/>
      <w:lvlJc w:val="left"/>
      <w:pPr>
        <w:ind w:left="502"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6">
    <w:nsid w:val="2B563F8C"/>
    <w:multiLevelType w:val="multilevel"/>
    <w:tmpl w:val="434C05F8"/>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3AD302FD"/>
    <w:multiLevelType w:val="hybridMultilevel"/>
    <w:tmpl w:val="F48AD648"/>
    <w:lvl w:ilvl="0" w:tplc="C81C6E38">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CAB1AFB"/>
    <w:multiLevelType w:val="multilevel"/>
    <w:tmpl w:val="B0CAAFAA"/>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41FE6A07"/>
    <w:multiLevelType w:val="hybridMultilevel"/>
    <w:tmpl w:val="CC823BCE"/>
    <w:lvl w:ilvl="0" w:tplc="40E4EBC6">
      <w:start w:val="1"/>
      <w:numFmt w:val="upperRoman"/>
      <w:lvlText w:val="%1."/>
      <w:lvlJc w:val="left"/>
      <w:pPr>
        <w:ind w:left="1080" w:hanging="72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DD411C9"/>
    <w:multiLevelType w:val="hybridMultilevel"/>
    <w:tmpl w:val="22F43B68"/>
    <w:lvl w:ilvl="0" w:tplc="0419000F">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4050FFA"/>
    <w:multiLevelType w:val="hybridMultilevel"/>
    <w:tmpl w:val="A562382C"/>
    <w:lvl w:ilvl="0" w:tplc="90F0F11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2">
    <w:nsid w:val="54796FEF"/>
    <w:multiLevelType w:val="multilevel"/>
    <w:tmpl w:val="CE263E36"/>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start w:val="5"/>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6CD6282F"/>
    <w:multiLevelType w:val="hybridMultilevel"/>
    <w:tmpl w:val="8000E778"/>
    <w:lvl w:ilvl="0" w:tplc="71347CA0">
      <w:start w:val="1"/>
      <w:numFmt w:val="decimal"/>
      <w:lvlText w:val="%1)"/>
      <w:lvlJc w:val="left"/>
      <w:pPr>
        <w:ind w:left="436" w:hanging="360"/>
      </w:pPr>
      <w:rPr>
        <w:rFonts w:cs="Times New Roman" w:hint="default"/>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24">
    <w:nsid w:val="7B4F4972"/>
    <w:multiLevelType w:val="multilevel"/>
    <w:tmpl w:val="A30C8A88"/>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23"/>
  </w:num>
  <w:num w:numId="2">
    <w:abstractNumId w:val="14"/>
  </w:num>
  <w:num w:numId="3">
    <w:abstractNumId w:val="17"/>
  </w:num>
  <w:num w:numId="4">
    <w:abstractNumId w:val="19"/>
  </w:num>
  <w:num w:numId="5">
    <w:abstractNumId w:val="21"/>
  </w:num>
  <w:num w:numId="6">
    <w:abstractNumId w:val="18"/>
  </w:num>
  <w:num w:numId="7">
    <w:abstractNumId w:val="15"/>
  </w:num>
  <w:num w:numId="8">
    <w:abstractNumId w:val="22"/>
  </w:num>
  <w:num w:numId="9">
    <w:abstractNumId w:val="16"/>
  </w:num>
  <w:num w:numId="10">
    <w:abstractNumId w:val="20"/>
  </w:num>
  <w:num w:numId="11">
    <w:abstractNumId w:val="13"/>
  </w:num>
  <w:num w:numId="12">
    <w:abstractNumId w:val="10"/>
  </w:num>
  <w:num w:numId="13">
    <w:abstractNumId w:val="11"/>
  </w:num>
  <w:num w:numId="14">
    <w:abstractNumId w:val="24"/>
  </w:num>
  <w:num w:numId="15">
    <w:abstractNumId w:val="1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mirrorMargins/>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70C0"/>
    <w:rsid w:val="00006F78"/>
    <w:rsid w:val="0007528B"/>
    <w:rsid w:val="000866BB"/>
    <w:rsid w:val="000A0367"/>
    <w:rsid w:val="000E3AED"/>
    <w:rsid w:val="000F232C"/>
    <w:rsid w:val="000F3D4D"/>
    <w:rsid w:val="00100902"/>
    <w:rsid w:val="00124149"/>
    <w:rsid w:val="00134E84"/>
    <w:rsid w:val="001451B0"/>
    <w:rsid w:val="00151A92"/>
    <w:rsid w:val="00172A38"/>
    <w:rsid w:val="00191E2F"/>
    <w:rsid w:val="00192373"/>
    <w:rsid w:val="001D111A"/>
    <w:rsid w:val="00225AAE"/>
    <w:rsid w:val="00246DCD"/>
    <w:rsid w:val="00263A2F"/>
    <w:rsid w:val="00277399"/>
    <w:rsid w:val="00281569"/>
    <w:rsid w:val="002C21EF"/>
    <w:rsid w:val="00342F1E"/>
    <w:rsid w:val="003519E6"/>
    <w:rsid w:val="00354213"/>
    <w:rsid w:val="003576F5"/>
    <w:rsid w:val="003876DA"/>
    <w:rsid w:val="003E6D34"/>
    <w:rsid w:val="004329BC"/>
    <w:rsid w:val="0043517E"/>
    <w:rsid w:val="00437612"/>
    <w:rsid w:val="0047424D"/>
    <w:rsid w:val="004B64BC"/>
    <w:rsid w:val="004F70CA"/>
    <w:rsid w:val="00543531"/>
    <w:rsid w:val="00547746"/>
    <w:rsid w:val="00570A43"/>
    <w:rsid w:val="0057237A"/>
    <w:rsid w:val="00573442"/>
    <w:rsid w:val="005A6244"/>
    <w:rsid w:val="00626BEF"/>
    <w:rsid w:val="00655062"/>
    <w:rsid w:val="00692E06"/>
    <w:rsid w:val="006B3126"/>
    <w:rsid w:val="006D1EF2"/>
    <w:rsid w:val="006E3649"/>
    <w:rsid w:val="00727E0C"/>
    <w:rsid w:val="0073637B"/>
    <w:rsid w:val="0073735B"/>
    <w:rsid w:val="007504E6"/>
    <w:rsid w:val="00751D23"/>
    <w:rsid w:val="007747F5"/>
    <w:rsid w:val="00775294"/>
    <w:rsid w:val="007768BD"/>
    <w:rsid w:val="00787877"/>
    <w:rsid w:val="007A4C1E"/>
    <w:rsid w:val="007F7CC3"/>
    <w:rsid w:val="008147C1"/>
    <w:rsid w:val="00815C2B"/>
    <w:rsid w:val="008236FC"/>
    <w:rsid w:val="00846BEB"/>
    <w:rsid w:val="00846D8A"/>
    <w:rsid w:val="00861C39"/>
    <w:rsid w:val="00877652"/>
    <w:rsid w:val="0089376B"/>
    <w:rsid w:val="008A387D"/>
    <w:rsid w:val="008F0A4C"/>
    <w:rsid w:val="008F37C8"/>
    <w:rsid w:val="008F57AE"/>
    <w:rsid w:val="00916AB9"/>
    <w:rsid w:val="00931142"/>
    <w:rsid w:val="00956BCE"/>
    <w:rsid w:val="00977531"/>
    <w:rsid w:val="009A0250"/>
    <w:rsid w:val="009F4D25"/>
    <w:rsid w:val="00A05B24"/>
    <w:rsid w:val="00A26458"/>
    <w:rsid w:val="00A53CA4"/>
    <w:rsid w:val="00A737C0"/>
    <w:rsid w:val="00A869B6"/>
    <w:rsid w:val="00A87EB3"/>
    <w:rsid w:val="00AB614E"/>
    <w:rsid w:val="00AB64A7"/>
    <w:rsid w:val="00AC6EAC"/>
    <w:rsid w:val="00B10765"/>
    <w:rsid w:val="00B157E1"/>
    <w:rsid w:val="00B31146"/>
    <w:rsid w:val="00B35377"/>
    <w:rsid w:val="00B42DB8"/>
    <w:rsid w:val="00B44F3F"/>
    <w:rsid w:val="00B74A97"/>
    <w:rsid w:val="00B81195"/>
    <w:rsid w:val="00B829AC"/>
    <w:rsid w:val="00B920D1"/>
    <w:rsid w:val="00BB5047"/>
    <w:rsid w:val="00BD22A5"/>
    <w:rsid w:val="00BD4E70"/>
    <w:rsid w:val="00BD5DA6"/>
    <w:rsid w:val="00BE5B39"/>
    <w:rsid w:val="00C22ADD"/>
    <w:rsid w:val="00C4727C"/>
    <w:rsid w:val="00C530FE"/>
    <w:rsid w:val="00C60DF2"/>
    <w:rsid w:val="00C63AF9"/>
    <w:rsid w:val="00C841E1"/>
    <w:rsid w:val="00CC00BD"/>
    <w:rsid w:val="00CC6C75"/>
    <w:rsid w:val="00CF28FE"/>
    <w:rsid w:val="00D0385D"/>
    <w:rsid w:val="00D065D7"/>
    <w:rsid w:val="00D213CB"/>
    <w:rsid w:val="00D376D4"/>
    <w:rsid w:val="00D40A51"/>
    <w:rsid w:val="00D50424"/>
    <w:rsid w:val="00D57917"/>
    <w:rsid w:val="00D65EA8"/>
    <w:rsid w:val="00DB41C7"/>
    <w:rsid w:val="00DC7AF1"/>
    <w:rsid w:val="00DD23D1"/>
    <w:rsid w:val="00DD5BA0"/>
    <w:rsid w:val="00E10095"/>
    <w:rsid w:val="00E21BE3"/>
    <w:rsid w:val="00E32A8A"/>
    <w:rsid w:val="00E43578"/>
    <w:rsid w:val="00EA575D"/>
    <w:rsid w:val="00EB70C0"/>
    <w:rsid w:val="00F21627"/>
    <w:rsid w:val="00F90152"/>
    <w:rsid w:val="00FE034C"/>
    <w:rsid w:val="00FF1E87"/>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7C8"/>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uiPriority w:val="99"/>
    <w:rsid w:val="00EB70C0"/>
    <w:rPr>
      <w:sz w:val="22"/>
      <w:szCs w:val="22"/>
      <w:lang w:eastAsia="en-US"/>
    </w:rPr>
  </w:style>
  <w:style w:type="character" w:customStyle="1" w:styleId="FontStyle11">
    <w:name w:val="Font Style11"/>
    <w:uiPriority w:val="99"/>
    <w:rsid w:val="00EB70C0"/>
    <w:rPr>
      <w:rFonts w:ascii="Times New Roman" w:hAnsi="Times New Roman"/>
      <w:b/>
      <w:sz w:val="26"/>
    </w:rPr>
  </w:style>
  <w:style w:type="paragraph" w:customStyle="1" w:styleId="Style1">
    <w:name w:val="Style1"/>
    <w:basedOn w:val="a"/>
    <w:uiPriority w:val="99"/>
    <w:rsid w:val="00EB70C0"/>
    <w:pPr>
      <w:widowControl w:val="0"/>
      <w:autoSpaceDE w:val="0"/>
      <w:autoSpaceDN w:val="0"/>
      <w:adjustRightInd w:val="0"/>
      <w:spacing w:after="0" w:line="322" w:lineRule="exact"/>
      <w:jc w:val="center"/>
    </w:pPr>
    <w:rPr>
      <w:rFonts w:ascii="Times New Roman" w:hAnsi="Times New Roman"/>
      <w:sz w:val="24"/>
      <w:szCs w:val="24"/>
    </w:rPr>
  </w:style>
  <w:style w:type="paragraph" w:customStyle="1" w:styleId="6">
    <w:name w:val="Основной текст6"/>
    <w:basedOn w:val="a"/>
    <w:uiPriority w:val="99"/>
    <w:rsid w:val="00EB70C0"/>
    <w:pPr>
      <w:shd w:val="clear" w:color="auto" w:fill="FFFFFF"/>
      <w:spacing w:after="0" w:line="307" w:lineRule="exact"/>
      <w:ind w:hanging="2220"/>
    </w:pPr>
    <w:rPr>
      <w:rFonts w:ascii="Times New Roman" w:hAnsi="Times New Roman"/>
      <w:color w:val="000000"/>
    </w:rPr>
  </w:style>
  <w:style w:type="character" w:customStyle="1" w:styleId="FontStyle28">
    <w:name w:val="Font Style28"/>
    <w:uiPriority w:val="99"/>
    <w:rsid w:val="00EB70C0"/>
    <w:rPr>
      <w:rFonts w:ascii="Times New Roman" w:hAnsi="Times New Roman"/>
      <w:sz w:val="18"/>
    </w:rPr>
  </w:style>
  <w:style w:type="paragraph" w:styleId="a3">
    <w:name w:val="No Spacing"/>
    <w:uiPriority w:val="99"/>
    <w:qFormat/>
    <w:rsid w:val="00EB70C0"/>
    <w:rPr>
      <w:sz w:val="22"/>
      <w:szCs w:val="22"/>
      <w:lang w:eastAsia="en-US"/>
    </w:rPr>
  </w:style>
  <w:style w:type="paragraph" w:styleId="a4">
    <w:name w:val="List Paragraph"/>
    <w:basedOn w:val="a"/>
    <w:uiPriority w:val="99"/>
    <w:qFormat/>
    <w:rsid w:val="00EB70C0"/>
    <w:pPr>
      <w:ind w:left="720"/>
      <w:contextualSpacing/>
    </w:pPr>
  </w:style>
  <w:style w:type="character" w:styleId="a5">
    <w:name w:val="Strong"/>
    <w:basedOn w:val="a0"/>
    <w:uiPriority w:val="99"/>
    <w:qFormat/>
    <w:rsid w:val="00EB70C0"/>
    <w:rPr>
      <w:rFonts w:cs="Times New Roman"/>
      <w:b/>
      <w:bCs/>
    </w:rPr>
  </w:style>
  <w:style w:type="character" w:customStyle="1" w:styleId="t55">
    <w:name w:val="t55"/>
    <w:basedOn w:val="a0"/>
    <w:uiPriority w:val="99"/>
    <w:rsid w:val="00EB70C0"/>
    <w:rPr>
      <w:rFonts w:cs="Times New Roman"/>
    </w:rPr>
  </w:style>
  <w:style w:type="character" w:customStyle="1" w:styleId="t13">
    <w:name w:val="t13"/>
    <w:basedOn w:val="a0"/>
    <w:uiPriority w:val="99"/>
    <w:rsid w:val="00EB70C0"/>
    <w:rPr>
      <w:rFonts w:cs="Times New Roman"/>
    </w:rPr>
  </w:style>
  <w:style w:type="character" w:customStyle="1" w:styleId="u1">
    <w:name w:val="u1"/>
    <w:basedOn w:val="a0"/>
    <w:uiPriority w:val="99"/>
    <w:rsid w:val="00EB70C0"/>
    <w:rPr>
      <w:rFonts w:cs="Times New Roman"/>
    </w:rPr>
  </w:style>
  <w:style w:type="character" w:customStyle="1" w:styleId="hl">
    <w:name w:val="hl"/>
    <w:basedOn w:val="a0"/>
    <w:uiPriority w:val="99"/>
    <w:rsid w:val="00573442"/>
    <w:rPr>
      <w:rFonts w:cs="Times New Roman"/>
    </w:rPr>
  </w:style>
  <w:style w:type="character" w:customStyle="1" w:styleId="BodyTextChar">
    <w:name w:val="Body Text Char"/>
    <w:uiPriority w:val="99"/>
    <w:locked/>
    <w:rsid w:val="00573442"/>
    <w:rPr>
      <w:rFonts w:ascii="Times New Roman" w:hAnsi="Times New Roman" w:cs="Times New Roman"/>
      <w:spacing w:val="4"/>
      <w:sz w:val="21"/>
      <w:szCs w:val="21"/>
      <w:shd w:val="clear" w:color="auto" w:fill="FFFFFF"/>
    </w:rPr>
  </w:style>
  <w:style w:type="paragraph" w:styleId="a6">
    <w:name w:val="Body Text"/>
    <w:basedOn w:val="a"/>
    <w:link w:val="a7"/>
    <w:uiPriority w:val="99"/>
    <w:rsid w:val="00573442"/>
    <w:pPr>
      <w:shd w:val="clear" w:color="auto" w:fill="FFFFFF"/>
      <w:spacing w:before="240" w:after="0" w:line="274" w:lineRule="exact"/>
      <w:ind w:hanging="3820"/>
    </w:pPr>
    <w:rPr>
      <w:rFonts w:ascii="Times New Roman" w:hAnsi="Times New Roman"/>
      <w:spacing w:val="4"/>
      <w:sz w:val="21"/>
      <w:szCs w:val="21"/>
    </w:rPr>
  </w:style>
  <w:style w:type="character" w:customStyle="1" w:styleId="BodyTextChar1">
    <w:name w:val="Body Text Char1"/>
    <w:basedOn w:val="a0"/>
    <w:link w:val="a6"/>
    <w:uiPriority w:val="99"/>
    <w:semiHidden/>
    <w:rsid w:val="001D1897"/>
  </w:style>
  <w:style w:type="character" w:customStyle="1" w:styleId="a7">
    <w:name w:val="Основной текст Знак"/>
    <w:basedOn w:val="a0"/>
    <w:link w:val="a6"/>
    <w:uiPriority w:val="99"/>
    <w:semiHidden/>
    <w:locked/>
    <w:rsid w:val="00573442"/>
    <w:rPr>
      <w:rFonts w:cs="Times New Roman"/>
    </w:rPr>
  </w:style>
  <w:style w:type="character" w:customStyle="1" w:styleId="3pt">
    <w:name w:val="Основной текст + Интервал 3 pt"/>
    <w:basedOn w:val="BodyTextChar"/>
    <w:uiPriority w:val="99"/>
    <w:rsid w:val="00573442"/>
  </w:style>
  <w:style w:type="table" w:styleId="a8">
    <w:name w:val="Table Grid"/>
    <w:basedOn w:val="a1"/>
    <w:uiPriority w:val="99"/>
    <w:rsid w:val="00573442"/>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9">
    <w:name w:val="Hyperlink"/>
    <w:basedOn w:val="a0"/>
    <w:uiPriority w:val="99"/>
    <w:semiHidden/>
    <w:rsid w:val="00342F1E"/>
    <w:rPr>
      <w:rFonts w:cs="Times New Roman"/>
      <w:color w:val="0000FF"/>
      <w:u w:val="single"/>
    </w:rPr>
  </w:style>
  <w:style w:type="character" w:customStyle="1" w:styleId="2">
    <w:name w:val="Основной текст (2)_"/>
    <w:basedOn w:val="a0"/>
    <w:link w:val="20"/>
    <w:uiPriority w:val="99"/>
    <w:locked/>
    <w:rsid w:val="00342F1E"/>
    <w:rPr>
      <w:rFonts w:ascii="Times New Roman" w:hAnsi="Times New Roman" w:cs="Times New Roman"/>
      <w:shd w:val="clear" w:color="auto" w:fill="FFFFFF"/>
    </w:rPr>
  </w:style>
  <w:style w:type="paragraph" w:customStyle="1" w:styleId="20">
    <w:name w:val="Основной текст (2)"/>
    <w:basedOn w:val="a"/>
    <w:link w:val="2"/>
    <w:uiPriority w:val="99"/>
    <w:rsid w:val="00342F1E"/>
    <w:pPr>
      <w:widowControl w:val="0"/>
      <w:shd w:val="clear" w:color="auto" w:fill="FFFFFF"/>
      <w:spacing w:before="240" w:after="0" w:line="278" w:lineRule="exact"/>
      <w:jc w:val="both"/>
    </w:pPr>
    <w:rPr>
      <w:rFonts w:ascii="Times New Roman" w:hAnsi="Times New Roman"/>
    </w:rPr>
  </w:style>
  <w:style w:type="character" w:customStyle="1" w:styleId="BodytextSpacing1pt">
    <w:name w:val="Body text + Spacing 1 pt"/>
    <w:basedOn w:val="a0"/>
    <w:uiPriority w:val="99"/>
    <w:rsid w:val="00342F1E"/>
    <w:rPr>
      <w:rFonts w:ascii="Times New Roman" w:hAnsi="Times New Roman" w:cs="Times New Roman"/>
      <w:spacing w:val="20"/>
      <w:sz w:val="24"/>
      <w:szCs w:val="24"/>
      <w:shd w:val="clear" w:color="auto" w:fill="FFFFFF"/>
    </w:rPr>
  </w:style>
  <w:style w:type="character" w:customStyle="1" w:styleId="Bodytext11">
    <w:name w:val="Body text + 11"/>
    <w:aliases w:val="5 pt,Spacing 0 pt"/>
    <w:basedOn w:val="a0"/>
    <w:uiPriority w:val="99"/>
    <w:rsid w:val="00342F1E"/>
    <w:rPr>
      <w:rFonts w:ascii="Times New Roman" w:hAnsi="Times New Roman" w:cs="Times New Roman"/>
      <w:b/>
      <w:bCs/>
      <w:sz w:val="25"/>
      <w:szCs w:val="25"/>
      <w:shd w:val="clear" w:color="auto" w:fill="FFFFFF"/>
    </w:rPr>
  </w:style>
  <w:style w:type="character" w:customStyle="1" w:styleId="Bodytext13pt">
    <w:name w:val="Body text + 13 pt"/>
    <w:aliases w:val="Bold"/>
    <w:basedOn w:val="a0"/>
    <w:uiPriority w:val="99"/>
    <w:rsid w:val="00342F1E"/>
    <w:rPr>
      <w:rFonts w:ascii="Times New Roman" w:hAnsi="Times New Roman" w:cs="Times New Roman"/>
      <w:b/>
      <w:bCs/>
      <w:spacing w:val="0"/>
      <w:sz w:val="26"/>
      <w:szCs w:val="26"/>
      <w:u w:val="none"/>
      <w:effect w:val="none"/>
      <w:shd w:val="clear" w:color="auto" w:fill="FFFFFF"/>
    </w:rPr>
  </w:style>
  <w:style w:type="character" w:styleId="aa">
    <w:name w:val="Emphasis"/>
    <w:basedOn w:val="a0"/>
    <w:uiPriority w:val="99"/>
    <w:qFormat/>
    <w:rsid w:val="00C22ADD"/>
    <w:rPr>
      <w:rFonts w:cs="Times New Roman"/>
      <w:i/>
      <w:iCs/>
    </w:rPr>
  </w:style>
  <w:style w:type="character" w:customStyle="1" w:styleId="310pt">
    <w:name w:val="Основной текст (3) + 10 pt"/>
    <w:basedOn w:val="a0"/>
    <w:uiPriority w:val="99"/>
    <w:rsid w:val="00C22ADD"/>
    <w:rPr>
      <w:rFonts w:ascii="Times New Roman" w:hAnsi="Times New Roman" w:cs="Times New Roman"/>
      <w:spacing w:val="0"/>
      <w:sz w:val="20"/>
      <w:szCs w:val="20"/>
      <w:shd w:val="clear" w:color="auto" w:fill="FFFFFF"/>
    </w:rPr>
  </w:style>
  <w:style w:type="character" w:customStyle="1" w:styleId="21">
    <w:name w:val="Основной текст (2) + Полужирный"/>
    <w:basedOn w:val="a0"/>
    <w:uiPriority w:val="99"/>
    <w:rsid w:val="00C22ADD"/>
    <w:rPr>
      <w:rFonts w:ascii="Times New Roman" w:hAnsi="Times New Roman" w:cs="Times New Roman"/>
      <w:b/>
      <w:bCs/>
      <w:color w:val="000000"/>
      <w:spacing w:val="0"/>
      <w:w w:val="100"/>
      <w:position w:val="0"/>
      <w:sz w:val="24"/>
      <w:szCs w:val="24"/>
      <w:u w:val="none"/>
      <w:lang w:val="ru-RU" w:eastAsia="ru-RU"/>
    </w:rPr>
  </w:style>
  <w:style w:type="character" w:customStyle="1" w:styleId="ab">
    <w:name w:val="Подпись к таблице"/>
    <w:basedOn w:val="a0"/>
    <w:uiPriority w:val="99"/>
    <w:rsid w:val="00C22ADD"/>
    <w:rPr>
      <w:rFonts w:ascii="Times New Roman" w:hAnsi="Times New Roman" w:cs="Times New Roman"/>
      <w:i/>
      <w:iCs/>
      <w:sz w:val="20"/>
      <w:szCs w:val="20"/>
      <w:u w:val="single"/>
      <w:shd w:val="clear" w:color="auto" w:fill="FFFFFF"/>
    </w:rPr>
  </w:style>
  <w:style w:type="character" w:customStyle="1" w:styleId="8">
    <w:name w:val="Основной текст (8)"/>
    <w:basedOn w:val="a0"/>
    <w:uiPriority w:val="99"/>
    <w:rsid w:val="00C22ADD"/>
    <w:rPr>
      <w:rFonts w:ascii="Times New Roman" w:hAnsi="Times New Roman" w:cs="Times New Roman"/>
      <w:i/>
      <w:iCs/>
      <w:sz w:val="23"/>
      <w:szCs w:val="23"/>
      <w:shd w:val="clear" w:color="auto" w:fill="FFFFFF"/>
    </w:rPr>
  </w:style>
  <w:style w:type="character" w:customStyle="1" w:styleId="2211">
    <w:name w:val="Основной текст (22) + 11"/>
    <w:aliases w:val="5 pt2,Не полужирный1"/>
    <w:basedOn w:val="a0"/>
    <w:uiPriority w:val="99"/>
    <w:rsid w:val="00C22ADD"/>
    <w:rPr>
      <w:rFonts w:ascii="Times New Roman" w:hAnsi="Times New Roman" w:cs="Times New Roman"/>
      <w:b/>
      <w:bCs/>
      <w:i/>
      <w:iCs/>
      <w:sz w:val="23"/>
      <w:szCs w:val="23"/>
      <w:shd w:val="clear" w:color="auto" w:fill="FFFFFF"/>
    </w:rPr>
  </w:style>
  <w:style w:type="character" w:customStyle="1" w:styleId="1pt">
    <w:name w:val="Основной текст + Интервал 1 pt"/>
    <w:basedOn w:val="a7"/>
    <w:uiPriority w:val="99"/>
    <w:rsid w:val="00C22ADD"/>
    <w:rPr>
      <w:rFonts w:ascii="Times New Roman" w:hAnsi="Times New Roman"/>
      <w:spacing w:val="30"/>
      <w:sz w:val="23"/>
      <w:szCs w:val="23"/>
      <w:shd w:val="clear" w:color="auto" w:fill="FFFFFF"/>
      <w:lang w:val="en-US" w:eastAsia="en-US"/>
    </w:rPr>
  </w:style>
  <w:style w:type="character" w:customStyle="1" w:styleId="9">
    <w:name w:val="Основной текст + 9"/>
    <w:aliases w:val="5 pt1"/>
    <w:basedOn w:val="a0"/>
    <w:uiPriority w:val="99"/>
    <w:rsid w:val="00727E0C"/>
    <w:rPr>
      <w:rFonts w:ascii="Times New Roman" w:hAnsi="Times New Roman" w:cs="Times New Roman"/>
      <w:color w:val="000000"/>
      <w:spacing w:val="0"/>
      <w:w w:val="100"/>
      <w:position w:val="0"/>
      <w:sz w:val="19"/>
      <w:szCs w:val="19"/>
      <w:u w:val="none"/>
      <w:shd w:val="clear" w:color="auto" w:fill="FFFFFF"/>
      <w:lang w:val="ru-RU" w:eastAsia="ru-RU"/>
    </w:rPr>
  </w:style>
  <w:style w:type="character" w:customStyle="1" w:styleId="10">
    <w:name w:val="Основной текст1"/>
    <w:basedOn w:val="a0"/>
    <w:uiPriority w:val="99"/>
    <w:rsid w:val="00727E0C"/>
    <w:rPr>
      <w:rFonts w:ascii="Times New Roman" w:hAnsi="Times New Roman" w:cs="Times New Roman"/>
      <w:color w:val="000000"/>
      <w:spacing w:val="0"/>
      <w:w w:val="100"/>
      <w:position w:val="0"/>
      <w:sz w:val="23"/>
      <w:szCs w:val="23"/>
      <w:u w:val="single"/>
      <w:shd w:val="clear" w:color="auto" w:fill="FFFFFF"/>
      <w:lang w:val="ru-RU" w:eastAsia="ru-RU"/>
    </w:rPr>
  </w:style>
  <w:style w:type="paragraph" w:styleId="ac">
    <w:name w:val="Normal (Web)"/>
    <w:basedOn w:val="a"/>
    <w:uiPriority w:val="99"/>
    <w:rsid w:val="00EA575D"/>
    <w:pPr>
      <w:spacing w:after="240" w:line="240" w:lineRule="auto"/>
    </w:pPr>
    <w:rPr>
      <w:rFonts w:ascii="Times New Roman" w:hAnsi="Times New Roman"/>
      <w:sz w:val="24"/>
      <w:szCs w:val="24"/>
    </w:rPr>
  </w:style>
  <w:style w:type="paragraph" w:styleId="ad">
    <w:name w:val="header"/>
    <w:basedOn w:val="a"/>
    <w:link w:val="ae"/>
    <w:uiPriority w:val="99"/>
    <w:semiHidden/>
    <w:rsid w:val="00263A2F"/>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locked/>
    <w:rsid w:val="00263A2F"/>
    <w:rPr>
      <w:rFonts w:cs="Times New Roman"/>
    </w:rPr>
  </w:style>
  <w:style w:type="paragraph" w:styleId="af">
    <w:name w:val="footer"/>
    <w:basedOn w:val="a"/>
    <w:link w:val="af0"/>
    <w:uiPriority w:val="99"/>
    <w:rsid w:val="00263A2F"/>
    <w:pPr>
      <w:tabs>
        <w:tab w:val="center" w:pos="4677"/>
        <w:tab w:val="right" w:pos="9355"/>
      </w:tabs>
      <w:spacing w:after="0" w:line="240" w:lineRule="auto"/>
    </w:pPr>
  </w:style>
  <w:style w:type="character" w:customStyle="1" w:styleId="af0">
    <w:name w:val="Нижний колонтитул Знак"/>
    <w:basedOn w:val="a0"/>
    <w:link w:val="af"/>
    <w:uiPriority w:val="99"/>
    <w:locked/>
    <w:rsid w:val="00263A2F"/>
    <w:rPr>
      <w:rFonts w:cs="Times New Roman"/>
    </w:rPr>
  </w:style>
  <w:style w:type="character" w:customStyle="1" w:styleId="9pt">
    <w:name w:val="Подпись к таблице + 9 pt"/>
    <w:aliases w:val="Полужирный,Интервал 0 pt"/>
    <w:uiPriority w:val="99"/>
    <w:rsid w:val="00877652"/>
    <w:rPr>
      <w:rFonts w:ascii="Times New Roman" w:hAnsi="Times New Roman"/>
      <w:b/>
      <w:spacing w:val="10"/>
      <w:sz w:val="18"/>
    </w:rPr>
  </w:style>
  <w:style w:type="paragraph" w:customStyle="1" w:styleId="22">
    <w:name w:val="Без интервала2"/>
    <w:uiPriority w:val="99"/>
    <w:rsid w:val="00CC00BD"/>
    <w:rPr>
      <w:rFonts w:ascii="Times New Roman" w:hAnsi="Times New Roman"/>
      <w:sz w:val="24"/>
      <w:szCs w:val="22"/>
      <w:lang w:eastAsia="en-US"/>
    </w:rPr>
  </w:style>
  <w:style w:type="character" w:customStyle="1" w:styleId="t2">
    <w:name w:val="t2"/>
    <w:basedOn w:val="a0"/>
    <w:uiPriority w:val="99"/>
    <w:rsid w:val="00692E06"/>
    <w:rPr>
      <w:rFonts w:cs="Times New Roman"/>
    </w:rPr>
  </w:style>
  <w:style w:type="character" w:customStyle="1" w:styleId="c0">
    <w:name w:val="c0"/>
    <w:basedOn w:val="a0"/>
    <w:uiPriority w:val="99"/>
    <w:rsid w:val="00692E0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v-pmr.org/item/1220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minsoctrud.gospmr.org/rukovodstvo/" TargetMode="External"/><Relationship Id="rId4" Type="http://schemas.openxmlformats.org/officeDocument/2006/relationships/settings" Target="settings.xml"/><Relationship Id="rId9" Type="http://schemas.openxmlformats.org/officeDocument/2006/relationships/hyperlink" Target="https://ru.wikipedia.org/wiki/%D0%9C%D0%B5%D0%B6%D0%B4%D1%83%D0%BD%D0%B0%D1%80%D0%BE%D0%B4%D0%BD%D1%8B%D0%B9_%D0%BF%D0%B0%D0%BA%D1%82_%D0%BE%D0%B1_%D1%8D%D0%BA%D0%BE%D0%BD%D0%BE%D0%BC%D0%B8%D1%87%D0%B5%D1%81%D0%BA%D0%B8%D1%85,_%D1%81%D0%BE%D1%86%D0%B8%D0%B0%D0%BB%D1%8C%D0%BD%D1%8B%D1%85_%D0%B8_%D0%BA%D1%83%D0%BB%D1%8C%D1%82%D1%83%D1%80%D0%BD%D1%8B%D1%85_%D0%BF%D1%80%D0%B0%D0%B2%D0%B0%D1%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9FA9B-80DF-474A-A465-4C718130F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1309</TotalTime>
  <Pages>110</Pages>
  <Words>55384</Words>
  <Characters>315690</Characters>
  <Application>Microsoft Office Word</Application>
  <DocSecurity>0</DocSecurity>
  <Lines>2630</Lines>
  <Paragraphs>740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370334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Калько Василий Александрович</dc:creator>
  <cp:keywords/>
  <dc:description/>
  <cp:lastModifiedBy>Калько Василий Александрович</cp:lastModifiedBy>
  <cp:revision>57</cp:revision>
  <cp:lastPrinted>2019-03-14T09:24:00Z</cp:lastPrinted>
  <dcterms:created xsi:type="dcterms:W3CDTF">2019-02-14T07:34:00Z</dcterms:created>
  <dcterms:modified xsi:type="dcterms:W3CDTF">2019-03-15T09:43:00Z</dcterms:modified>
</cp:coreProperties>
</file>